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BD" w:rsidRDefault="008311BD" w:rsidP="008311BD">
      <w:pPr>
        <w:spacing w:line="240" w:lineRule="auto"/>
        <w:jc w:val="center"/>
        <w:rPr>
          <w:rFonts w:ascii="Times New Roman" w:hAnsi="Times New Roman" w:cs="Times New Roman"/>
          <w:sz w:val="30"/>
          <w:szCs w:val="30"/>
        </w:rPr>
      </w:pPr>
      <w:bookmarkStart w:id="0" w:name="_GoBack"/>
      <w:bookmarkEnd w:id="0"/>
    </w:p>
    <w:p w:rsidR="00E52B15" w:rsidRPr="009067F7" w:rsidRDefault="00AA1895" w:rsidP="00AA1895">
      <w:pPr>
        <w:jc w:val="center"/>
        <w:rPr>
          <w:rFonts w:ascii="Times New Roman" w:hAnsi="Times New Roman" w:cs="Times New Roman"/>
          <w:sz w:val="30"/>
          <w:szCs w:val="30"/>
        </w:rPr>
      </w:pPr>
      <w:r w:rsidRPr="009067F7">
        <w:rPr>
          <w:rFonts w:ascii="Times New Roman" w:hAnsi="Times New Roman" w:cs="Times New Roman"/>
          <w:sz w:val="30"/>
          <w:szCs w:val="30"/>
        </w:rPr>
        <w:t>Национальная академия наук Беларуси</w:t>
      </w:r>
    </w:p>
    <w:p w:rsidR="00AA1895" w:rsidRPr="009067F7" w:rsidRDefault="00AA1895" w:rsidP="00AA1895">
      <w:pPr>
        <w:jc w:val="center"/>
        <w:rPr>
          <w:rFonts w:ascii="Times New Roman" w:hAnsi="Times New Roman" w:cs="Times New Roman"/>
          <w:sz w:val="30"/>
          <w:szCs w:val="30"/>
        </w:rPr>
      </w:pPr>
      <w:r w:rsidRPr="009067F7">
        <w:rPr>
          <w:rFonts w:ascii="Times New Roman" w:hAnsi="Times New Roman" w:cs="Times New Roman"/>
          <w:sz w:val="30"/>
          <w:szCs w:val="30"/>
        </w:rPr>
        <w:t>Государственное научное учреждение «Объединенный институт энергетических и ядерных исследований – Сосны»</w:t>
      </w:r>
    </w:p>
    <w:p w:rsidR="00AA1895" w:rsidRPr="009067F7" w:rsidRDefault="00AA1895" w:rsidP="00AA1895">
      <w:pPr>
        <w:jc w:val="center"/>
        <w:rPr>
          <w:rFonts w:ascii="Times New Roman" w:hAnsi="Times New Roman" w:cs="Times New Roman"/>
          <w:sz w:val="30"/>
          <w:szCs w:val="30"/>
        </w:rPr>
      </w:pPr>
    </w:p>
    <w:p w:rsidR="00AA1895" w:rsidRPr="009067F7" w:rsidRDefault="00AA1895" w:rsidP="00AA1895">
      <w:pPr>
        <w:jc w:val="center"/>
        <w:rPr>
          <w:rFonts w:ascii="Times New Roman" w:hAnsi="Times New Roman" w:cs="Times New Roman"/>
          <w:sz w:val="30"/>
          <w:szCs w:val="30"/>
        </w:rPr>
      </w:pPr>
    </w:p>
    <w:p w:rsidR="001D0502" w:rsidRPr="009067F7" w:rsidRDefault="001D0502" w:rsidP="00AA1895">
      <w:pPr>
        <w:jc w:val="center"/>
        <w:rPr>
          <w:rFonts w:ascii="Times New Roman" w:hAnsi="Times New Roman" w:cs="Times New Roman"/>
          <w:sz w:val="30"/>
          <w:szCs w:val="30"/>
        </w:rPr>
      </w:pPr>
    </w:p>
    <w:p w:rsidR="001D0502" w:rsidRPr="009067F7" w:rsidRDefault="001D0502" w:rsidP="00AA1895">
      <w:pPr>
        <w:jc w:val="center"/>
        <w:rPr>
          <w:rFonts w:ascii="Times New Roman" w:hAnsi="Times New Roman" w:cs="Times New Roman"/>
          <w:sz w:val="30"/>
          <w:szCs w:val="30"/>
        </w:rPr>
      </w:pPr>
    </w:p>
    <w:p w:rsidR="001D0502" w:rsidRPr="009067F7" w:rsidRDefault="001D0502" w:rsidP="00AA1895">
      <w:pPr>
        <w:jc w:val="center"/>
        <w:rPr>
          <w:rFonts w:ascii="Times New Roman" w:hAnsi="Times New Roman" w:cs="Times New Roman"/>
          <w:sz w:val="30"/>
          <w:szCs w:val="30"/>
        </w:rPr>
      </w:pPr>
    </w:p>
    <w:p w:rsidR="00AA1895" w:rsidRPr="009067F7" w:rsidRDefault="00AA1895" w:rsidP="00AA1895">
      <w:pPr>
        <w:jc w:val="center"/>
        <w:rPr>
          <w:rFonts w:ascii="Times New Roman" w:hAnsi="Times New Roman" w:cs="Times New Roman"/>
          <w:b/>
          <w:sz w:val="30"/>
          <w:szCs w:val="30"/>
        </w:rPr>
      </w:pPr>
      <w:r w:rsidRPr="009067F7">
        <w:rPr>
          <w:rFonts w:ascii="Times New Roman" w:hAnsi="Times New Roman" w:cs="Times New Roman"/>
          <w:b/>
          <w:sz w:val="30"/>
          <w:szCs w:val="30"/>
        </w:rPr>
        <w:t xml:space="preserve">ЭКОЛОГИЧЕСКИЙ ДОКЛАД </w:t>
      </w:r>
    </w:p>
    <w:p w:rsidR="00AA1895" w:rsidRPr="009067F7" w:rsidRDefault="00AA1895" w:rsidP="00AA1895">
      <w:pPr>
        <w:jc w:val="center"/>
        <w:rPr>
          <w:rFonts w:ascii="Times New Roman" w:hAnsi="Times New Roman" w:cs="Times New Roman"/>
          <w:b/>
          <w:sz w:val="30"/>
          <w:szCs w:val="30"/>
        </w:rPr>
      </w:pPr>
      <w:r w:rsidRPr="009067F7">
        <w:rPr>
          <w:rFonts w:ascii="Times New Roman" w:hAnsi="Times New Roman" w:cs="Times New Roman"/>
          <w:b/>
          <w:sz w:val="30"/>
          <w:szCs w:val="30"/>
        </w:rPr>
        <w:t xml:space="preserve">по стратегической экологической оценке </w:t>
      </w:r>
    </w:p>
    <w:p w:rsidR="00AA1895" w:rsidRPr="009067F7" w:rsidRDefault="001D0502" w:rsidP="00AA1895">
      <w:pPr>
        <w:jc w:val="center"/>
        <w:rPr>
          <w:rFonts w:ascii="Times New Roman" w:hAnsi="Times New Roman" w:cs="Times New Roman"/>
          <w:b/>
          <w:sz w:val="30"/>
          <w:szCs w:val="30"/>
        </w:rPr>
      </w:pPr>
      <w:r w:rsidRPr="009067F7">
        <w:rPr>
          <w:rFonts w:ascii="Times New Roman" w:hAnsi="Times New Roman" w:cs="Times New Roman"/>
          <w:b/>
          <w:sz w:val="30"/>
          <w:szCs w:val="30"/>
        </w:rPr>
        <w:t xml:space="preserve">проекта </w:t>
      </w:r>
      <w:r w:rsidR="00AA1895" w:rsidRPr="009067F7">
        <w:rPr>
          <w:rFonts w:ascii="Times New Roman" w:hAnsi="Times New Roman" w:cs="Times New Roman"/>
          <w:b/>
          <w:sz w:val="30"/>
          <w:szCs w:val="30"/>
        </w:rPr>
        <w:t>Стратегии обращения с отработавшим ядерным топливом Белорусской атомной элект</w:t>
      </w:r>
      <w:r w:rsidR="00504854" w:rsidRPr="009067F7">
        <w:rPr>
          <w:rFonts w:ascii="Times New Roman" w:hAnsi="Times New Roman" w:cs="Times New Roman"/>
          <w:b/>
          <w:sz w:val="30"/>
          <w:szCs w:val="30"/>
        </w:rPr>
        <w:t>ростанции</w:t>
      </w:r>
    </w:p>
    <w:p w:rsidR="009E17C0" w:rsidRPr="009067F7" w:rsidRDefault="009E17C0" w:rsidP="00AA1895">
      <w:pPr>
        <w:jc w:val="center"/>
        <w:rPr>
          <w:rFonts w:ascii="Times New Roman" w:hAnsi="Times New Roman" w:cs="Times New Roman"/>
          <w:b/>
          <w:sz w:val="30"/>
          <w:szCs w:val="30"/>
        </w:rPr>
      </w:pPr>
    </w:p>
    <w:p w:rsidR="009E17C0" w:rsidRPr="009067F7" w:rsidRDefault="009E17C0" w:rsidP="00AA1895">
      <w:pPr>
        <w:jc w:val="center"/>
        <w:rPr>
          <w:rFonts w:ascii="Times New Roman" w:hAnsi="Times New Roman" w:cs="Times New Roman"/>
          <w:b/>
          <w:sz w:val="30"/>
          <w:szCs w:val="30"/>
        </w:rPr>
      </w:pPr>
    </w:p>
    <w:p w:rsidR="009E17C0" w:rsidRPr="009067F7" w:rsidRDefault="009E17C0" w:rsidP="00AA1895">
      <w:pPr>
        <w:jc w:val="center"/>
        <w:rPr>
          <w:rFonts w:ascii="Times New Roman" w:hAnsi="Times New Roman" w:cs="Times New Roman"/>
          <w:b/>
          <w:sz w:val="30"/>
          <w:szCs w:val="30"/>
        </w:rPr>
      </w:pPr>
    </w:p>
    <w:p w:rsidR="009E17C0" w:rsidRPr="009067F7" w:rsidRDefault="009E17C0" w:rsidP="00AA1895">
      <w:pPr>
        <w:jc w:val="center"/>
        <w:rPr>
          <w:rFonts w:ascii="Times New Roman" w:hAnsi="Times New Roman" w:cs="Times New Roman"/>
          <w:b/>
          <w:sz w:val="30"/>
          <w:szCs w:val="30"/>
        </w:rPr>
      </w:pPr>
    </w:p>
    <w:p w:rsidR="009E17C0" w:rsidRPr="009067F7" w:rsidRDefault="009E17C0" w:rsidP="00AA1895">
      <w:pPr>
        <w:jc w:val="center"/>
        <w:rPr>
          <w:rFonts w:ascii="Times New Roman" w:hAnsi="Times New Roman" w:cs="Times New Roman"/>
          <w:b/>
          <w:sz w:val="30"/>
          <w:szCs w:val="30"/>
        </w:rPr>
      </w:pPr>
    </w:p>
    <w:tbl>
      <w:tblPr>
        <w:tblW w:w="0" w:type="auto"/>
        <w:tblLook w:val="04A0" w:firstRow="1" w:lastRow="0" w:firstColumn="1" w:lastColumn="0" w:noHBand="0" w:noVBand="1"/>
      </w:tblPr>
      <w:tblGrid>
        <w:gridCol w:w="4785"/>
        <w:gridCol w:w="4786"/>
      </w:tblGrid>
      <w:tr w:rsidR="009E17C0" w:rsidRPr="009067F7" w:rsidTr="00D66D24">
        <w:tc>
          <w:tcPr>
            <w:tcW w:w="4785" w:type="dxa"/>
          </w:tcPr>
          <w:p w:rsidR="009E17C0" w:rsidRPr="009067F7" w:rsidRDefault="00D66D24" w:rsidP="00D66D24">
            <w:pPr>
              <w:spacing w:after="0" w:line="240" w:lineRule="auto"/>
              <w:rPr>
                <w:rFonts w:ascii="Times New Roman" w:hAnsi="Times New Roman" w:cs="Times New Roman"/>
                <w:sz w:val="30"/>
                <w:szCs w:val="30"/>
                <w:lang w:eastAsia="ru-RU"/>
              </w:rPr>
            </w:pPr>
            <w:r w:rsidRPr="009067F7">
              <w:rPr>
                <w:rFonts w:ascii="Times New Roman" w:hAnsi="Times New Roman" w:cs="Times New Roman"/>
                <w:sz w:val="30"/>
                <w:szCs w:val="30"/>
                <w:lang w:eastAsia="ru-RU"/>
              </w:rPr>
              <w:t>Генеральный директор</w:t>
            </w:r>
          </w:p>
          <w:p w:rsidR="00D66D24" w:rsidRPr="009067F7" w:rsidRDefault="00D66D24" w:rsidP="00D66D24">
            <w:pPr>
              <w:spacing w:after="0" w:line="240" w:lineRule="auto"/>
              <w:rPr>
                <w:rFonts w:ascii="Times New Roman" w:hAnsi="Times New Roman" w:cs="Times New Roman"/>
                <w:sz w:val="30"/>
                <w:szCs w:val="30"/>
              </w:rPr>
            </w:pPr>
            <w:r w:rsidRPr="009067F7">
              <w:rPr>
                <w:rFonts w:ascii="Times New Roman" w:hAnsi="Times New Roman" w:cs="Times New Roman"/>
                <w:sz w:val="30"/>
                <w:szCs w:val="30"/>
                <w:lang w:eastAsia="ru-RU"/>
              </w:rPr>
              <w:t>канд. физ.-мат. наук</w:t>
            </w:r>
          </w:p>
        </w:tc>
        <w:tc>
          <w:tcPr>
            <w:tcW w:w="4786" w:type="dxa"/>
          </w:tcPr>
          <w:p w:rsidR="009E17C0" w:rsidRPr="009067F7" w:rsidRDefault="00D66D24" w:rsidP="0024230C">
            <w:pPr>
              <w:spacing w:after="0" w:line="240" w:lineRule="auto"/>
              <w:ind w:left="1701"/>
              <w:jc w:val="both"/>
              <w:rPr>
                <w:rFonts w:ascii="Times New Roman" w:hAnsi="Times New Roman" w:cs="Times New Roman"/>
                <w:sz w:val="30"/>
                <w:szCs w:val="30"/>
              </w:rPr>
            </w:pPr>
            <w:r w:rsidRPr="009067F7">
              <w:rPr>
                <w:rFonts w:ascii="Times New Roman" w:hAnsi="Times New Roman" w:cs="Times New Roman"/>
                <w:sz w:val="30"/>
                <w:szCs w:val="30"/>
              </w:rPr>
              <w:t>А.В. Кузьмин</w:t>
            </w:r>
          </w:p>
        </w:tc>
      </w:tr>
      <w:tr w:rsidR="009E17C0" w:rsidRPr="009067F7" w:rsidTr="00D66D24">
        <w:tc>
          <w:tcPr>
            <w:tcW w:w="4785" w:type="dxa"/>
          </w:tcPr>
          <w:p w:rsidR="00D66D24" w:rsidRPr="009067F7" w:rsidRDefault="00D66D24" w:rsidP="00D66D24">
            <w:pPr>
              <w:spacing w:after="0" w:line="240" w:lineRule="auto"/>
              <w:rPr>
                <w:rFonts w:ascii="Times New Roman" w:hAnsi="Times New Roman" w:cs="Times New Roman"/>
                <w:sz w:val="30"/>
                <w:szCs w:val="30"/>
              </w:rPr>
            </w:pPr>
          </w:p>
          <w:p w:rsidR="00D66D24" w:rsidRPr="009067F7" w:rsidRDefault="00D66D24" w:rsidP="00D66D24">
            <w:pPr>
              <w:spacing w:after="0" w:line="240" w:lineRule="auto"/>
              <w:rPr>
                <w:rFonts w:ascii="Times New Roman" w:hAnsi="Times New Roman" w:cs="Times New Roman"/>
                <w:sz w:val="30"/>
                <w:szCs w:val="30"/>
              </w:rPr>
            </w:pPr>
            <w:r w:rsidRPr="009067F7">
              <w:rPr>
                <w:rFonts w:ascii="Times New Roman" w:hAnsi="Times New Roman" w:cs="Times New Roman"/>
                <w:sz w:val="30"/>
                <w:szCs w:val="30"/>
              </w:rPr>
              <w:t xml:space="preserve">Ответственный исполнитель </w:t>
            </w:r>
          </w:p>
          <w:p w:rsidR="00D66D24" w:rsidRPr="009067F7" w:rsidRDefault="00D66D24" w:rsidP="00D66D24">
            <w:pPr>
              <w:spacing w:after="0" w:line="240" w:lineRule="auto"/>
              <w:rPr>
                <w:rFonts w:ascii="Times New Roman" w:hAnsi="Times New Roman" w:cs="Times New Roman"/>
                <w:sz w:val="30"/>
                <w:szCs w:val="30"/>
              </w:rPr>
            </w:pPr>
            <w:r w:rsidRPr="009067F7">
              <w:rPr>
                <w:rFonts w:ascii="Times New Roman" w:hAnsi="Times New Roman" w:cs="Times New Roman"/>
                <w:sz w:val="30"/>
                <w:szCs w:val="30"/>
              </w:rPr>
              <w:t>по договору</w:t>
            </w:r>
          </w:p>
          <w:p w:rsidR="009E17C0" w:rsidRPr="009067F7" w:rsidRDefault="00D66D24" w:rsidP="00D66D24">
            <w:pPr>
              <w:spacing w:after="0" w:line="240" w:lineRule="auto"/>
              <w:rPr>
                <w:rFonts w:ascii="Times New Roman" w:hAnsi="Times New Roman" w:cs="Times New Roman"/>
                <w:sz w:val="30"/>
                <w:szCs w:val="30"/>
              </w:rPr>
            </w:pPr>
            <w:r w:rsidRPr="009067F7">
              <w:rPr>
                <w:rFonts w:ascii="Times New Roman" w:hAnsi="Times New Roman" w:cs="Times New Roman"/>
                <w:sz w:val="30"/>
                <w:szCs w:val="30"/>
              </w:rPr>
              <w:t>канд. техн. наук, доцент</w:t>
            </w:r>
          </w:p>
        </w:tc>
        <w:tc>
          <w:tcPr>
            <w:tcW w:w="4786" w:type="dxa"/>
          </w:tcPr>
          <w:p w:rsidR="00D66D24" w:rsidRPr="009067F7" w:rsidRDefault="00D66D24" w:rsidP="0024230C">
            <w:pPr>
              <w:spacing w:after="0" w:line="240" w:lineRule="auto"/>
              <w:jc w:val="both"/>
              <w:rPr>
                <w:rFonts w:ascii="Times New Roman" w:hAnsi="Times New Roman" w:cs="Times New Roman"/>
                <w:sz w:val="30"/>
                <w:szCs w:val="30"/>
              </w:rPr>
            </w:pPr>
          </w:p>
          <w:p w:rsidR="009E17C0" w:rsidRPr="009067F7" w:rsidRDefault="00D66D24" w:rsidP="0024230C">
            <w:pPr>
              <w:spacing w:after="0" w:line="240" w:lineRule="auto"/>
              <w:ind w:left="1701"/>
              <w:jc w:val="both"/>
              <w:rPr>
                <w:rFonts w:ascii="Times New Roman" w:hAnsi="Times New Roman" w:cs="Times New Roman"/>
                <w:sz w:val="30"/>
                <w:szCs w:val="30"/>
              </w:rPr>
            </w:pPr>
            <w:r w:rsidRPr="009067F7">
              <w:rPr>
                <w:rFonts w:ascii="Times New Roman" w:hAnsi="Times New Roman" w:cs="Times New Roman"/>
                <w:sz w:val="30"/>
                <w:szCs w:val="30"/>
              </w:rPr>
              <w:t>В.Т. Казазян</w:t>
            </w:r>
          </w:p>
        </w:tc>
      </w:tr>
    </w:tbl>
    <w:p w:rsidR="009E17C0" w:rsidRPr="009067F7" w:rsidRDefault="009E17C0" w:rsidP="00AA1895">
      <w:pPr>
        <w:jc w:val="center"/>
        <w:rPr>
          <w:rFonts w:ascii="Times New Roman" w:hAnsi="Times New Roman" w:cs="Times New Roman"/>
          <w:b/>
          <w:sz w:val="30"/>
          <w:szCs w:val="30"/>
        </w:rPr>
      </w:pPr>
    </w:p>
    <w:p w:rsidR="009E17C0" w:rsidRPr="009067F7" w:rsidRDefault="009E17C0" w:rsidP="00AA1895">
      <w:pPr>
        <w:jc w:val="center"/>
        <w:rPr>
          <w:rFonts w:ascii="Times New Roman" w:hAnsi="Times New Roman" w:cs="Times New Roman"/>
          <w:b/>
          <w:sz w:val="30"/>
          <w:szCs w:val="30"/>
        </w:rPr>
      </w:pPr>
    </w:p>
    <w:p w:rsidR="009E17C0" w:rsidRPr="009067F7" w:rsidRDefault="009E17C0" w:rsidP="00AA1895">
      <w:pPr>
        <w:jc w:val="center"/>
        <w:rPr>
          <w:rFonts w:ascii="Times New Roman" w:hAnsi="Times New Roman" w:cs="Times New Roman"/>
          <w:sz w:val="30"/>
          <w:szCs w:val="30"/>
        </w:rPr>
      </w:pPr>
      <w:r w:rsidRPr="009067F7">
        <w:rPr>
          <w:rFonts w:ascii="Times New Roman" w:hAnsi="Times New Roman" w:cs="Times New Roman"/>
          <w:sz w:val="30"/>
          <w:szCs w:val="30"/>
        </w:rPr>
        <w:t>Минск, 2018</w:t>
      </w:r>
    </w:p>
    <w:p w:rsidR="008A741F" w:rsidRPr="009067F7" w:rsidRDefault="008A741F" w:rsidP="008A741F">
      <w:pPr>
        <w:spacing w:after="0" w:line="360" w:lineRule="auto"/>
        <w:jc w:val="center"/>
        <w:rPr>
          <w:rFonts w:ascii="Times New Roman" w:eastAsia="Calibri" w:hAnsi="Times New Roman" w:cs="Times New Roman"/>
          <w:sz w:val="30"/>
          <w:szCs w:val="30"/>
        </w:rPr>
      </w:pPr>
      <w:r w:rsidRPr="009067F7">
        <w:rPr>
          <w:rFonts w:ascii="Times New Roman" w:eastAsia="Calibri" w:hAnsi="Times New Roman" w:cs="Times New Roman"/>
          <w:sz w:val="30"/>
          <w:szCs w:val="30"/>
        </w:rPr>
        <w:t>СПИСОК ИСПОЛНИТЕЛЕЙ</w:t>
      </w:r>
    </w:p>
    <w:p w:rsidR="008A741F" w:rsidRPr="009067F7" w:rsidRDefault="008A741F" w:rsidP="008A741F">
      <w:pPr>
        <w:spacing w:after="0" w:line="360" w:lineRule="auto"/>
        <w:jc w:val="center"/>
        <w:rPr>
          <w:rFonts w:ascii="Times New Roman" w:eastAsia="Calibri" w:hAnsi="Times New Roman" w:cs="Times New Roman"/>
          <w:sz w:val="30"/>
          <w:szCs w:val="30"/>
        </w:rPr>
      </w:pPr>
    </w:p>
    <w:tbl>
      <w:tblPr>
        <w:tblW w:w="0" w:type="auto"/>
        <w:tblLook w:val="04A0" w:firstRow="1" w:lastRow="0" w:firstColumn="1" w:lastColumn="0" w:noHBand="0" w:noVBand="1"/>
      </w:tblPr>
      <w:tblGrid>
        <w:gridCol w:w="4248"/>
        <w:gridCol w:w="2116"/>
        <w:gridCol w:w="3207"/>
      </w:tblGrid>
      <w:tr w:rsidR="008A741F" w:rsidRPr="009067F7" w:rsidTr="00B12600">
        <w:tc>
          <w:tcPr>
            <w:tcW w:w="4248" w:type="dxa"/>
          </w:tcPr>
          <w:p w:rsidR="00D66D24" w:rsidRPr="009067F7" w:rsidRDefault="00D66D24" w:rsidP="0024230C">
            <w:pPr>
              <w:widowControl w:val="0"/>
              <w:spacing w:after="0" w:line="240" w:lineRule="auto"/>
              <w:rPr>
                <w:rFonts w:ascii="Times New Roman" w:hAnsi="Times New Roman" w:cs="Times New Roman"/>
                <w:sz w:val="30"/>
                <w:szCs w:val="30"/>
              </w:rPr>
            </w:pPr>
            <w:r w:rsidRPr="009067F7">
              <w:rPr>
                <w:rFonts w:ascii="Times New Roman" w:hAnsi="Times New Roman" w:cs="Times New Roman"/>
                <w:sz w:val="30"/>
                <w:szCs w:val="30"/>
              </w:rPr>
              <w:t>Ответственный исполнитель</w:t>
            </w:r>
          </w:p>
          <w:p w:rsidR="008A741F" w:rsidRPr="009067F7" w:rsidRDefault="00D66D24" w:rsidP="0024230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з</w:t>
            </w:r>
            <w:r w:rsidR="008A741F" w:rsidRPr="009067F7">
              <w:rPr>
                <w:rFonts w:ascii="Times New Roman" w:hAnsi="Times New Roman" w:cs="Times New Roman"/>
                <w:sz w:val="30"/>
                <w:szCs w:val="30"/>
              </w:rPr>
              <w:t>аведующий лабораторией</w:t>
            </w:r>
            <w:r w:rsidR="00187E61" w:rsidRPr="009067F7">
              <w:rPr>
                <w:rFonts w:ascii="Times New Roman" w:hAnsi="Times New Roman" w:cs="Times New Roman"/>
                <w:sz w:val="30"/>
                <w:szCs w:val="30"/>
              </w:rPr>
              <w:t xml:space="preserve"> 03</w:t>
            </w:r>
          </w:p>
          <w:p w:rsidR="008A741F" w:rsidRPr="009067F7" w:rsidRDefault="008A741F" w:rsidP="0024230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канд. техн. наук</w:t>
            </w:r>
          </w:p>
        </w:tc>
        <w:tc>
          <w:tcPr>
            <w:tcW w:w="2116" w:type="dxa"/>
          </w:tcPr>
          <w:p w:rsidR="008A741F" w:rsidRPr="009067F7" w:rsidRDefault="008A741F" w:rsidP="008A741F">
            <w:pPr>
              <w:spacing w:line="360" w:lineRule="auto"/>
              <w:jc w:val="center"/>
              <w:rPr>
                <w:rFonts w:ascii="Times New Roman" w:hAnsi="Times New Roman" w:cs="Times New Roman"/>
                <w:sz w:val="30"/>
                <w:szCs w:val="30"/>
              </w:rPr>
            </w:pPr>
          </w:p>
        </w:tc>
        <w:tc>
          <w:tcPr>
            <w:tcW w:w="3207" w:type="dxa"/>
          </w:tcPr>
          <w:p w:rsidR="008A741F" w:rsidRPr="009067F7" w:rsidRDefault="008A741F" w:rsidP="00D66D24">
            <w:pPr>
              <w:jc w:val="both"/>
              <w:rPr>
                <w:rFonts w:ascii="Times New Roman" w:hAnsi="Times New Roman" w:cs="Times New Roman"/>
                <w:sz w:val="30"/>
                <w:szCs w:val="30"/>
              </w:rPr>
            </w:pPr>
            <w:r w:rsidRPr="009067F7">
              <w:rPr>
                <w:rFonts w:ascii="Times New Roman" w:hAnsi="Times New Roman" w:cs="Times New Roman"/>
                <w:sz w:val="30"/>
                <w:szCs w:val="30"/>
              </w:rPr>
              <w:t>Н.В. Горбачева</w:t>
            </w:r>
          </w:p>
        </w:tc>
      </w:tr>
      <w:tr w:rsidR="008A741F" w:rsidRPr="009067F7" w:rsidTr="00B12600">
        <w:tc>
          <w:tcPr>
            <w:tcW w:w="4248" w:type="dxa"/>
          </w:tcPr>
          <w:p w:rsidR="005730BD" w:rsidRPr="009067F7" w:rsidRDefault="005730BD" w:rsidP="008A741F">
            <w:pPr>
              <w:jc w:val="both"/>
              <w:rPr>
                <w:rFonts w:ascii="Times New Roman" w:hAnsi="Times New Roman" w:cs="Times New Roman"/>
                <w:sz w:val="30"/>
                <w:szCs w:val="30"/>
              </w:rPr>
            </w:pPr>
          </w:p>
          <w:p w:rsidR="008A741F" w:rsidRPr="009067F7" w:rsidRDefault="00D66D24" w:rsidP="008A741F">
            <w:pPr>
              <w:jc w:val="both"/>
              <w:rPr>
                <w:rFonts w:ascii="Times New Roman" w:hAnsi="Times New Roman" w:cs="Times New Roman"/>
                <w:sz w:val="30"/>
                <w:szCs w:val="30"/>
              </w:rPr>
            </w:pPr>
            <w:r w:rsidRPr="009067F7">
              <w:rPr>
                <w:rFonts w:ascii="Times New Roman" w:hAnsi="Times New Roman" w:cs="Times New Roman"/>
                <w:sz w:val="30"/>
                <w:szCs w:val="30"/>
              </w:rPr>
              <w:t>С</w:t>
            </w:r>
            <w:r w:rsidR="008A741F" w:rsidRPr="009067F7">
              <w:rPr>
                <w:rFonts w:ascii="Times New Roman" w:hAnsi="Times New Roman" w:cs="Times New Roman"/>
                <w:sz w:val="30"/>
                <w:szCs w:val="30"/>
              </w:rPr>
              <w:t>т. науч. сотр. лаб. 03</w:t>
            </w:r>
          </w:p>
        </w:tc>
        <w:tc>
          <w:tcPr>
            <w:tcW w:w="2116" w:type="dxa"/>
          </w:tcPr>
          <w:p w:rsidR="008A741F" w:rsidRPr="009067F7" w:rsidRDefault="008A741F" w:rsidP="008A741F">
            <w:pPr>
              <w:jc w:val="center"/>
              <w:rPr>
                <w:rFonts w:ascii="Times New Roman" w:hAnsi="Times New Roman" w:cs="Times New Roman"/>
                <w:sz w:val="30"/>
                <w:szCs w:val="30"/>
              </w:rPr>
            </w:pPr>
          </w:p>
        </w:tc>
        <w:tc>
          <w:tcPr>
            <w:tcW w:w="3207" w:type="dxa"/>
          </w:tcPr>
          <w:p w:rsidR="005730BD" w:rsidRPr="009067F7" w:rsidRDefault="005730BD" w:rsidP="008A741F">
            <w:pPr>
              <w:jc w:val="both"/>
              <w:rPr>
                <w:rFonts w:ascii="Times New Roman" w:hAnsi="Times New Roman" w:cs="Times New Roman"/>
                <w:sz w:val="30"/>
                <w:szCs w:val="30"/>
              </w:rPr>
            </w:pPr>
          </w:p>
          <w:p w:rsidR="008A741F" w:rsidRPr="009067F7" w:rsidRDefault="00D66D24" w:rsidP="008A741F">
            <w:pPr>
              <w:jc w:val="both"/>
              <w:rPr>
                <w:rFonts w:ascii="Times New Roman" w:hAnsi="Times New Roman" w:cs="Times New Roman"/>
                <w:sz w:val="30"/>
                <w:szCs w:val="30"/>
              </w:rPr>
            </w:pPr>
            <w:r w:rsidRPr="009067F7">
              <w:rPr>
                <w:rFonts w:ascii="Times New Roman" w:hAnsi="Times New Roman" w:cs="Times New Roman"/>
                <w:sz w:val="30"/>
                <w:szCs w:val="30"/>
              </w:rPr>
              <w:t>Н.Д. Кузьмина</w:t>
            </w:r>
          </w:p>
          <w:p w:rsidR="008A741F" w:rsidRPr="009067F7" w:rsidRDefault="008A741F" w:rsidP="008A741F">
            <w:pPr>
              <w:jc w:val="both"/>
              <w:rPr>
                <w:rFonts w:ascii="Times New Roman" w:hAnsi="Times New Roman" w:cs="Times New Roman"/>
                <w:sz w:val="30"/>
                <w:szCs w:val="30"/>
              </w:rPr>
            </w:pPr>
          </w:p>
        </w:tc>
      </w:tr>
      <w:tr w:rsidR="008A741F" w:rsidRPr="009067F7" w:rsidTr="00B12600">
        <w:tc>
          <w:tcPr>
            <w:tcW w:w="4248" w:type="dxa"/>
          </w:tcPr>
          <w:p w:rsidR="008A741F" w:rsidRPr="009067F7" w:rsidRDefault="00D66D24" w:rsidP="008A741F">
            <w:pPr>
              <w:jc w:val="both"/>
              <w:rPr>
                <w:rFonts w:ascii="Times New Roman" w:hAnsi="Times New Roman" w:cs="Times New Roman"/>
                <w:sz w:val="30"/>
                <w:szCs w:val="30"/>
              </w:rPr>
            </w:pPr>
            <w:r w:rsidRPr="009067F7">
              <w:rPr>
                <w:rFonts w:ascii="Times New Roman" w:hAnsi="Times New Roman" w:cs="Times New Roman"/>
                <w:sz w:val="30"/>
                <w:szCs w:val="30"/>
              </w:rPr>
              <w:t>С</w:t>
            </w:r>
            <w:r w:rsidR="008A741F" w:rsidRPr="009067F7">
              <w:rPr>
                <w:rFonts w:ascii="Times New Roman" w:hAnsi="Times New Roman" w:cs="Times New Roman"/>
                <w:sz w:val="30"/>
                <w:szCs w:val="30"/>
              </w:rPr>
              <w:t>т. науч. сотр. лаб. 29</w:t>
            </w:r>
          </w:p>
          <w:p w:rsidR="00187E61" w:rsidRPr="009067F7" w:rsidRDefault="00187E61" w:rsidP="008A741F">
            <w:pPr>
              <w:jc w:val="both"/>
              <w:rPr>
                <w:rFonts w:ascii="Times New Roman" w:hAnsi="Times New Roman" w:cs="Times New Roman"/>
                <w:sz w:val="30"/>
                <w:szCs w:val="30"/>
              </w:rPr>
            </w:pPr>
          </w:p>
        </w:tc>
        <w:tc>
          <w:tcPr>
            <w:tcW w:w="2116" w:type="dxa"/>
          </w:tcPr>
          <w:p w:rsidR="008A741F" w:rsidRPr="009067F7" w:rsidRDefault="008A741F" w:rsidP="008A741F">
            <w:pPr>
              <w:jc w:val="center"/>
              <w:rPr>
                <w:rFonts w:ascii="Times New Roman" w:hAnsi="Times New Roman" w:cs="Times New Roman"/>
                <w:sz w:val="30"/>
                <w:szCs w:val="30"/>
              </w:rPr>
            </w:pPr>
          </w:p>
        </w:tc>
        <w:tc>
          <w:tcPr>
            <w:tcW w:w="3207" w:type="dxa"/>
          </w:tcPr>
          <w:p w:rsidR="008A741F" w:rsidRPr="009067F7" w:rsidRDefault="008A741F" w:rsidP="008A741F">
            <w:pPr>
              <w:jc w:val="both"/>
              <w:rPr>
                <w:rFonts w:ascii="Times New Roman" w:hAnsi="Times New Roman" w:cs="Times New Roman"/>
                <w:sz w:val="30"/>
                <w:szCs w:val="30"/>
              </w:rPr>
            </w:pPr>
            <w:r w:rsidRPr="009067F7">
              <w:rPr>
                <w:rFonts w:ascii="Times New Roman" w:hAnsi="Times New Roman" w:cs="Times New Roman"/>
                <w:sz w:val="30"/>
                <w:szCs w:val="30"/>
              </w:rPr>
              <w:t>М.А. Козел</w:t>
            </w:r>
          </w:p>
        </w:tc>
      </w:tr>
      <w:tr w:rsidR="008A741F" w:rsidRPr="009067F7" w:rsidTr="00B12600">
        <w:trPr>
          <w:trHeight w:val="1157"/>
        </w:trPr>
        <w:tc>
          <w:tcPr>
            <w:tcW w:w="4248" w:type="dxa"/>
          </w:tcPr>
          <w:p w:rsidR="008A741F" w:rsidRPr="009067F7" w:rsidRDefault="00B12600" w:rsidP="00B12600">
            <w:pPr>
              <w:spacing w:line="240" w:lineRule="auto"/>
              <w:jc w:val="both"/>
              <w:rPr>
                <w:rFonts w:ascii="Times New Roman" w:hAnsi="Times New Roman" w:cs="Times New Roman"/>
                <w:sz w:val="30"/>
                <w:szCs w:val="30"/>
              </w:rPr>
            </w:pPr>
            <w:r>
              <w:rPr>
                <w:rFonts w:ascii="Times New Roman" w:hAnsi="Times New Roman" w:cs="Times New Roman"/>
                <w:sz w:val="30"/>
                <w:szCs w:val="30"/>
              </w:rPr>
              <w:t>Заведующий отделом ЭТС ПХ ИИИ и РАО</w:t>
            </w:r>
          </w:p>
        </w:tc>
        <w:tc>
          <w:tcPr>
            <w:tcW w:w="2116" w:type="dxa"/>
          </w:tcPr>
          <w:p w:rsidR="008A741F" w:rsidRPr="009067F7" w:rsidRDefault="008A741F" w:rsidP="008A741F">
            <w:pPr>
              <w:spacing w:line="360" w:lineRule="auto"/>
              <w:jc w:val="center"/>
              <w:rPr>
                <w:rFonts w:ascii="Times New Roman" w:hAnsi="Times New Roman" w:cs="Times New Roman"/>
                <w:sz w:val="30"/>
                <w:szCs w:val="30"/>
              </w:rPr>
            </w:pPr>
          </w:p>
        </w:tc>
        <w:tc>
          <w:tcPr>
            <w:tcW w:w="3207" w:type="dxa"/>
          </w:tcPr>
          <w:p w:rsidR="008A741F" w:rsidRPr="009067F7" w:rsidRDefault="00B12600" w:rsidP="008A741F">
            <w:pPr>
              <w:spacing w:line="360" w:lineRule="auto"/>
              <w:jc w:val="both"/>
              <w:rPr>
                <w:rFonts w:ascii="Times New Roman" w:hAnsi="Times New Roman" w:cs="Times New Roman"/>
                <w:sz w:val="30"/>
                <w:szCs w:val="30"/>
              </w:rPr>
            </w:pPr>
            <w:r>
              <w:rPr>
                <w:rFonts w:ascii="Times New Roman" w:hAnsi="Times New Roman" w:cs="Times New Roman"/>
                <w:sz w:val="30"/>
                <w:szCs w:val="30"/>
              </w:rPr>
              <w:t>В.П. Петрушкевич</w:t>
            </w:r>
          </w:p>
        </w:tc>
      </w:tr>
      <w:tr w:rsidR="008A741F" w:rsidRPr="009067F7" w:rsidTr="00B12600">
        <w:tc>
          <w:tcPr>
            <w:tcW w:w="4248" w:type="dxa"/>
          </w:tcPr>
          <w:p w:rsidR="008A741F" w:rsidRPr="009067F7" w:rsidRDefault="00B12600" w:rsidP="008A741F">
            <w:pPr>
              <w:jc w:val="both"/>
              <w:rPr>
                <w:rFonts w:ascii="Times New Roman" w:hAnsi="Times New Roman" w:cs="Times New Roman"/>
                <w:sz w:val="30"/>
                <w:szCs w:val="30"/>
              </w:rPr>
            </w:pPr>
            <w:r>
              <w:rPr>
                <w:rFonts w:ascii="Times New Roman" w:hAnsi="Times New Roman" w:cs="Times New Roman"/>
                <w:sz w:val="30"/>
                <w:szCs w:val="30"/>
              </w:rPr>
              <w:t>Мл. науч. сотр. лаб. 03</w:t>
            </w:r>
          </w:p>
        </w:tc>
        <w:tc>
          <w:tcPr>
            <w:tcW w:w="2116" w:type="dxa"/>
          </w:tcPr>
          <w:p w:rsidR="008A741F" w:rsidRPr="009067F7" w:rsidRDefault="008A741F" w:rsidP="008A741F">
            <w:pPr>
              <w:jc w:val="center"/>
              <w:rPr>
                <w:rFonts w:ascii="Times New Roman" w:hAnsi="Times New Roman" w:cs="Times New Roman"/>
                <w:sz w:val="30"/>
                <w:szCs w:val="30"/>
              </w:rPr>
            </w:pPr>
          </w:p>
        </w:tc>
        <w:tc>
          <w:tcPr>
            <w:tcW w:w="3207" w:type="dxa"/>
          </w:tcPr>
          <w:p w:rsidR="008A741F" w:rsidRPr="009067F7" w:rsidRDefault="00B12600" w:rsidP="008A741F">
            <w:pPr>
              <w:jc w:val="both"/>
              <w:rPr>
                <w:rFonts w:ascii="Times New Roman" w:hAnsi="Times New Roman" w:cs="Times New Roman"/>
                <w:sz w:val="30"/>
                <w:szCs w:val="30"/>
              </w:rPr>
            </w:pPr>
            <w:r>
              <w:rPr>
                <w:rFonts w:ascii="Times New Roman" w:hAnsi="Times New Roman" w:cs="Times New Roman"/>
                <w:sz w:val="30"/>
                <w:szCs w:val="30"/>
              </w:rPr>
              <w:t>Ю.А. Корчева</w:t>
            </w:r>
          </w:p>
        </w:tc>
      </w:tr>
      <w:tr w:rsidR="008A741F" w:rsidRPr="009067F7" w:rsidTr="00B12600">
        <w:tc>
          <w:tcPr>
            <w:tcW w:w="4248" w:type="dxa"/>
          </w:tcPr>
          <w:p w:rsidR="008A741F" w:rsidRPr="009067F7" w:rsidRDefault="008A741F" w:rsidP="008A741F">
            <w:pPr>
              <w:spacing w:line="360" w:lineRule="auto"/>
              <w:jc w:val="both"/>
              <w:rPr>
                <w:rFonts w:ascii="Times New Roman" w:hAnsi="Times New Roman" w:cs="Times New Roman"/>
                <w:sz w:val="30"/>
                <w:szCs w:val="30"/>
              </w:rPr>
            </w:pPr>
          </w:p>
        </w:tc>
        <w:tc>
          <w:tcPr>
            <w:tcW w:w="2116" w:type="dxa"/>
          </w:tcPr>
          <w:p w:rsidR="008A741F" w:rsidRPr="009067F7" w:rsidRDefault="008A741F" w:rsidP="008A741F">
            <w:pPr>
              <w:spacing w:line="360" w:lineRule="auto"/>
              <w:jc w:val="center"/>
              <w:rPr>
                <w:rFonts w:ascii="Times New Roman" w:hAnsi="Times New Roman" w:cs="Times New Roman"/>
                <w:sz w:val="30"/>
                <w:szCs w:val="30"/>
              </w:rPr>
            </w:pPr>
          </w:p>
        </w:tc>
        <w:tc>
          <w:tcPr>
            <w:tcW w:w="3207" w:type="dxa"/>
          </w:tcPr>
          <w:p w:rsidR="008A741F" w:rsidRPr="009067F7" w:rsidRDefault="008A741F" w:rsidP="008A741F">
            <w:pPr>
              <w:jc w:val="both"/>
              <w:rPr>
                <w:rFonts w:ascii="Times New Roman" w:hAnsi="Times New Roman" w:cs="Times New Roman"/>
                <w:sz w:val="30"/>
                <w:szCs w:val="30"/>
              </w:rPr>
            </w:pPr>
          </w:p>
        </w:tc>
      </w:tr>
      <w:tr w:rsidR="008A741F" w:rsidRPr="009067F7" w:rsidTr="00B12600">
        <w:tc>
          <w:tcPr>
            <w:tcW w:w="4248" w:type="dxa"/>
          </w:tcPr>
          <w:p w:rsidR="008A741F" w:rsidRPr="009067F7" w:rsidRDefault="008A741F" w:rsidP="008A741F">
            <w:pPr>
              <w:spacing w:line="360" w:lineRule="auto"/>
              <w:jc w:val="both"/>
              <w:rPr>
                <w:rFonts w:ascii="Times New Roman" w:hAnsi="Times New Roman" w:cs="Times New Roman"/>
                <w:sz w:val="30"/>
                <w:szCs w:val="30"/>
              </w:rPr>
            </w:pPr>
          </w:p>
        </w:tc>
        <w:tc>
          <w:tcPr>
            <w:tcW w:w="2116" w:type="dxa"/>
          </w:tcPr>
          <w:p w:rsidR="008A741F" w:rsidRPr="009067F7" w:rsidRDefault="008A741F" w:rsidP="008A741F">
            <w:pPr>
              <w:spacing w:line="360" w:lineRule="auto"/>
              <w:jc w:val="center"/>
              <w:rPr>
                <w:rFonts w:ascii="Times New Roman" w:hAnsi="Times New Roman" w:cs="Times New Roman"/>
                <w:sz w:val="30"/>
                <w:szCs w:val="30"/>
              </w:rPr>
            </w:pPr>
          </w:p>
        </w:tc>
        <w:tc>
          <w:tcPr>
            <w:tcW w:w="3207" w:type="dxa"/>
          </w:tcPr>
          <w:p w:rsidR="008A741F" w:rsidRPr="009067F7" w:rsidRDefault="008A741F" w:rsidP="008A741F">
            <w:pPr>
              <w:jc w:val="both"/>
              <w:rPr>
                <w:rFonts w:ascii="Times New Roman" w:hAnsi="Times New Roman" w:cs="Times New Roman"/>
                <w:sz w:val="30"/>
                <w:szCs w:val="30"/>
              </w:rPr>
            </w:pPr>
          </w:p>
        </w:tc>
      </w:tr>
      <w:tr w:rsidR="008A741F" w:rsidRPr="009067F7" w:rsidTr="00B12600">
        <w:tc>
          <w:tcPr>
            <w:tcW w:w="4248" w:type="dxa"/>
          </w:tcPr>
          <w:p w:rsidR="008A741F" w:rsidRPr="009067F7" w:rsidRDefault="008A741F" w:rsidP="008A741F">
            <w:pPr>
              <w:spacing w:line="360" w:lineRule="auto"/>
              <w:jc w:val="both"/>
              <w:rPr>
                <w:rFonts w:ascii="Times New Roman" w:hAnsi="Times New Roman" w:cs="Times New Roman"/>
                <w:sz w:val="30"/>
                <w:szCs w:val="30"/>
              </w:rPr>
            </w:pPr>
          </w:p>
        </w:tc>
        <w:tc>
          <w:tcPr>
            <w:tcW w:w="2116" w:type="dxa"/>
          </w:tcPr>
          <w:p w:rsidR="008A741F" w:rsidRPr="009067F7" w:rsidRDefault="008A741F" w:rsidP="008A741F">
            <w:pPr>
              <w:spacing w:line="360" w:lineRule="auto"/>
              <w:jc w:val="center"/>
              <w:rPr>
                <w:rFonts w:ascii="Times New Roman" w:hAnsi="Times New Roman" w:cs="Times New Roman"/>
                <w:sz w:val="30"/>
                <w:szCs w:val="30"/>
              </w:rPr>
            </w:pPr>
          </w:p>
        </w:tc>
        <w:tc>
          <w:tcPr>
            <w:tcW w:w="3207" w:type="dxa"/>
          </w:tcPr>
          <w:p w:rsidR="008A741F" w:rsidRPr="009067F7" w:rsidRDefault="008A741F" w:rsidP="008A741F">
            <w:pPr>
              <w:jc w:val="both"/>
              <w:rPr>
                <w:rFonts w:ascii="Times New Roman" w:hAnsi="Times New Roman" w:cs="Times New Roman"/>
                <w:sz w:val="30"/>
                <w:szCs w:val="30"/>
              </w:rPr>
            </w:pPr>
          </w:p>
        </w:tc>
      </w:tr>
      <w:tr w:rsidR="008A741F" w:rsidRPr="009067F7" w:rsidTr="00B12600">
        <w:tc>
          <w:tcPr>
            <w:tcW w:w="4248" w:type="dxa"/>
          </w:tcPr>
          <w:p w:rsidR="008A741F" w:rsidRPr="009067F7" w:rsidRDefault="008A741F" w:rsidP="008A741F">
            <w:pPr>
              <w:spacing w:line="360" w:lineRule="auto"/>
              <w:jc w:val="both"/>
              <w:rPr>
                <w:rFonts w:ascii="Times New Roman" w:hAnsi="Times New Roman" w:cs="Times New Roman"/>
                <w:sz w:val="30"/>
                <w:szCs w:val="30"/>
              </w:rPr>
            </w:pPr>
          </w:p>
        </w:tc>
        <w:tc>
          <w:tcPr>
            <w:tcW w:w="2116" w:type="dxa"/>
          </w:tcPr>
          <w:p w:rsidR="008A741F" w:rsidRPr="009067F7" w:rsidRDefault="008A741F" w:rsidP="008A741F">
            <w:pPr>
              <w:spacing w:line="360" w:lineRule="auto"/>
              <w:jc w:val="center"/>
              <w:rPr>
                <w:rFonts w:ascii="Times New Roman" w:hAnsi="Times New Roman" w:cs="Times New Roman"/>
                <w:sz w:val="30"/>
                <w:szCs w:val="30"/>
              </w:rPr>
            </w:pPr>
          </w:p>
        </w:tc>
        <w:tc>
          <w:tcPr>
            <w:tcW w:w="3207" w:type="dxa"/>
          </w:tcPr>
          <w:p w:rsidR="008A741F" w:rsidRPr="009067F7" w:rsidRDefault="008A741F" w:rsidP="008A741F">
            <w:pPr>
              <w:jc w:val="both"/>
              <w:rPr>
                <w:rFonts w:ascii="Times New Roman" w:hAnsi="Times New Roman" w:cs="Times New Roman"/>
                <w:sz w:val="30"/>
                <w:szCs w:val="30"/>
              </w:rPr>
            </w:pPr>
          </w:p>
        </w:tc>
      </w:tr>
    </w:tbl>
    <w:p w:rsidR="009E17C0" w:rsidRPr="004F4BAC" w:rsidRDefault="009E17C0" w:rsidP="00BB313C">
      <w:pPr>
        <w:spacing w:after="0" w:line="240" w:lineRule="auto"/>
        <w:jc w:val="center"/>
        <w:rPr>
          <w:rFonts w:ascii="Times New Roman" w:hAnsi="Times New Roman" w:cs="Times New Roman"/>
          <w:sz w:val="30"/>
          <w:szCs w:val="30"/>
        </w:rPr>
      </w:pPr>
      <w:r w:rsidRPr="004F4BAC">
        <w:rPr>
          <w:rFonts w:ascii="Times New Roman" w:hAnsi="Times New Roman" w:cs="Times New Roman"/>
          <w:sz w:val="30"/>
          <w:szCs w:val="30"/>
        </w:rPr>
        <w:br w:type="page"/>
      </w:r>
      <w:r w:rsidRPr="004F4BAC">
        <w:rPr>
          <w:rFonts w:ascii="Times New Roman" w:hAnsi="Times New Roman" w:cs="Times New Roman"/>
          <w:sz w:val="30"/>
          <w:szCs w:val="30"/>
        </w:rPr>
        <w:lastRenderedPageBreak/>
        <w:t>СОДЕРЖАНИЕ</w:t>
      </w:r>
      <w:r w:rsidR="004A770B">
        <w:rPr>
          <w:rFonts w:ascii="Times New Roman" w:hAnsi="Times New Roman" w:cs="Times New Roman"/>
          <w:sz w:val="30"/>
          <w:szCs w:val="30"/>
        </w:rPr>
        <w:t xml:space="preserve"> </w:t>
      </w:r>
    </w:p>
    <w:p w:rsidR="009E17C0" w:rsidRPr="009067F7" w:rsidRDefault="00607B39" w:rsidP="00BB313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Введение……………………………………………………………</w:t>
      </w:r>
      <w:r w:rsidR="009E17C0" w:rsidRPr="009067F7">
        <w:rPr>
          <w:rFonts w:ascii="Times New Roman" w:hAnsi="Times New Roman" w:cs="Times New Roman"/>
          <w:sz w:val="30"/>
          <w:szCs w:val="30"/>
        </w:rPr>
        <w:t>……</w:t>
      </w:r>
      <w:r>
        <w:rPr>
          <w:rFonts w:ascii="Times New Roman" w:hAnsi="Times New Roman" w:cs="Times New Roman"/>
          <w:sz w:val="30"/>
          <w:szCs w:val="30"/>
        </w:rPr>
        <w:t>.</w:t>
      </w:r>
      <w:r w:rsidR="00B316D2">
        <w:rPr>
          <w:rFonts w:ascii="Times New Roman" w:hAnsi="Times New Roman" w:cs="Times New Roman"/>
          <w:sz w:val="30"/>
          <w:szCs w:val="30"/>
        </w:rPr>
        <w:t>.</w:t>
      </w:r>
      <w:r w:rsidR="009E17C0" w:rsidRPr="009067F7">
        <w:rPr>
          <w:rFonts w:ascii="Times New Roman" w:hAnsi="Times New Roman" w:cs="Times New Roman"/>
          <w:sz w:val="30"/>
          <w:szCs w:val="30"/>
        </w:rPr>
        <w:t>…</w:t>
      </w:r>
      <w:r w:rsidR="00B316D2">
        <w:rPr>
          <w:rFonts w:ascii="Times New Roman" w:hAnsi="Times New Roman" w:cs="Times New Roman"/>
          <w:sz w:val="30"/>
          <w:szCs w:val="30"/>
        </w:rPr>
        <w:t>…</w:t>
      </w:r>
      <w:r>
        <w:rPr>
          <w:rFonts w:ascii="Times New Roman" w:hAnsi="Times New Roman" w:cs="Times New Roman"/>
          <w:sz w:val="30"/>
          <w:szCs w:val="30"/>
        </w:rPr>
        <w:t>8</w:t>
      </w:r>
    </w:p>
    <w:p w:rsidR="009E17C0" w:rsidRPr="009067F7" w:rsidRDefault="009E17C0" w:rsidP="00BB313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1</w:t>
      </w:r>
      <w:r w:rsidR="00ED79BA">
        <w:rPr>
          <w:rFonts w:ascii="Times New Roman" w:hAnsi="Times New Roman" w:cs="Times New Roman"/>
          <w:sz w:val="30"/>
          <w:szCs w:val="30"/>
        </w:rPr>
        <w:t> </w:t>
      </w:r>
      <w:r w:rsidRPr="009067F7">
        <w:rPr>
          <w:rFonts w:ascii="Times New Roman" w:hAnsi="Times New Roman" w:cs="Times New Roman"/>
          <w:sz w:val="30"/>
          <w:szCs w:val="30"/>
        </w:rPr>
        <w:t>Общие сведения……………………………………………………</w:t>
      </w:r>
      <w:r w:rsidR="00BC5083" w:rsidRPr="009067F7">
        <w:rPr>
          <w:rFonts w:ascii="Times New Roman" w:hAnsi="Times New Roman" w:cs="Times New Roman"/>
          <w:sz w:val="30"/>
          <w:szCs w:val="30"/>
        </w:rPr>
        <w:t>……</w:t>
      </w:r>
      <w:r w:rsidR="00B316D2">
        <w:rPr>
          <w:rFonts w:ascii="Times New Roman" w:hAnsi="Times New Roman" w:cs="Times New Roman"/>
          <w:sz w:val="30"/>
          <w:szCs w:val="30"/>
        </w:rPr>
        <w:t>…</w:t>
      </w:r>
      <w:r w:rsidR="00BC5083" w:rsidRPr="009067F7">
        <w:rPr>
          <w:rFonts w:ascii="Times New Roman" w:hAnsi="Times New Roman" w:cs="Times New Roman"/>
          <w:sz w:val="30"/>
          <w:szCs w:val="30"/>
        </w:rPr>
        <w:t>.</w:t>
      </w:r>
      <w:r w:rsidR="00607B39">
        <w:rPr>
          <w:rFonts w:ascii="Times New Roman" w:hAnsi="Times New Roman" w:cs="Times New Roman"/>
          <w:sz w:val="30"/>
          <w:szCs w:val="30"/>
        </w:rPr>
        <w:t>10</w:t>
      </w:r>
    </w:p>
    <w:p w:rsidR="009E17C0" w:rsidRPr="009067F7" w:rsidRDefault="009E17C0"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1.1</w:t>
      </w:r>
      <w:r w:rsidR="00ED79BA">
        <w:rPr>
          <w:rFonts w:ascii="Times New Roman" w:hAnsi="Times New Roman" w:cs="Times New Roman"/>
          <w:sz w:val="30"/>
          <w:szCs w:val="30"/>
        </w:rPr>
        <w:t> </w:t>
      </w:r>
      <w:r w:rsidRPr="009067F7">
        <w:rPr>
          <w:rFonts w:ascii="Times New Roman" w:hAnsi="Times New Roman" w:cs="Times New Roman"/>
          <w:sz w:val="30"/>
          <w:szCs w:val="30"/>
        </w:rPr>
        <w:t>Общие положения………………………………………………</w:t>
      </w:r>
      <w:r w:rsidR="00607B39">
        <w:rPr>
          <w:rFonts w:ascii="Times New Roman" w:hAnsi="Times New Roman" w:cs="Times New Roman"/>
          <w:sz w:val="30"/>
          <w:szCs w:val="30"/>
        </w:rPr>
        <w:t>.</w:t>
      </w:r>
      <w:r w:rsidR="00BC5083" w:rsidRPr="009067F7">
        <w:rPr>
          <w:rFonts w:ascii="Times New Roman" w:hAnsi="Times New Roman" w:cs="Times New Roman"/>
          <w:sz w:val="30"/>
          <w:szCs w:val="30"/>
        </w:rPr>
        <w:t>…</w:t>
      </w:r>
      <w:r w:rsidR="00B316D2">
        <w:rPr>
          <w:rFonts w:ascii="Times New Roman" w:hAnsi="Times New Roman" w:cs="Times New Roman"/>
          <w:sz w:val="30"/>
          <w:szCs w:val="30"/>
        </w:rPr>
        <w:t>….</w:t>
      </w:r>
      <w:r w:rsidR="00BC5083" w:rsidRPr="009067F7">
        <w:rPr>
          <w:rFonts w:ascii="Times New Roman" w:hAnsi="Times New Roman" w:cs="Times New Roman"/>
          <w:sz w:val="30"/>
          <w:szCs w:val="30"/>
        </w:rPr>
        <w:t>.</w:t>
      </w:r>
      <w:r w:rsidR="00607B39">
        <w:rPr>
          <w:rFonts w:ascii="Times New Roman" w:hAnsi="Times New Roman" w:cs="Times New Roman"/>
          <w:sz w:val="30"/>
          <w:szCs w:val="30"/>
        </w:rPr>
        <w:t>10</w:t>
      </w:r>
    </w:p>
    <w:p w:rsidR="009E17C0" w:rsidRPr="009067F7" w:rsidRDefault="009E17C0"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1.2</w:t>
      </w:r>
      <w:r w:rsidR="00ED79BA">
        <w:rPr>
          <w:rFonts w:ascii="Times New Roman" w:hAnsi="Times New Roman" w:cs="Times New Roman"/>
          <w:sz w:val="30"/>
          <w:szCs w:val="30"/>
        </w:rPr>
        <w:t> </w:t>
      </w:r>
      <w:r w:rsidRPr="009067F7">
        <w:rPr>
          <w:rFonts w:ascii="Times New Roman" w:hAnsi="Times New Roman" w:cs="Times New Roman"/>
          <w:sz w:val="30"/>
          <w:szCs w:val="30"/>
        </w:rPr>
        <w:t xml:space="preserve">Цели и задачи </w:t>
      </w:r>
      <w:r w:rsidR="00CB60BA" w:rsidRPr="00CB60BA">
        <w:rPr>
          <w:rFonts w:ascii="Times New Roman" w:hAnsi="Times New Roman" w:cs="Times New Roman"/>
          <w:sz w:val="30"/>
          <w:szCs w:val="30"/>
        </w:rPr>
        <w:t>стратегической экологической оценки</w:t>
      </w:r>
      <w:r w:rsidRPr="009067F7">
        <w:rPr>
          <w:rFonts w:ascii="Times New Roman" w:hAnsi="Times New Roman" w:cs="Times New Roman"/>
          <w:sz w:val="30"/>
          <w:szCs w:val="30"/>
        </w:rPr>
        <w:t>……………</w:t>
      </w:r>
      <w:r w:rsidR="00607B39">
        <w:rPr>
          <w:rFonts w:ascii="Times New Roman" w:hAnsi="Times New Roman" w:cs="Times New Roman"/>
          <w:sz w:val="30"/>
          <w:szCs w:val="30"/>
        </w:rPr>
        <w:t>……………………………………………………..</w:t>
      </w:r>
      <w:r w:rsidR="00BC5083" w:rsidRPr="009067F7">
        <w:rPr>
          <w:rFonts w:ascii="Times New Roman" w:hAnsi="Times New Roman" w:cs="Times New Roman"/>
          <w:sz w:val="30"/>
          <w:szCs w:val="30"/>
        </w:rPr>
        <w:t>…</w:t>
      </w:r>
      <w:r w:rsidR="00B316D2">
        <w:rPr>
          <w:rFonts w:ascii="Times New Roman" w:hAnsi="Times New Roman" w:cs="Times New Roman"/>
          <w:sz w:val="30"/>
          <w:szCs w:val="30"/>
        </w:rPr>
        <w:t>….</w:t>
      </w:r>
      <w:r w:rsidR="00BC5083" w:rsidRPr="009067F7">
        <w:rPr>
          <w:rFonts w:ascii="Times New Roman" w:hAnsi="Times New Roman" w:cs="Times New Roman"/>
          <w:sz w:val="30"/>
          <w:szCs w:val="30"/>
        </w:rPr>
        <w:t>.</w:t>
      </w:r>
      <w:r w:rsidR="00607B39">
        <w:rPr>
          <w:rFonts w:ascii="Times New Roman" w:hAnsi="Times New Roman" w:cs="Times New Roman"/>
          <w:sz w:val="30"/>
          <w:szCs w:val="30"/>
        </w:rPr>
        <w:t>10</w:t>
      </w:r>
    </w:p>
    <w:p w:rsidR="009E17C0" w:rsidRPr="009067F7" w:rsidRDefault="00ED79BA" w:rsidP="00BB313C">
      <w:pPr>
        <w:spacing w:after="0" w:line="240" w:lineRule="auto"/>
        <w:ind w:firstLine="284"/>
        <w:jc w:val="both"/>
        <w:rPr>
          <w:rFonts w:ascii="Times New Roman" w:hAnsi="Times New Roman" w:cs="Times New Roman"/>
          <w:sz w:val="30"/>
          <w:szCs w:val="30"/>
        </w:rPr>
      </w:pPr>
      <w:r>
        <w:rPr>
          <w:rFonts w:ascii="Times New Roman" w:hAnsi="Times New Roman" w:cs="Times New Roman"/>
          <w:sz w:val="30"/>
          <w:szCs w:val="30"/>
        </w:rPr>
        <w:t>1.3 </w:t>
      </w:r>
      <w:r w:rsidR="009E17C0" w:rsidRPr="009067F7">
        <w:rPr>
          <w:rFonts w:ascii="Times New Roman" w:hAnsi="Times New Roman" w:cs="Times New Roman"/>
          <w:sz w:val="30"/>
          <w:szCs w:val="30"/>
        </w:rPr>
        <w:t>Требования к</w:t>
      </w:r>
      <w:r w:rsidR="00374D65">
        <w:rPr>
          <w:rFonts w:ascii="Times New Roman" w:hAnsi="Times New Roman" w:cs="Times New Roman"/>
          <w:sz w:val="30"/>
          <w:szCs w:val="30"/>
        </w:rPr>
        <w:t xml:space="preserve"> </w:t>
      </w:r>
      <w:r w:rsidR="009E17C0" w:rsidRPr="009067F7">
        <w:rPr>
          <w:rFonts w:ascii="Times New Roman" w:hAnsi="Times New Roman" w:cs="Times New Roman"/>
          <w:sz w:val="30"/>
          <w:szCs w:val="30"/>
        </w:rPr>
        <w:t xml:space="preserve">проведению </w:t>
      </w:r>
      <w:r w:rsidR="00CB60BA" w:rsidRPr="00CB60BA">
        <w:rPr>
          <w:rFonts w:ascii="Times New Roman" w:hAnsi="Times New Roman" w:cs="Times New Roman"/>
          <w:sz w:val="30"/>
          <w:szCs w:val="30"/>
        </w:rPr>
        <w:t>стратегической</w:t>
      </w:r>
      <w:r w:rsidR="00374D65">
        <w:rPr>
          <w:rFonts w:ascii="Times New Roman" w:hAnsi="Times New Roman" w:cs="Times New Roman"/>
          <w:sz w:val="30"/>
          <w:szCs w:val="30"/>
        </w:rPr>
        <w:t xml:space="preserve"> </w:t>
      </w:r>
      <w:r w:rsidR="00CB60BA" w:rsidRPr="00CB60BA">
        <w:rPr>
          <w:rFonts w:ascii="Times New Roman" w:hAnsi="Times New Roman" w:cs="Times New Roman"/>
          <w:sz w:val="30"/>
          <w:szCs w:val="30"/>
        </w:rPr>
        <w:t xml:space="preserve">экологической </w:t>
      </w:r>
      <w:r w:rsidR="00374D65">
        <w:rPr>
          <w:rFonts w:ascii="Times New Roman" w:hAnsi="Times New Roman" w:cs="Times New Roman"/>
          <w:sz w:val="30"/>
          <w:szCs w:val="30"/>
        </w:rPr>
        <w:t xml:space="preserve"> </w:t>
      </w:r>
      <w:r w:rsidR="004F4BAC">
        <w:rPr>
          <w:rFonts w:ascii="Times New Roman" w:hAnsi="Times New Roman" w:cs="Times New Roman"/>
          <w:sz w:val="30"/>
          <w:szCs w:val="30"/>
        </w:rPr>
        <w:t>оценки</w:t>
      </w:r>
      <w:r w:rsidR="00374D65">
        <w:rPr>
          <w:rFonts w:ascii="Times New Roman" w:hAnsi="Times New Roman" w:cs="Times New Roman"/>
          <w:sz w:val="30"/>
          <w:szCs w:val="30"/>
        </w:rPr>
        <w:t>……………………………………</w:t>
      </w:r>
      <w:r w:rsidR="004F4BAC">
        <w:rPr>
          <w:rFonts w:ascii="Times New Roman" w:hAnsi="Times New Roman" w:cs="Times New Roman"/>
          <w:sz w:val="30"/>
          <w:szCs w:val="30"/>
        </w:rPr>
        <w:t>.</w:t>
      </w:r>
      <w:r w:rsidR="00374D65">
        <w:rPr>
          <w:rFonts w:ascii="Times New Roman" w:hAnsi="Times New Roman" w:cs="Times New Roman"/>
          <w:sz w:val="30"/>
          <w:szCs w:val="30"/>
        </w:rPr>
        <w:t>………………………………...</w:t>
      </w:r>
      <w:r w:rsidR="00B316D2">
        <w:rPr>
          <w:rFonts w:ascii="Times New Roman" w:hAnsi="Times New Roman" w:cs="Times New Roman"/>
          <w:sz w:val="30"/>
          <w:szCs w:val="30"/>
        </w:rPr>
        <w:t>....</w:t>
      </w:r>
      <w:r w:rsidR="00374D65">
        <w:rPr>
          <w:rFonts w:ascii="Times New Roman" w:hAnsi="Times New Roman" w:cs="Times New Roman"/>
          <w:sz w:val="30"/>
          <w:szCs w:val="30"/>
        </w:rPr>
        <w:t>11</w:t>
      </w:r>
    </w:p>
    <w:p w:rsidR="009E17C0" w:rsidRPr="009067F7" w:rsidRDefault="00ED79BA" w:rsidP="00BB313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2 </w:t>
      </w:r>
      <w:r w:rsidR="009E17C0" w:rsidRPr="009067F7">
        <w:rPr>
          <w:rFonts w:ascii="Times New Roman" w:hAnsi="Times New Roman" w:cs="Times New Roman"/>
          <w:sz w:val="30"/>
          <w:szCs w:val="30"/>
        </w:rPr>
        <w:t xml:space="preserve">Характеристика </w:t>
      </w:r>
      <w:r w:rsidR="00306720" w:rsidRPr="009067F7">
        <w:rPr>
          <w:rFonts w:ascii="Times New Roman" w:hAnsi="Times New Roman" w:cs="Times New Roman"/>
          <w:sz w:val="30"/>
          <w:szCs w:val="30"/>
        </w:rPr>
        <w:t xml:space="preserve">проекта </w:t>
      </w:r>
      <w:r w:rsidR="00374D65">
        <w:rPr>
          <w:rFonts w:ascii="Times New Roman" w:hAnsi="Times New Roman" w:cs="Times New Roman"/>
          <w:sz w:val="30"/>
          <w:szCs w:val="30"/>
        </w:rPr>
        <w:t>Стратегии………………………………</w:t>
      </w:r>
      <w:r>
        <w:rPr>
          <w:rFonts w:ascii="Times New Roman" w:hAnsi="Times New Roman" w:cs="Times New Roman"/>
          <w:sz w:val="30"/>
          <w:szCs w:val="30"/>
        </w:rPr>
        <w:t>…</w:t>
      </w:r>
      <w:r w:rsidR="00374D65">
        <w:rPr>
          <w:rFonts w:ascii="Times New Roman" w:hAnsi="Times New Roman" w:cs="Times New Roman"/>
          <w:sz w:val="30"/>
          <w:szCs w:val="30"/>
        </w:rPr>
        <w:t>…</w:t>
      </w:r>
      <w:r w:rsidR="00B316D2">
        <w:rPr>
          <w:rFonts w:ascii="Times New Roman" w:hAnsi="Times New Roman" w:cs="Times New Roman"/>
          <w:sz w:val="30"/>
          <w:szCs w:val="30"/>
        </w:rPr>
        <w:t>….</w:t>
      </w:r>
      <w:r w:rsidR="00374D65">
        <w:rPr>
          <w:rFonts w:ascii="Times New Roman" w:hAnsi="Times New Roman" w:cs="Times New Roman"/>
          <w:sz w:val="30"/>
          <w:szCs w:val="30"/>
        </w:rPr>
        <w:t>12</w:t>
      </w:r>
    </w:p>
    <w:p w:rsidR="009E17C0" w:rsidRPr="009067F7" w:rsidRDefault="009E17C0"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2.1</w:t>
      </w:r>
      <w:r w:rsidR="00ED79BA">
        <w:rPr>
          <w:rFonts w:ascii="Times New Roman" w:hAnsi="Times New Roman" w:cs="Times New Roman"/>
          <w:sz w:val="30"/>
          <w:szCs w:val="30"/>
        </w:rPr>
        <w:t> </w:t>
      </w:r>
      <w:r w:rsidR="00866444" w:rsidRPr="009067F7">
        <w:rPr>
          <w:rFonts w:ascii="Times New Roman" w:eastAsia="Times New Roman" w:hAnsi="Times New Roman" w:cs="Times New Roman"/>
          <w:sz w:val="30"/>
          <w:szCs w:val="30"/>
          <w:lang w:eastAsia="ru-RU"/>
        </w:rPr>
        <w:t xml:space="preserve">Сценарные условия возможных вариантов обращения с </w:t>
      </w:r>
      <w:r w:rsidR="00BB313C">
        <w:rPr>
          <w:rFonts w:ascii="Times New Roman" w:eastAsia="Times New Roman" w:hAnsi="Times New Roman" w:cs="Times New Roman"/>
          <w:sz w:val="30"/>
          <w:szCs w:val="30"/>
          <w:lang w:eastAsia="ru-RU"/>
        </w:rPr>
        <w:t>отработавшим ядерным топливом</w:t>
      </w:r>
      <w:r w:rsidR="00866444" w:rsidRPr="009067F7">
        <w:rPr>
          <w:rFonts w:ascii="Times New Roman" w:eastAsia="Times New Roman" w:hAnsi="Times New Roman" w:cs="Times New Roman"/>
          <w:sz w:val="30"/>
          <w:szCs w:val="30"/>
          <w:lang w:eastAsia="ru-RU"/>
        </w:rPr>
        <w:t xml:space="preserve"> Белорусской АЭС</w:t>
      </w:r>
      <w:r w:rsidR="00866444" w:rsidRPr="009067F7">
        <w:rPr>
          <w:rFonts w:ascii="Times New Roman" w:hAnsi="Times New Roman" w:cs="Times New Roman"/>
          <w:sz w:val="30"/>
          <w:szCs w:val="30"/>
        </w:rPr>
        <w:t xml:space="preserve"> </w:t>
      </w:r>
      <w:r w:rsidRPr="009067F7">
        <w:rPr>
          <w:rFonts w:ascii="Times New Roman" w:hAnsi="Times New Roman" w:cs="Times New Roman"/>
          <w:sz w:val="30"/>
          <w:szCs w:val="30"/>
        </w:rPr>
        <w:t>……………</w:t>
      </w:r>
      <w:r w:rsidR="00866444" w:rsidRPr="009067F7">
        <w:rPr>
          <w:rFonts w:ascii="Times New Roman" w:hAnsi="Times New Roman" w:cs="Times New Roman"/>
          <w:sz w:val="30"/>
          <w:szCs w:val="30"/>
        </w:rPr>
        <w:t>……</w:t>
      </w:r>
      <w:r w:rsidR="00296512">
        <w:rPr>
          <w:rFonts w:ascii="Times New Roman" w:hAnsi="Times New Roman" w:cs="Times New Roman"/>
          <w:sz w:val="30"/>
          <w:szCs w:val="30"/>
        </w:rPr>
        <w:t>…</w:t>
      </w:r>
      <w:r w:rsidR="00374D65">
        <w:rPr>
          <w:rFonts w:ascii="Times New Roman" w:hAnsi="Times New Roman" w:cs="Times New Roman"/>
          <w:sz w:val="30"/>
          <w:szCs w:val="30"/>
        </w:rPr>
        <w:t>.12</w:t>
      </w:r>
    </w:p>
    <w:p w:rsidR="009E17C0" w:rsidRPr="009067F7" w:rsidRDefault="00ED79BA" w:rsidP="00BB313C">
      <w:pPr>
        <w:spacing w:after="0" w:line="240" w:lineRule="auto"/>
        <w:ind w:firstLine="284"/>
        <w:jc w:val="both"/>
        <w:rPr>
          <w:rFonts w:ascii="Times New Roman" w:hAnsi="Times New Roman" w:cs="Times New Roman"/>
          <w:sz w:val="30"/>
          <w:szCs w:val="30"/>
        </w:rPr>
      </w:pPr>
      <w:r>
        <w:rPr>
          <w:rFonts w:ascii="Times New Roman" w:hAnsi="Times New Roman" w:cs="Times New Roman"/>
          <w:sz w:val="30"/>
          <w:szCs w:val="30"/>
        </w:rPr>
        <w:t>2.2 </w:t>
      </w:r>
      <w:r w:rsidR="00866444" w:rsidRPr="009067F7">
        <w:rPr>
          <w:rFonts w:ascii="Times New Roman" w:eastAsia="Times New Roman" w:hAnsi="Times New Roman" w:cs="Times New Roman"/>
          <w:sz w:val="30"/>
          <w:szCs w:val="30"/>
          <w:lang w:eastAsia="ru-RU"/>
        </w:rPr>
        <w:t>Стратегическое направление Республики Беларусь в области обращения с отработавшим ядерным топливом</w:t>
      </w:r>
      <w:r w:rsidR="00866444" w:rsidRPr="009067F7">
        <w:rPr>
          <w:rFonts w:ascii="Times New Roman" w:hAnsi="Times New Roman" w:cs="Times New Roman"/>
          <w:sz w:val="30"/>
          <w:szCs w:val="30"/>
        </w:rPr>
        <w:t xml:space="preserve"> </w:t>
      </w:r>
      <w:r w:rsidR="009E17C0" w:rsidRPr="009067F7">
        <w:rPr>
          <w:rFonts w:ascii="Times New Roman" w:hAnsi="Times New Roman" w:cs="Times New Roman"/>
          <w:sz w:val="30"/>
          <w:szCs w:val="30"/>
        </w:rPr>
        <w:t>……………………</w:t>
      </w:r>
      <w:r w:rsidR="00374D65">
        <w:rPr>
          <w:rFonts w:ascii="Times New Roman" w:hAnsi="Times New Roman" w:cs="Times New Roman"/>
          <w:sz w:val="30"/>
          <w:szCs w:val="30"/>
        </w:rPr>
        <w:t>…</w:t>
      </w:r>
      <w:r w:rsidR="00296512">
        <w:rPr>
          <w:rFonts w:ascii="Times New Roman" w:hAnsi="Times New Roman" w:cs="Times New Roman"/>
          <w:sz w:val="30"/>
          <w:szCs w:val="30"/>
        </w:rPr>
        <w:t>….</w:t>
      </w:r>
      <w:r w:rsidR="00374D65">
        <w:rPr>
          <w:rFonts w:ascii="Times New Roman" w:hAnsi="Times New Roman" w:cs="Times New Roman"/>
          <w:sz w:val="30"/>
          <w:szCs w:val="30"/>
        </w:rPr>
        <w:t>.14</w:t>
      </w:r>
    </w:p>
    <w:p w:rsidR="00A550BC" w:rsidRPr="009067F7" w:rsidRDefault="00A550BC" w:rsidP="00BB313C">
      <w:pPr>
        <w:spacing w:after="0" w:line="240" w:lineRule="auto"/>
        <w:ind w:firstLine="284"/>
        <w:jc w:val="both"/>
        <w:rPr>
          <w:rFonts w:ascii="Times New Roman" w:hAnsi="Times New Roman" w:cs="Times New Roman"/>
          <w:sz w:val="30"/>
          <w:szCs w:val="30"/>
        </w:rPr>
      </w:pPr>
      <w:r w:rsidRPr="00D56C31">
        <w:rPr>
          <w:rFonts w:ascii="Times New Roman" w:hAnsi="Times New Roman" w:cs="Times New Roman"/>
          <w:sz w:val="30"/>
          <w:szCs w:val="30"/>
        </w:rPr>
        <w:t>2.3</w:t>
      </w:r>
      <w:r w:rsidR="00ED79BA" w:rsidRPr="00D56C31">
        <w:rPr>
          <w:rFonts w:ascii="Times New Roman" w:hAnsi="Times New Roman" w:cs="Times New Roman"/>
          <w:sz w:val="30"/>
          <w:szCs w:val="30"/>
        </w:rPr>
        <w:t> </w:t>
      </w:r>
      <w:r w:rsidRPr="00D56C31">
        <w:rPr>
          <w:rFonts w:ascii="Times New Roman" w:hAnsi="Times New Roman" w:cs="Times New Roman"/>
          <w:sz w:val="30"/>
          <w:szCs w:val="30"/>
        </w:rPr>
        <w:t xml:space="preserve">Сроки разработки и утверждения </w:t>
      </w:r>
      <w:r w:rsidR="00D56C31" w:rsidRPr="00D56C31">
        <w:rPr>
          <w:rFonts w:ascii="Times New Roman" w:hAnsi="Times New Roman" w:cs="Times New Roman"/>
          <w:sz w:val="30"/>
          <w:szCs w:val="30"/>
        </w:rPr>
        <w:t xml:space="preserve">проекта </w:t>
      </w:r>
      <w:r w:rsidRPr="00D56C31">
        <w:rPr>
          <w:rFonts w:ascii="Times New Roman" w:hAnsi="Times New Roman" w:cs="Times New Roman"/>
          <w:sz w:val="30"/>
          <w:szCs w:val="30"/>
        </w:rPr>
        <w:t>Стратегии</w:t>
      </w:r>
      <w:r w:rsidR="00D56C31">
        <w:rPr>
          <w:rFonts w:ascii="Times New Roman" w:hAnsi="Times New Roman" w:cs="Times New Roman"/>
          <w:sz w:val="30"/>
          <w:szCs w:val="30"/>
        </w:rPr>
        <w:t>.</w:t>
      </w:r>
      <w:r w:rsidRPr="00D56C31">
        <w:rPr>
          <w:rFonts w:ascii="Times New Roman" w:hAnsi="Times New Roman" w:cs="Times New Roman"/>
          <w:sz w:val="30"/>
          <w:szCs w:val="30"/>
        </w:rPr>
        <w:t>………</w:t>
      </w:r>
      <w:r w:rsidR="005A5279" w:rsidRPr="00D56C31">
        <w:rPr>
          <w:rFonts w:ascii="Times New Roman" w:hAnsi="Times New Roman" w:cs="Times New Roman"/>
          <w:sz w:val="30"/>
          <w:szCs w:val="30"/>
        </w:rPr>
        <w:t>…..</w:t>
      </w:r>
      <w:r w:rsidRPr="00D56C31">
        <w:rPr>
          <w:rFonts w:ascii="Times New Roman" w:hAnsi="Times New Roman" w:cs="Times New Roman"/>
          <w:sz w:val="30"/>
          <w:szCs w:val="30"/>
        </w:rPr>
        <w:t>.</w:t>
      </w:r>
      <w:r w:rsidR="00296512">
        <w:rPr>
          <w:rFonts w:ascii="Times New Roman" w:hAnsi="Times New Roman" w:cs="Times New Roman"/>
          <w:sz w:val="30"/>
          <w:szCs w:val="30"/>
        </w:rPr>
        <w:t>...</w:t>
      </w:r>
      <w:r w:rsidR="005A5279" w:rsidRPr="00D56C31">
        <w:rPr>
          <w:rFonts w:ascii="Times New Roman" w:hAnsi="Times New Roman" w:cs="Times New Roman"/>
          <w:sz w:val="30"/>
          <w:szCs w:val="30"/>
        </w:rPr>
        <w:t>16</w:t>
      </w:r>
    </w:p>
    <w:p w:rsidR="009E17C0" w:rsidRPr="009067F7" w:rsidRDefault="006126D5" w:rsidP="00BB313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3</w:t>
      </w:r>
      <w:r w:rsidR="00ED79BA">
        <w:rPr>
          <w:rFonts w:ascii="Times New Roman" w:hAnsi="Times New Roman" w:cs="Times New Roman"/>
          <w:sz w:val="30"/>
          <w:szCs w:val="30"/>
        </w:rPr>
        <w:t> </w:t>
      </w:r>
      <w:r w:rsidRPr="009067F7">
        <w:rPr>
          <w:rFonts w:ascii="Times New Roman" w:hAnsi="Times New Roman" w:cs="Times New Roman"/>
          <w:sz w:val="30"/>
          <w:szCs w:val="30"/>
        </w:rPr>
        <w:t xml:space="preserve">Соответствие </w:t>
      </w:r>
      <w:r w:rsidR="00306720" w:rsidRPr="009067F7">
        <w:rPr>
          <w:rFonts w:ascii="Times New Roman" w:hAnsi="Times New Roman" w:cs="Times New Roman"/>
          <w:sz w:val="30"/>
          <w:szCs w:val="30"/>
        </w:rPr>
        <w:t xml:space="preserve">проекта </w:t>
      </w:r>
      <w:r w:rsidRPr="009067F7">
        <w:rPr>
          <w:rFonts w:ascii="Times New Roman" w:hAnsi="Times New Roman" w:cs="Times New Roman"/>
          <w:sz w:val="30"/>
          <w:szCs w:val="30"/>
        </w:rPr>
        <w:t>Стратегии другим существующим и (или) находящимся в стадии разработки программам, стратегиям………………………………………………….……</w:t>
      </w:r>
      <w:r w:rsidR="005A5279">
        <w:rPr>
          <w:rFonts w:ascii="Times New Roman" w:hAnsi="Times New Roman" w:cs="Times New Roman"/>
          <w:sz w:val="30"/>
          <w:szCs w:val="30"/>
        </w:rPr>
        <w:t>………</w:t>
      </w:r>
      <w:r w:rsidR="00296512">
        <w:rPr>
          <w:rFonts w:ascii="Times New Roman" w:hAnsi="Times New Roman" w:cs="Times New Roman"/>
          <w:sz w:val="30"/>
          <w:szCs w:val="30"/>
        </w:rPr>
        <w:t>…</w:t>
      </w:r>
      <w:r w:rsidR="005A5279">
        <w:rPr>
          <w:rFonts w:ascii="Times New Roman" w:hAnsi="Times New Roman" w:cs="Times New Roman"/>
          <w:sz w:val="30"/>
          <w:szCs w:val="30"/>
        </w:rPr>
        <w:t>…17</w:t>
      </w:r>
    </w:p>
    <w:p w:rsidR="006126D5" w:rsidRPr="009067F7" w:rsidRDefault="00ED79BA" w:rsidP="00BB313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4 </w:t>
      </w:r>
      <w:r w:rsidR="006126D5" w:rsidRPr="009067F7">
        <w:rPr>
          <w:rFonts w:ascii="Times New Roman" w:hAnsi="Times New Roman" w:cs="Times New Roman"/>
          <w:sz w:val="30"/>
          <w:szCs w:val="30"/>
        </w:rPr>
        <w:t>Возможное влия</w:t>
      </w:r>
      <w:r w:rsidR="00F21D25">
        <w:rPr>
          <w:rFonts w:ascii="Times New Roman" w:hAnsi="Times New Roman" w:cs="Times New Roman"/>
          <w:sz w:val="30"/>
          <w:szCs w:val="30"/>
        </w:rPr>
        <w:t xml:space="preserve">ние на </w:t>
      </w:r>
      <w:r w:rsidR="006126D5" w:rsidRPr="009067F7">
        <w:rPr>
          <w:rFonts w:ascii="Times New Roman" w:hAnsi="Times New Roman" w:cs="Times New Roman"/>
          <w:sz w:val="30"/>
          <w:szCs w:val="30"/>
        </w:rPr>
        <w:t>другие</w:t>
      </w:r>
      <w:r w:rsidR="00F21D25">
        <w:rPr>
          <w:rFonts w:ascii="Times New Roman" w:hAnsi="Times New Roman" w:cs="Times New Roman"/>
          <w:sz w:val="30"/>
          <w:szCs w:val="30"/>
        </w:rPr>
        <w:t xml:space="preserve"> </w:t>
      </w:r>
      <w:r w:rsidR="006126D5" w:rsidRPr="009067F7">
        <w:rPr>
          <w:rFonts w:ascii="Times New Roman" w:hAnsi="Times New Roman" w:cs="Times New Roman"/>
          <w:sz w:val="30"/>
          <w:szCs w:val="30"/>
        </w:rPr>
        <w:t>программы,</w:t>
      </w:r>
      <w:r w:rsidR="00F21D25">
        <w:rPr>
          <w:rFonts w:ascii="Times New Roman" w:hAnsi="Times New Roman" w:cs="Times New Roman"/>
          <w:sz w:val="30"/>
          <w:szCs w:val="30"/>
        </w:rPr>
        <w:t xml:space="preserve"> </w:t>
      </w:r>
      <w:r w:rsidR="006126D5" w:rsidRPr="009067F7">
        <w:rPr>
          <w:rFonts w:ascii="Times New Roman" w:hAnsi="Times New Roman" w:cs="Times New Roman"/>
          <w:sz w:val="30"/>
          <w:szCs w:val="30"/>
        </w:rPr>
        <w:t>стратегии</w:t>
      </w:r>
      <w:r w:rsidR="00F21D25">
        <w:rPr>
          <w:rFonts w:ascii="Times New Roman" w:hAnsi="Times New Roman" w:cs="Times New Roman"/>
          <w:sz w:val="30"/>
          <w:szCs w:val="30"/>
        </w:rPr>
        <w:t>………..……..</w:t>
      </w:r>
      <w:r w:rsidR="006126D5" w:rsidRPr="009067F7">
        <w:rPr>
          <w:rFonts w:ascii="Times New Roman" w:hAnsi="Times New Roman" w:cs="Times New Roman"/>
          <w:sz w:val="30"/>
          <w:szCs w:val="30"/>
        </w:rPr>
        <w:t>.</w:t>
      </w:r>
      <w:r w:rsidR="00296512">
        <w:rPr>
          <w:rFonts w:ascii="Times New Roman" w:hAnsi="Times New Roman" w:cs="Times New Roman"/>
          <w:sz w:val="30"/>
          <w:szCs w:val="30"/>
        </w:rPr>
        <w:t>....</w:t>
      </w:r>
      <w:r w:rsidR="00F21D25">
        <w:rPr>
          <w:rFonts w:ascii="Times New Roman" w:hAnsi="Times New Roman" w:cs="Times New Roman"/>
          <w:sz w:val="30"/>
          <w:szCs w:val="30"/>
        </w:rPr>
        <w:t>27</w:t>
      </w:r>
    </w:p>
    <w:p w:rsidR="006126D5" w:rsidRPr="009067F7" w:rsidRDefault="00ED79BA" w:rsidP="00BB313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5 </w:t>
      </w:r>
      <w:r w:rsidR="006126D5" w:rsidRPr="009067F7">
        <w:rPr>
          <w:rFonts w:ascii="Times New Roman" w:hAnsi="Times New Roman" w:cs="Times New Roman"/>
          <w:sz w:val="30"/>
          <w:szCs w:val="30"/>
        </w:rPr>
        <w:t>Консультации с заинтересованными органами государственного управления……………………</w:t>
      </w:r>
      <w:r>
        <w:rPr>
          <w:rFonts w:ascii="Times New Roman" w:hAnsi="Times New Roman" w:cs="Times New Roman"/>
          <w:sz w:val="30"/>
          <w:szCs w:val="30"/>
        </w:rPr>
        <w:t>….</w:t>
      </w:r>
      <w:r w:rsidR="006126D5" w:rsidRPr="009067F7">
        <w:rPr>
          <w:rFonts w:ascii="Times New Roman" w:hAnsi="Times New Roman" w:cs="Times New Roman"/>
          <w:sz w:val="30"/>
          <w:szCs w:val="30"/>
        </w:rPr>
        <w:t>……………………………</w:t>
      </w:r>
      <w:r w:rsidR="00B15685">
        <w:rPr>
          <w:rFonts w:ascii="Times New Roman" w:hAnsi="Times New Roman" w:cs="Times New Roman"/>
          <w:sz w:val="30"/>
          <w:szCs w:val="30"/>
        </w:rPr>
        <w:t>..</w:t>
      </w:r>
      <w:r w:rsidR="006126D5" w:rsidRPr="009067F7">
        <w:rPr>
          <w:rFonts w:ascii="Times New Roman" w:hAnsi="Times New Roman" w:cs="Times New Roman"/>
          <w:sz w:val="30"/>
          <w:szCs w:val="30"/>
        </w:rPr>
        <w:t>…………</w:t>
      </w:r>
      <w:r w:rsidR="00296512">
        <w:rPr>
          <w:rFonts w:ascii="Times New Roman" w:hAnsi="Times New Roman" w:cs="Times New Roman"/>
          <w:sz w:val="30"/>
          <w:szCs w:val="30"/>
        </w:rPr>
        <w:t>….</w:t>
      </w:r>
      <w:r w:rsidR="00B15685">
        <w:rPr>
          <w:rFonts w:ascii="Times New Roman" w:hAnsi="Times New Roman" w:cs="Times New Roman"/>
          <w:sz w:val="30"/>
          <w:szCs w:val="30"/>
        </w:rPr>
        <w:t>28</w:t>
      </w:r>
    </w:p>
    <w:p w:rsidR="006126D5" w:rsidRPr="009067F7" w:rsidRDefault="00ED79BA" w:rsidP="00BB313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6 </w:t>
      </w:r>
      <w:r w:rsidR="006126D5" w:rsidRPr="009067F7">
        <w:rPr>
          <w:rFonts w:ascii="Times New Roman" w:hAnsi="Times New Roman" w:cs="Times New Roman"/>
          <w:sz w:val="30"/>
          <w:szCs w:val="30"/>
        </w:rPr>
        <w:t xml:space="preserve">Характеристика </w:t>
      </w:r>
      <w:r w:rsidR="00500571">
        <w:rPr>
          <w:rFonts w:ascii="Times New Roman" w:hAnsi="Times New Roman" w:cs="Times New Roman"/>
          <w:sz w:val="30"/>
          <w:szCs w:val="30"/>
        </w:rPr>
        <w:t xml:space="preserve">существующего </w:t>
      </w:r>
      <w:r w:rsidR="006126D5" w:rsidRPr="009067F7">
        <w:rPr>
          <w:rFonts w:ascii="Times New Roman" w:hAnsi="Times New Roman" w:cs="Times New Roman"/>
          <w:sz w:val="30"/>
          <w:szCs w:val="30"/>
        </w:rPr>
        <w:t>состояния компонентов окружающей среды……</w:t>
      </w:r>
      <w:r w:rsidR="006E279F">
        <w:rPr>
          <w:rFonts w:ascii="Times New Roman" w:hAnsi="Times New Roman" w:cs="Times New Roman"/>
          <w:sz w:val="30"/>
          <w:szCs w:val="30"/>
        </w:rPr>
        <w:t>……………………</w:t>
      </w:r>
      <w:r>
        <w:rPr>
          <w:rFonts w:ascii="Times New Roman" w:hAnsi="Times New Roman" w:cs="Times New Roman"/>
          <w:sz w:val="30"/>
          <w:szCs w:val="30"/>
        </w:rPr>
        <w:t>.</w:t>
      </w:r>
      <w:r w:rsidR="006E279F">
        <w:rPr>
          <w:rFonts w:ascii="Times New Roman" w:hAnsi="Times New Roman" w:cs="Times New Roman"/>
          <w:sz w:val="30"/>
          <w:szCs w:val="30"/>
        </w:rPr>
        <w:t>……………………………………………</w:t>
      </w:r>
      <w:r w:rsidR="00296512">
        <w:rPr>
          <w:rFonts w:ascii="Times New Roman" w:hAnsi="Times New Roman" w:cs="Times New Roman"/>
          <w:sz w:val="30"/>
          <w:szCs w:val="30"/>
        </w:rPr>
        <w:t>…</w:t>
      </w:r>
      <w:r w:rsidR="006126D5" w:rsidRPr="009067F7">
        <w:rPr>
          <w:rFonts w:ascii="Times New Roman" w:hAnsi="Times New Roman" w:cs="Times New Roman"/>
          <w:sz w:val="30"/>
          <w:szCs w:val="30"/>
        </w:rPr>
        <w:t>.</w:t>
      </w:r>
      <w:r w:rsidR="006E279F">
        <w:rPr>
          <w:rFonts w:ascii="Times New Roman" w:hAnsi="Times New Roman" w:cs="Times New Roman"/>
          <w:sz w:val="30"/>
          <w:szCs w:val="30"/>
        </w:rPr>
        <w:t>30</w:t>
      </w:r>
    </w:p>
    <w:p w:rsidR="006126D5" w:rsidRPr="009067F7" w:rsidRDefault="006126D5"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6.1</w:t>
      </w:r>
      <w:r w:rsidR="00ED79BA">
        <w:rPr>
          <w:rFonts w:ascii="Times New Roman" w:hAnsi="Times New Roman" w:cs="Times New Roman"/>
          <w:sz w:val="30"/>
          <w:szCs w:val="30"/>
        </w:rPr>
        <w:t> </w:t>
      </w:r>
      <w:r w:rsidRPr="009067F7">
        <w:rPr>
          <w:rFonts w:ascii="Times New Roman" w:hAnsi="Times New Roman" w:cs="Times New Roman"/>
          <w:sz w:val="30"/>
          <w:szCs w:val="30"/>
        </w:rPr>
        <w:t>Климат……………………</w:t>
      </w:r>
      <w:r w:rsidR="00ED79BA">
        <w:rPr>
          <w:rFonts w:ascii="Times New Roman" w:hAnsi="Times New Roman" w:cs="Times New Roman"/>
          <w:sz w:val="30"/>
          <w:szCs w:val="30"/>
        </w:rPr>
        <w:t>.</w:t>
      </w:r>
      <w:r w:rsidRPr="009067F7">
        <w:rPr>
          <w:rFonts w:ascii="Times New Roman" w:hAnsi="Times New Roman" w:cs="Times New Roman"/>
          <w:sz w:val="30"/>
          <w:szCs w:val="30"/>
        </w:rPr>
        <w:t>…………</w:t>
      </w:r>
      <w:r w:rsidR="006E279F">
        <w:rPr>
          <w:rFonts w:ascii="Times New Roman" w:hAnsi="Times New Roman" w:cs="Times New Roman"/>
          <w:sz w:val="30"/>
          <w:szCs w:val="30"/>
        </w:rPr>
        <w:t>………………………………</w:t>
      </w:r>
      <w:r w:rsidR="00296512">
        <w:rPr>
          <w:rFonts w:ascii="Times New Roman" w:hAnsi="Times New Roman" w:cs="Times New Roman"/>
          <w:sz w:val="30"/>
          <w:szCs w:val="30"/>
        </w:rPr>
        <w:t>...</w:t>
      </w:r>
      <w:r w:rsidR="006E279F">
        <w:rPr>
          <w:rFonts w:ascii="Times New Roman" w:hAnsi="Times New Roman" w:cs="Times New Roman"/>
          <w:sz w:val="30"/>
          <w:szCs w:val="30"/>
        </w:rPr>
        <w:t>.30</w:t>
      </w:r>
    </w:p>
    <w:p w:rsidR="00A550BC" w:rsidRPr="009067F7" w:rsidRDefault="00ED79BA" w:rsidP="00BB313C">
      <w:pPr>
        <w:spacing w:after="0" w:line="240" w:lineRule="auto"/>
        <w:ind w:firstLine="284"/>
        <w:jc w:val="both"/>
        <w:rPr>
          <w:rFonts w:ascii="Times New Roman" w:hAnsi="Times New Roman" w:cs="Times New Roman"/>
          <w:sz w:val="30"/>
          <w:szCs w:val="30"/>
        </w:rPr>
      </w:pPr>
      <w:r>
        <w:rPr>
          <w:rFonts w:ascii="Times New Roman" w:hAnsi="Times New Roman" w:cs="Times New Roman"/>
          <w:sz w:val="30"/>
          <w:szCs w:val="30"/>
        </w:rPr>
        <w:t>6.2 </w:t>
      </w:r>
      <w:r w:rsidR="00A550BC" w:rsidRPr="009067F7">
        <w:rPr>
          <w:rFonts w:ascii="Times New Roman" w:hAnsi="Times New Roman" w:cs="Times New Roman"/>
          <w:sz w:val="30"/>
          <w:szCs w:val="30"/>
        </w:rPr>
        <w:t>Качество атмосферного воздуха</w:t>
      </w:r>
      <w:r w:rsidR="006E279F">
        <w:rPr>
          <w:rFonts w:ascii="Times New Roman" w:hAnsi="Times New Roman" w:cs="Times New Roman"/>
          <w:sz w:val="30"/>
          <w:szCs w:val="30"/>
        </w:rPr>
        <w:t>……………………………………</w:t>
      </w:r>
      <w:r w:rsidR="00422470">
        <w:rPr>
          <w:rFonts w:ascii="Times New Roman" w:hAnsi="Times New Roman" w:cs="Times New Roman"/>
          <w:sz w:val="30"/>
          <w:szCs w:val="30"/>
        </w:rPr>
        <w:t>...</w:t>
      </w:r>
      <w:r w:rsidR="006E279F">
        <w:rPr>
          <w:rFonts w:ascii="Times New Roman" w:hAnsi="Times New Roman" w:cs="Times New Roman"/>
          <w:sz w:val="30"/>
          <w:szCs w:val="30"/>
        </w:rPr>
        <w:t>34</w:t>
      </w:r>
    </w:p>
    <w:p w:rsidR="006126D5" w:rsidRPr="009067F7" w:rsidRDefault="006126D5"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6.</w:t>
      </w:r>
      <w:r w:rsidR="00A550BC" w:rsidRPr="009067F7">
        <w:rPr>
          <w:rFonts w:ascii="Times New Roman" w:hAnsi="Times New Roman" w:cs="Times New Roman"/>
          <w:sz w:val="30"/>
          <w:szCs w:val="30"/>
        </w:rPr>
        <w:t>3</w:t>
      </w:r>
      <w:r w:rsidR="00ED79BA">
        <w:rPr>
          <w:rFonts w:ascii="Times New Roman" w:hAnsi="Times New Roman" w:cs="Times New Roman"/>
          <w:sz w:val="30"/>
          <w:szCs w:val="30"/>
        </w:rPr>
        <w:t> </w:t>
      </w:r>
      <w:r w:rsidRPr="009067F7">
        <w:rPr>
          <w:rFonts w:ascii="Times New Roman" w:hAnsi="Times New Roman" w:cs="Times New Roman"/>
          <w:sz w:val="30"/>
          <w:szCs w:val="30"/>
        </w:rPr>
        <w:t>Поверхностные и подземные воды…</w:t>
      </w:r>
      <w:r w:rsidR="00ED79BA">
        <w:rPr>
          <w:rFonts w:ascii="Times New Roman" w:hAnsi="Times New Roman" w:cs="Times New Roman"/>
          <w:sz w:val="30"/>
          <w:szCs w:val="30"/>
        </w:rPr>
        <w:t>……...</w:t>
      </w:r>
      <w:r w:rsidRPr="009067F7">
        <w:rPr>
          <w:rFonts w:ascii="Times New Roman" w:hAnsi="Times New Roman" w:cs="Times New Roman"/>
          <w:sz w:val="30"/>
          <w:szCs w:val="30"/>
        </w:rPr>
        <w:t>……………………</w:t>
      </w:r>
      <w:r w:rsidR="006E279F">
        <w:rPr>
          <w:rFonts w:ascii="Times New Roman" w:hAnsi="Times New Roman" w:cs="Times New Roman"/>
          <w:sz w:val="30"/>
          <w:szCs w:val="30"/>
        </w:rPr>
        <w:t>…</w:t>
      </w:r>
      <w:r w:rsidR="00422470">
        <w:rPr>
          <w:rFonts w:ascii="Times New Roman" w:hAnsi="Times New Roman" w:cs="Times New Roman"/>
          <w:sz w:val="30"/>
          <w:szCs w:val="30"/>
        </w:rPr>
        <w:t>…</w:t>
      </w:r>
      <w:r w:rsidR="006E279F">
        <w:rPr>
          <w:rFonts w:ascii="Times New Roman" w:hAnsi="Times New Roman" w:cs="Times New Roman"/>
          <w:sz w:val="30"/>
          <w:szCs w:val="30"/>
        </w:rPr>
        <w:t>3</w:t>
      </w:r>
      <w:r w:rsidR="004F4BAC">
        <w:rPr>
          <w:rFonts w:ascii="Times New Roman" w:hAnsi="Times New Roman" w:cs="Times New Roman"/>
          <w:sz w:val="30"/>
          <w:szCs w:val="30"/>
        </w:rPr>
        <w:t>7</w:t>
      </w:r>
    </w:p>
    <w:p w:rsidR="002E6E1F" w:rsidRDefault="006126D5"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6.</w:t>
      </w:r>
      <w:r w:rsidR="00A550BC" w:rsidRPr="009067F7">
        <w:rPr>
          <w:rFonts w:ascii="Times New Roman" w:hAnsi="Times New Roman" w:cs="Times New Roman"/>
          <w:sz w:val="30"/>
          <w:szCs w:val="30"/>
        </w:rPr>
        <w:t>4</w:t>
      </w:r>
      <w:r w:rsidR="00ED79BA">
        <w:rPr>
          <w:rFonts w:ascii="Times New Roman" w:hAnsi="Times New Roman" w:cs="Times New Roman"/>
          <w:sz w:val="30"/>
          <w:szCs w:val="30"/>
        </w:rPr>
        <w:t> </w:t>
      </w:r>
      <w:r w:rsidRPr="009067F7">
        <w:rPr>
          <w:rFonts w:ascii="Times New Roman" w:hAnsi="Times New Roman" w:cs="Times New Roman"/>
          <w:sz w:val="30"/>
          <w:szCs w:val="30"/>
        </w:rPr>
        <w:t>Геолого-экологические условия (геологические, гидрогеологические и инженерно-геологические условия)………</w:t>
      </w:r>
      <w:r w:rsidR="00ED79BA">
        <w:rPr>
          <w:rFonts w:ascii="Times New Roman" w:hAnsi="Times New Roman" w:cs="Times New Roman"/>
          <w:sz w:val="30"/>
          <w:szCs w:val="30"/>
        </w:rPr>
        <w:t>.</w:t>
      </w:r>
      <w:r w:rsidRPr="009067F7">
        <w:rPr>
          <w:rFonts w:ascii="Times New Roman" w:hAnsi="Times New Roman" w:cs="Times New Roman"/>
          <w:sz w:val="30"/>
          <w:szCs w:val="30"/>
        </w:rPr>
        <w:t>……</w:t>
      </w:r>
      <w:r w:rsidR="00D80E77">
        <w:rPr>
          <w:rFonts w:ascii="Times New Roman" w:hAnsi="Times New Roman" w:cs="Times New Roman"/>
          <w:sz w:val="30"/>
          <w:szCs w:val="30"/>
        </w:rPr>
        <w:t>………………</w:t>
      </w:r>
      <w:r w:rsidR="00422470">
        <w:rPr>
          <w:rFonts w:ascii="Times New Roman" w:hAnsi="Times New Roman" w:cs="Times New Roman"/>
          <w:sz w:val="30"/>
          <w:szCs w:val="30"/>
        </w:rPr>
        <w:t>………...</w:t>
      </w:r>
      <w:r w:rsidR="00873B5B">
        <w:rPr>
          <w:rFonts w:ascii="Times New Roman" w:hAnsi="Times New Roman" w:cs="Times New Roman"/>
          <w:sz w:val="30"/>
          <w:szCs w:val="30"/>
        </w:rPr>
        <w:t>4</w:t>
      </w:r>
      <w:r w:rsidR="004F4BAC">
        <w:rPr>
          <w:rFonts w:ascii="Times New Roman" w:hAnsi="Times New Roman" w:cs="Times New Roman"/>
          <w:sz w:val="30"/>
          <w:szCs w:val="30"/>
        </w:rPr>
        <w:t>3</w:t>
      </w:r>
    </w:p>
    <w:p w:rsidR="006126D5" w:rsidRPr="009067F7" w:rsidRDefault="006126D5"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6.</w:t>
      </w:r>
      <w:r w:rsidR="00A550BC" w:rsidRPr="009067F7">
        <w:rPr>
          <w:rFonts w:ascii="Times New Roman" w:hAnsi="Times New Roman" w:cs="Times New Roman"/>
          <w:sz w:val="30"/>
          <w:szCs w:val="30"/>
        </w:rPr>
        <w:t>5</w:t>
      </w:r>
      <w:r w:rsidR="00ED79BA">
        <w:rPr>
          <w:rFonts w:ascii="Times New Roman" w:hAnsi="Times New Roman" w:cs="Times New Roman"/>
          <w:sz w:val="30"/>
          <w:szCs w:val="30"/>
        </w:rPr>
        <w:t> </w:t>
      </w:r>
      <w:r w:rsidRPr="009067F7">
        <w:rPr>
          <w:rFonts w:ascii="Times New Roman" w:hAnsi="Times New Roman" w:cs="Times New Roman"/>
          <w:sz w:val="30"/>
          <w:szCs w:val="30"/>
        </w:rPr>
        <w:t>Рельеф, земл</w:t>
      </w:r>
      <w:r w:rsidR="00873B5B">
        <w:rPr>
          <w:rFonts w:ascii="Times New Roman" w:hAnsi="Times New Roman" w:cs="Times New Roman"/>
          <w:sz w:val="30"/>
          <w:szCs w:val="30"/>
        </w:rPr>
        <w:t>и (включая почвы)……………………………………</w:t>
      </w:r>
      <w:r w:rsidR="00422470">
        <w:rPr>
          <w:rFonts w:ascii="Times New Roman" w:hAnsi="Times New Roman" w:cs="Times New Roman"/>
          <w:sz w:val="30"/>
          <w:szCs w:val="30"/>
        </w:rPr>
        <w:t>…</w:t>
      </w:r>
      <w:r w:rsidR="00873B5B">
        <w:rPr>
          <w:rFonts w:ascii="Times New Roman" w:hAnsi="Times New Roman" w:cs="Times New Roman"/>
          <w:sz w:val="30"/>
          <w:szCs w:val="30"/>
        </w:rPr>
        <w:t>4</w:t>
      </w:r>
      <w:r w:rsidR="004F4BAC">
        <w:rPr>
          <w:rFonts w:ascii="Times New Roman" w:hAnsi="Times New Roman" w:cs="Times New Roman"/>
          <w:sz w:val="30"/>
          <w:szCs w:val="30"/>
        </w:rPr>
        <w:t>7</w:t>
      </w:r>
    </w:p>
    <w:p w:rsidR="004A53B0" w:rsidRPr="009067F7" w:rsidRDefault="006126D5"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6.</w:t>
      </w:r>
      <w:r w:rsidR="00147AB9" w:rsidRPr="009067F7">
        <w:rPr>
          <w:rFonts w:ascii="Times New Roman" w:hAnsi="Times New Roman" w:cs="Times New Roman"/>
          <w:sz w:val="30"/>
          <w:szCs w:val="30"/>
        </w:rPr>
        <w:t>6</w:t>
      </w:r>
      <w:r w:rsidR="00ED79BA">
        <w:rPr>
          <w:rFonts w:ascii="Times New Roman" w:hAnsi="Times New Roman" w:cs="Times New Roman"/>
          <w:sz w:val="30"/>
          <w:szCs w:val="30"/>
        </w:rPr>
        <w:t> </w:t>
      </w:r>
      <w:r w:rsidRPr="009067F7">
        <w:rPr>
          <w:rFonts w:ascii="Times New Roman" w:hAnsi="Times New Roman" w:cs="Times New Roman"/>
          <w:sz w:val="30"/>
          <w:szCs w:val="30"/>
        </w:rPr>
        <w:t>Растительный</w:t>
      </w:r>
      <w:r w:rsidR="00147AB9" w:rsidRPr="009067F7">
        <w:rPr>
          <w:rFonts w:ascii="Times New Roman" w:hAnsi="Times New Roman" w:cs="Times New Roman"/>
          <w:sz w:val="30"/>
          <w:szCs w:val="30"/>
        </w:rPr>
        <w:t xml:space="preserve"> мир</w:t>
      </w:r>
      <w:r w:rsidR="00873B5B">
        <w:rPr>
          <w:rFonts w:ascii="Times New Roman" w:hAnsi="Times New Roman" w:cs="Times New Roman"/>
          <w:sz w:val="30"/>
          <w:szCs w:val="30"/>
        </w:rPr>
        <w:t>……………………………………………….</w:t>
      </w:r>
      <w:r w:rsidR="004A53B0" w:rsidRPr="009067F7">
        <w:rPr>
          <w:rFonts w:ascii="Times New Roman" w:hAnsi="Times New Roman" w:cs="Times New Roman"/>
          <w:sz w:val="30"/>
          <w:szCs w:val="30"/>
        </w:rPr>
        <w:t>…</w:t>
      </w:r>
      <w:r w:rsidR="00422470">
        <w:rPr>
          <w:rFonts w:ascii="Times New Roman" w:hAnsi="Times New Roman" w:cs="Times New Roman"/>
          <w:sz w:val="30"/>
          <w:szCs w:val="30"/>
        </w:rPr>
        <w:t>…</w:t>
      </w:r>
      <w:r w:rsidR="004A53B0" w:rsidRPr="009067F7">
        <w:rPr>
          <w:rFonts w:ascii="Times New Roman" w:hAnsi="Times New Roman" w:cs="Times New Roman"/>
          <w:sz w:val="30"/>
          <w:szCs w:val="30"/>
        </w:rPr>
        <w:t>.</w:t>
      </w:r>
      <w:r w:rsidR="00873B5B">
        <w:rPr>
          <w:rFonts w:ascii="Times New Roman" w:hAnsi="Times New Roman" w:cs="Times New Roman"/>
          <w:sz w:val="30"/>
          <w:szCs w:val="30"/>
        </w:rPr>
        <w:t>5</w:t>
      </w:r>
      <w:r w:rsidR="004F4BAC">
        <w:rPr>
          <w:rFonts w:ascii="Times New Roman" w:hAnsi="Times New Roman" w:cs="Times New Roman"/>
          <w:sz w:val="30"/>
          <w:szCs w:val="30"/>
        </w:rPr>
        <w:t>3</w:t>
      </w:r>
    </w:p>
    <w:p w:rsidR="007A2809" w:rsidRPr="009067F7" w:rsidRDefault="004A53B0"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6.</w:t>
      </w:r>
      <w:r w:rsidR="00147AB9" w:rsidRPr="009067F7">
        <w:rPr>
          <w:rFonts w:ascii="Times New Roman" w:hAnsi="Times New Roman" w:cs="Times New Roman"/>
          <w:sz w:val="30"/>
          <w:szCs w:val="30"/>
        </w:rPr>
        <w:t>7</w:t>
      </w:r>
      <w:r w:rsidR="00ED79BA">
        <w:rPr>
          <w:rFonts w:ascii="Times New Roman" w:hAnsi="Times New Roman" w:cs="Times New Roman"/>
          <w:sz w:val="30"/>
          <w:szCs w:val="30"/>
        </w:rPr>
        <w:t> </w:t>
      </w:r>
      <w:r w:rsidRPr="009067F7">
        <w:rPr>
          <w:rFonts w:ascii="Times New Roman" w:hAnsi="Times New Roman" w:cs="Times New Roman"/>
          <w:sz w:val="30"/>
          <w:szCs w:val="30"/>
        </w:rPr>
        <w:t>Ж</w:t>
      </w:r>
      <w:r w:rsidR="006126D5" w:rsidRPr="009067F7">
        <w:rPr>
          <w:rFonts w:ascii="Times New Roman" w:hAnsi="Times New Roman" w:cs="Times New Roman"/>
          <w:sz w:val="30"/>
          <w:szCs w:val="30"/>
        </w:rPr>
        <w:t>ивотный мир.</w:t>
      </w:r>
      <w:r w:rsidR="007A2809" w:rsidRPr="009067F7">
        <w:rPr>
          <w:rFonts w:ascii="Times New Roman" w:hAnsi="Times New Roman" w:cs="Times New Roman"/>
          <w:sz w:val="30"/>
          <w:szCs w:val="30"/>
        </w:rPr>
        <w:t>……………………………………</w:t>
      </w:r>
      <w:r w:rsidR="00873B5B">
        <w:rPr>
          <w:rFonts w:ascii="Times New Roman" w:hAnsi="Times New Roman" w:cs="Times New Roman"/>
          <w:sz w:val="30"/>
          <w:szCs w:val="30"/>
        </w:rPr>
        <w:t>………………...</w:t>
      </w:r>
      <w:r w:rsidR="00422470">
        <w:rPr>
          <w:rFonts w:ascii="Times New Roman" w:hAnsi="Times New Roman" w:cs="Times New Roman"/>
          <w:sz w:val="30"/>
          <w:szCs w:val="30"/>
        </w:rPr>
        <w:t>....</w:t>
      </w:r>
      <w:r w:rsidR="00304CC0">
        <w:rPr>
          <w:rFonts w:ascii="Times New Roman" w:hAnsi="Times New Roman" w:cs="Times New Roman"/>
          <w:sz w:val="30"/>
          <w:szCs w:val="30"/>
        </w:rPr>
        <w:t>5</w:t>
      </w:r>
      <w:r w:rsidR="00422470">
        <w:rPr>
          <w:rFonts w:ascii="Times New Roman" w:hAnsi="Times New Roman" w:cs="Times New Roman"/>
          <w:sz w:val="30"/>
          <w:szCs w:val="30"/>
        </w:rPr>
        <w:t>8</w:t>
      </w:r>
    </w:p>
    <w:p w:rsidR="006126D5" w:rsidRPr="009067F7" w:rsidRDefault="007A2809"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6.</w:t>
      </w:r>
      <w:r w:rsidR="00AF27A2" w:rsidRPr="009067F7">
        <w:rPr>
          <w:rFonts w:ascii="Times New Roman" w:hAnsi="Times New Roman" w:cs="Times New Roman"/>
          <w:sz w:val="30"/>
          <w:szCs w:val="30"/>
        </w:rPr>
        <w:t>8</w:t>
      </w:r>
      <w:r w:rsidR="00ED79BA">
        <w:rPr>
          <w:rFonts w:ascii="Times New Roman" w:hAnsi="Times New Roman" w:cs="Times New Roman"/>
          <w:sz w:val="30"/>
          <w:szCs w:val="30"/>
        </w:rPr>
        <w:t> </w:t>
      </w:r>
      <w:r w:rsidR="006126D5" w:rsidRPr="009067F7">
        <w:rPr>
          <w:rFonts w:ascii="Times New Roman" w:hAnsi="Times New Roman" w:cs="Times New Roman"/>
          <w:sz w:val="30"/>
          <w:szCs w:val="30"/>
        </w:rPr>
        <w:t>Особо охраняемые</w:t>
      </w:r>
      <w:r w:rsidR="005B6F10">
        <w:rPr>
          <w:rFonts w:ascii="Times New Roman" w:hAnsi="Times New Roman" w:cs="Times New Roman"/>
          <w:sz w:val="30"/>
          <w:szCs w:val="30"/>
        </w:rPr>
        <w:t xml:space="preserve"> природные </w:t>
      </w:r>
      <w:r w:rsidR="006126D5" w:rsidRPr="009067F7">
        <w:rPr>
          <w:rFonts w:ascii="Times New Roman" w:hAnsi="Times New Roman" w:cs="Times New Roman"/>
          <w:sz w:val="30"/>
          <w:szCs w:val="30"/>
        </w:rPr>
        <w:t>территории</w:t>
      </w:r>
      <w:r w:rsidR="004A53B0" w:rsidRPr="009067F7">
        <w:rPr>
          <w:rFonts w:ascii="Times New Roman" w:hAnsi="Times New Roman" w:cs="Times New Roman"/>
          <w:sz w:val="30"/>
          <w:szCs w:val="30"/>
        </w:rPr>
        <w:t>.</w:t>
      </w:r>
      <w:r w:rsidRPr="009067F7">
        <w:rPr>
          <w:rFonts w:ascii="Times New Roman" w:hAnsi="Times New Roman" w:cs="Times New Roman"/>
          <w:sz w:val="30"/>
          <w:szCs w:val="30"/>
        </w:rPr>
        <w:t xml:space="preserve"> </w:t>
      </w:r>
      <w:r w:rsidR="006126D5" w:rsidRPr="009067F7">
        <w:rPr>
          <w:rFonts w:ascii="Times New Roman" w:hAnsi="Times New Roman" w:cs="Times New Roman"/>
          <w:sz w:val="30"/>
          <w:szCs w:val="30"/>
        </w:rPr>
        <w:t>Природные территории, подлежащие специальной охране……</w:t>
      </w:r>
      <w:r w:rsidR="005B6F10">
        <w:rPr>
          <w:rFonts w:ascii="Times New Roman" w:hAnsi="Times New Roman" w:cs="Times New Roman"/>
          <w:sz w:val="30"/>
          <w:szCs w:val="30"/>
        </w:rPr>
        <w:t>……………………</w:t>
      </w:r>
      <w:r w:rsidR="00B42B50">
        <w:rPr>
          <w:rFonts w:ascii="Times New Roman" w:hAnsi="Times New Roman" w:cs="Times New Roman"/>
          <w:sz w:val="30"/>
          <w:szCs w:val="30"/>
        </w:rPr>
        <w:t>……………..</w:t>
      </w:r>
      <w:r w:rsidR="00873B5B">
        <w:rPr>
          <w:rFonts w:ascii="Times New Roman" w:hAnsi="Times New Roman" w:cs="Times New Roman"/>
          <w:sz w:val="30"/>
          <w:szCs w:val="30"/>
        </w:rPr>
        <w:t>.</w:t>
      </w:r>
      <w:r w:rsidR="00422470">
        <w:rPr>
          <w:rFonts w:ascii="Times New Roman" w:hAnsi="Times New Roman" w:cs="Times New Roman"/>
          <w:sz w:val="30"/>
          <w:szCs w:val="30"/>
        </w:rPr>
        <w:t>...</w:t>
      </w:r>
      <w:r w:rsidR="00873B5B">
        <w:rPr>
          <w:rFonts w:ascii="Times New Roman" w:hAnsi="Times New Roman" w:cs="Times New Roman"/>
          <w:sz w:val="30"/>
          <w:szCs w:val="30"/>
        </w:rPr>
        <w:t>6</w:t>
      </w:r>
      <w:r w:rsidR="00304CC0">
        <w:rPr>
          <w:rFonts w:ascii="Times New Roman" w:hAnsi="Times New Roman" w:cs="Times New Roman"/>
          <w:sz w:val="30"/>
          <w:szCs w:val="30"/>
        </w:rPr>
        <w:t>1</w:t>
      </w:r>
    </w:p>
    <w:p w:rsidR="002E6E1F" w:rsidRDefault="006126D5" w:rsidP="00BB313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7</w:t>
      </w:r>
      <w:r w:rsidR="00ED79BA">
        <w:rPr>
          <w:rFonts w:ascii="Times New Roman" w:hAnsi="Times New Roman" w:cs="Times New Roman"/>
          <w:sz w:val="30"/>
          <w:szCs w:val="30"/>
        </w:rPr>
        <w:t> </w:t>
      </w:r>
      <w:r w:rsidR="00AF27A2" w:rsidRPr="009067F7">
        <w:rPr>
          <w:rFonts w:ascii="Times New Roman" w:hAnsi="Times New Roman" w:cs="Times New Roman"/>
          <w:sz w:val="30"/>
          <w:szCs w:val="30"/>
        </w:rPr>
        <w:t>Возможны</w:t>
      </w:r>
      <w:r w:rsidR="005A0915">
        <w:rPr>
          <w:rFonts w:ascii="Times New Roman" w:hAnsi="Times New Roman" w:cs="Times New Roman"/>
          <w:sz w:val="30"/>
          <w:szCs w:val="30"/>
        </w:rPr>
        <w:t>е</w:t>
      </w:r>
      <w:r w:rsidR="00AF27A2" w:rsidRPr="009067F7">
        <w:rPr>
          <w:rFonts w:ascii="Times New Roman" w:hAnsi="Times New Roman" w:cs="Times New Roman"/>
          <w:sz w:val="30"/>
          <w:szCs w:val="30"/>
        </w:rPr>
        <w:t xml:space="preserve"> </w:t>
      </w:r>
      <w:r w:rsidR="00422470">
        <w:rPr>
          <w:rFonts w:ascii="Times New Roman" w:hAnsi="Times New Roman" w:cs="Times New Roman"/>
          <w:sz w:val="30"/>
          <w:szCs w:val="30"/>
        </w:rPr>
        <w:t xml:space="preserve"> </w:t>
      </w:r>
      <w:r w:rsidR="00AF27A2" w:rsidRPr="009067F7">
        <w:rPr>
          <w:rFonts w:ascii="Times New Roman" w:hAnsi="Times New Roman" w:cs="Times New Roman"/>
          <w:sz w:val="30"/>
          <w:szCs w:val="30"/>
        </w:rPr>
        <w:t>альтернативны</w:t>
      </w:r>
      <w:r w:rsidR="005A0915">
        <w:rPr>
          <w:rFonts w:ascii="Times New Roman" w:hAnsi="Times New Roman" w:cs="Times New Roman"/>
          <w:sz w:val="30"/>
          <w:szCs w:val="30"/>
        </w:rPr>
        <w:t>е</w:t>
      </w:r>
      <w:r w:rsidR="00AF27A2" w:rsidRPr="009067F7">
        <w:rPr>
          <w:rFonts w:ascii="Times New Roman" w:hAnsi="Times New Roman" w:cs="Times New Roman"/>
          <w:sz w:val="30"/>
          <w:szCs w:val="30"/>
        </w:rPr>
        <w:t xml:space="preserve"> </w:t>
      </w:r>
      <w:r w:rsidR="00422470">
        <w:rPr>
          <w:rFonts w:ascii="Times New Roman" w:hAnsi="Times New Roman" w:cs="Times New Roman"/>
          <w:sz w:val="30"/>
          <w:szCs w:val="30"/>
        </w:rPr>
        <w:t xml:space="preserve"> </w:t>
      </w:r>
      <w:r w:rsidR="00AF27A2" w:rsidRPr="009067F7">
        <w:rPr>
          <w:rFonts w:ascii="Times New Roman" w:hAnsi="Times New Roman" w:cs="Times New Roman"/>
          <w:sz w:val="30"/>
          <w:szCs w:val="30"/>
        </w:rPr>
        <w:t>вариант</w:t>
      </w:r>
      <w:r w:rsidR="005A0915">
        <w:rPr>
          <w:rFonts w:ascii="Times New Roman" w:hAnsi="Times New Roman" w:cs="Times New Roman"/>
          <w:sz w:val="30"/>
          <w:szCs w:val="30"/>
        </w:rPr>
        <w:t>ы</w:t>
      </w:r>
      <w:r w:rsidR="00AF27A2" w:rsidRPr="009067F7">
        <w:rPr>
          <w:rFonts w:ascii="Times New Roman" w:hAnsi="Times New Roman" w:cs="Times New Roman"/>
          <w:sz w:val="30"/>
          <w:szCs w:val="30"/>
        </w:rPr>
        <w:t xml:space="preserve"> </w:t>
      </w:r>
      <w:r w:rsidR="00422470">
        <w:rPr>
          <w:rFonts w:ascii="Times New Roman" w:hAnsi="Times New Roman" w:cs="Times New Roman"/>
          <w:sz w:val="30"/>
          <w:szCs w:val="30"/>
        </w:rPr>
        <w:t xml:space="preserve">  </w:t>
      </w:r>
      <w:r w:rsidR="00AF27A2" w:rsidRPr="009067F7">
        <w:rPr>
          <w:rFonts w:ascii="Times New Roman" w:hAnsi="Times New Roman" w:cs="Times New Roman"/>
          <w:sz w:val="30"/>
          <w:szCs w:val="30"/>
        </w:rPr>
        <w:t>реализации</w:t>
      </w:r>
      <w:r w:rsidR="00422470">
        <w:rPr>
          <w:rFonts w:ascii="Times New Roman" w:hAnsi="Times New Roman" w:cs="Times New Roman"/>
          <w:sz w:val="30"/>
          <w:szCs w:val="30"/>
        </w:rPr>
        <w:t xml:space="preserve"> </w:t>
      </w:r>
      <w:r w:rsidR="00AF27A2" w:rsidRPr="009067F7">
        <w:rPr>
          <w:rFonts w:ascii="Times New Roman" w:hAnsi="Times New Roman" w:cs="Times New Roman"/>
          <w:sz w:val="30"/>
          <w:szCs w:val="30"/>
        </w:rPr>
        <w:t xml:space="preserve"> проекта </w:t>
      </w:r>
      <w:r w:rsidR="00422470">
        <w:rPr>
          <w:rFonts w:ascii="Times New Roman" w:hAnsi="Times New Roman" w:cs="Times New Roman"/>
          <w:sz w:val="30"/>
          <w:szCs w:val="30"/>
        </w:rPr>
        <w:t xml:space="preserve">  </w:t>
      </w:r>
      <w:r w:rsidR="00AF27A2" w:rsidRPr="009067F7">
        <w:rPr>
          <w:rFonts w:ascii="Times New Roman" w:hAnsi="Times New Roman" w:cs="Times New Roman"/>
          <w:sz w:val="30"/>
          <w:szCs w:val="30"/>
        </w:rPr>
        <w:t>Стратегии</w:t>
      </w:r>
      <w:r w:rsidR="000236E9">
        <w:rPr>
          <w:rFonts w:ascii="Times New Roman" w:hAnsi="Times New Roman" w:cs="Times New Roman"/>
          <w:sz w:val="30"/>
          <w:szCs w:val="30"/>
        </w:rPr>
        <w:t xml:space="preserve"> </w:t>
      </w:r>
      <w:r w:rsidR="00ED79BA">
        <w:rPr>
          <w:rFonts w:ascii="Times New Roman" w:hAnsi="Times New Roman" w:cs="Times New Roman"/>
          <w:sz w:val="30"/>
          <w:szCs w:val="30"/>
        </w:rPr>
        <w:t>..</w:t>
      </w:r>
      <w:r w:rsidR="00306720" w:rsidRPr="009067F7">
        <w:rPr>
          <w:rFonts w:ascii="Times New Roman" w:hAnsi="Times New Roman" w:cs="Times New Roman"/>
          <w:sz w:val="30"/>
          <w:szCs w:val="30"/>
        </w:rPr>
        <w:t>……</w:t>
      </w:r>
      <w:r w:rsidR="008C1972">
        <w:rPr>
          <w:rFonts w:ascii="Times New Roman" w:hAnsi="Times New Roman" w:cs="Times New Roman"/>
          <w:sz w:val="30"/>
          <w:szCs w:val="30"/>
        </w:rPr>
        <w:t>………………………………………………………..</w:t>
      </w:r>
      <w:r w:rsidR="00422470">
        <w:rPr>
          <w:rFonts w:ascii="Times New Roman" w:hAnsi="Times New Roman" w:cs="Times New Roman"/>
          <w:sz w:val="30"/>
          <w:szCs w:val="30"/>
        </w:rPr>
        <w:t>.</w:t>
      </w:r>
      <w:r w:rsidR="00306720" w:rsidRPr="009067F7">
        <w:rPr>
          <w:rFonts w:ascii="Times New Roman" w:hAnsi="Times New Roman" w:cs="Times New Roman"/>
          <w:sz w:val="30"/>
          <w:szCs w:val="30"/>
        </w:rPr>
        <w:t>…</w:t>
      </w:r>
      <w:r w:rsidR="00422470">
        <w:rPr>
          <w:rFonts w:ascii="Times New Roman" w:hAnsi="Times New Roman" w:cs="Times New Roman"/>
          <w:sz w:val="30"/>
          <w:szCs w:val="30"/>
        </w:rPr>
        <w:t>…</w:t>
      </w:r>
      <w:r w:rsidR="00873B5B">
        <w:rPr>
          <w:rFonts w:ascii="Times New Roman" w:hAnsi="Times New Roman" w:cs="Times New Roman"/>
          <w:sz w:val="30"/>
          <w:szCs w:val="30"/>
        </w:rPr>
        <w:t>6</w:t>
      </w:r>
      <w:r w:rsidR="00422470">
        <w:rPr>
          <w:rFonts w:ascii="Times New Roman" w:hAnsi="Times New Roman" w:cs="Times New Roman"/>
          <w:sz w:val="30"/>
          <w:szCs w:val="30"/>
        </w:rPr>
        <w:t>6</w:t>
      </w:r>
    </w:p>
    <w:p w:rsidR="00823E53" w:rsidRPr="009067F7" w:rsidRDefault="00ED79BA" w:rsidP="00BB313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8 </w:t>
      </w:r>
      <w:r w:rsidR="00823E53" w:rsidRPr="009067F7">
        <w:rPr>
          <w:rFonts w:ascii="Times New Roman" w:hAnsi="Times New Roman" w:cs="Times New Roman"/>
          <w:sz w:val="30"/>
          <w:szCs w:val="30"/>
        </w:rPr>
        <w:t>Оценка экологических</w:t>
      </w:r>
      <w:r w:rsidR="004A7770">
        <w:rPr>
          <w:rFonts w:ascii="Times New Roman" w:hAnsi="Times New Roman" w:cs="Times New Roman"/>
          <w:sz w:val="30"/>
          <w:szCs w:val="30"/>
        </w:rPr>
        <w:t xml:space="preserve"> </w:t>
      </w:r>
      <w:r w:rsidR="00823E53" w:rsidRPr="009067F7">
        <w:rPr>
          <w:rFonts w:ascii="Times New Roman" w:hAnsi="Times New Roman" w:cs="Times New Roman"/>
          <w:sz w:val="30"/>
          <w:szCs w:val="30"/>
        </w:rPr>
        <w:t xml:space="preserve"> аспектов </w:t>
      </w:r>
      <w:r w:rsidR="004A7770">
        <w:rPr>
          <w:rFonts w:ascii="Times New Roman" w:hAnsi="Times New Roman" w:cs="Times New Roman"/>
          <w:sz w:val="30"/>
          <w:szCs w:val="30"/>
        </w:rPr>
        <w:t xml:space="preserve"> </w:t>
      </w:r>
      <w:r w:rsidR="00823E53" w:rsidRPr="009067F7">
        <w:rPr>
          <w:rFonts w:ascii="Times New Roman" w:hAnsi="Times New Roman" w:cs="Times New Roman"/>
          <w:sz w:val="30"/>
          <w:szCs w:val="30"/>
        </w:rPr>
        <w:t xml:space="preserve">воздействия при </w:t>
      </w:r>
      <w:r w:rsidR="004A7770">
        <w:rPr>
          <w:rFonts w:ascii="Times New Roman" w:hAnsi="Times New Roman" w:cs="Times New Roman"/>
          <w:sz w:val="30"/>
          <w:szCs w:val="30"/>
        </w:rPr>
        <w:t xml:space="preserve"> </w:t>
      </w:r>
      <w:r w:rsidR="00823E53" w:rsidRPr="009067F7">
        <w:rPr>
          <w:rFonts w:ascii="Times New Roman" w:hAnsi="Times New Roman" w:cs="Times New Roman"/>
          <w:sz w:val="30"/>
          <w:szCs w:val="30"/>
        </w:rPr>
        <w:t xml:space="preserve">реализации </w:t>
      </w:r>
      <w:r w:rsidR="004A7770">
        <w:rPr>
          <w:rFonts w:ascii="Times New Roman" w:hAnsi="Times New Roman" w:cs="Times New Roman"/>
          <w:sz w:val="30"/>
          <w:szCs w:val="30"/>
        </w:rPr>
        <w:t xml:space="preserve"> </w:t>
      </w:r>
      <w:r w:rsidR="00823E53" w:rsidRPr="009067F7">
        <w:rPr>
          <w:rFonts w:ascii="Times New Roman" w:hAnsi="Times New Roman" w:cs="Times New Roman"/>
          <w:sz w:val="30"/>
          <w:szCs w:val="30"/>
        </w:rPr>
        <w:t>проекта Стратегии: по</w:t>
      </w:r>
      <w:r w:rsidR="004A7770">
        <w:rPr>
          <w:rFonts w:ascii="Times New Roman" w:hAnsi="Times New Roman" w:cs="Times New Roman"/>
          <w:sz w:val="30"/>
          <w:szCs w:val="30"/>
        </w:rPr>
        <w:t xml:space="preserve"> </w:t>
      </w:r>
      <w:r w:rsidR="00823E53" w:rsidRPr="009067F7">
        <w:rPr>
          <w:rFonts w:ascii="Times New Roman" w:hAnsi="Times New Roman" w:cs="Times New Roman"/>
          <w:sz w:val="30"/>
          <w:szCs w:val="30"/>
        </w:rPr>
        <w:t xml:space="preserve"> фазам </w:t>
      </w:r>
      <w:r w:rsidR="004A7770">
        <w:rPr>
          <w:rFonts w:ascii="Times New Roman" w:hAnsi="Times New Roman" w:cs="Times New Roman"/>
          <w:sz w:val="30"/>
          <w:szCs w:val="30"/>
        </w:rPr>
        <w:t xml:space="preserve"> </w:t>
      </w:r>
      <w:r w:rsidR="00823E53" w:rsidRPr="009067F7">
        <w:rPr>
          <w:rFonts w:ascii="Times New Roman" w:hAnsi="Times New Roman" w:cs="Times New Roman"/>
          <w:sz w:val="30"/>
          <w:szCs w:val="30"/>
        </w:rPr>
        <w:t xml:space="preserve">обращения </w:t>
      </w:r>
      <w:r w:rsidR="004A7770">
        <w:rPr>
          <w:rFonts w:ascii="Times New Roman" w:hAnsi="Times New Roman" w:cs="Times New Roman"/>
          <w:sz w:val="30"/>
          <w:szCs w:val="30"/>
        </w:rPr>
        <w:t xml:space="preserve"> </w:t>
      </w:r>
      <w:r w:rsidR="00823E53" w:rsidRPr="009067F7">
        <w:rPr>
          <w:rFonts w:ascii="Times New Roman" w:hAnsi="Times New Roman" w:cs="Times New Roman"/>
          <w:sz w:val="30"/>
          <w:szCs w:val="30"/>
        </w:rPr>
        <w:t>с</w:t>
      </w:r>
      <w:r w:rsidR="004A7770">
        <w:rPr>
          <w:rFonts w:ascii="Times New Roman" w:hAnsi="Times New Roman" w:cs="Times New Roman"/>
          <w:sz w:val="30"/>
          <w:szCs w:val="30"/>
        </w:rPr>
        <w:t xml:space="preserve"> </w:t>
      </w:r>
      <w:r w:rsidR="00823E53" w:rsidRPr="009067F7">
        <w:rPr>
          <w:rFonts w:ascii="Times New Roman" w:hAnsi="Times New Roman" w:cs="Times New Roman"/>
          <w:sz w:val="30"/>
          <w:szCs w:val="30"/>
        </w:rPr>
        <w:t xml:space="preserve"> </w:t>
      </w:r>
      <w:r w:rsidR="00A524E3" w:rsidRPr="009067F7">
        <w:rPr>
          <w:rFonts w:ascii="Times New Roman" w:eastAsia="Times New Roman" w:hAnsi="Times New Roman" w:cs="Times New Roman"/>
          <w:sz w:val="30"/>
          <w:szCs w:val="30"/>
          <w:lang w:eastAsia="ru-RU"/>
        </w:rPr>
        <w:t xml:space="preserve">отработавшим ядерным </w:t>
      </w:r>
      <w:r w:rsidR="004A7770">
        <w:rPr>
          <w:rFonts w:ascii="Times New Roman" w:eastAsia="Times New Roman" w:hAnsi="Times New Roman" w:cs="Times New Roman"/>
          <w:sz w:val="30"/>
          <w:szCs w:val="30"/>
          <w:lang w:eastAsia="ru-RU"/>
        </w:rPr>
        <w:t xml:space="preserve"> </w:t>
      </w:r>
      <w:r w:rsidR="00A524E3" w:rsidRPr="009067F7">
        <w:rPr>
          <w:rFonts w:ascii="Times New Roman" w:eastAsia="Times New Roman" w:hAnsi="Times New Roman" w:cs="Times New Roman"/>
          <w:sz w:val="30"/>
          <w:szCs w:val="30"/>
          <w:lang w:eastAsia="ru-RU"/>
        </w:rPr>
        <w:t>топливом</w:t>
      </w:r>
      <w:r w:rsidR="003A1CF0" w:rsidRPr="009067F7">
        <w:rPr>
          <w:rFonts w:ascii="Times New Roman" w:hAnsi="Times New Roman" w:cs="Times New Roman"/>
          <w:sz w:val="30"/>
          <w:szCs w:val="30"/>
        </w:rPr>
        <w:t>………</w:t>
      </w:r>
      <w:r>
        <w:rPr>
          <w:rFonts w:ascii="Times New Roman" w:hAnsi="Times New Roman" w:cs="Times New Roman"/>
          <w:sz w:val="30"/>
          <w:szCs w:val="30"/>
        </w:rPr>
        <w:t>..</w:t>
      </w:r>
      <w:r w:rsidR="003A1CF0" w:rsidRPr="009067F7">
        <w:rPr>
          <w:rFonts w:ascii="Times New Roman" w:hAnsi="Times New Roman" w:cs="Times New Roman"/>
          <w:sz w:val="30"/>
          <w:szCs w:val="30"/>
        </w:rPr>
        <w:t>…………………………</w:t>
      </w:r>
      <w:r w:rsidR="004A7770">
        <w:rPr>
          <w:rFonts w:ascii="Times New Roman" w:hAnsi="Times New Roman" w:cs="Times New Roman"/>
          <w:sz w:val="30"/>
          <w:szCs w:val="30"/>
        </w:rPr>
        <w:t>………………………………</w:t>
      </w:r>
      <w:r w:rsidR="00422470">
        <w:rPr>
          <w:rFonts w:ascii="Times New Roman" w:hAnsi="Times New Roman" w:cs="Times New Roman"/>
          <w:sz w:val="30"/>
          <w:szCs w:val="30"/>
        </w:rPr>
        <w:t>…</w:t>
      </w:r>
      <w:r w:rsidR="003A1CF0" w:rsidRPr="009067F7">
        <w:rPr>
          <w:rFonts w:ascii="Times New Roman" w:hAnsi="Times New Roman" w:cs="Times New Roman"/>
          <w:sz w:val="30"/>
          <w:szCs w:val="30"/>
        </w:rPr>
        <w:t>.</w:t>
      </w:r>
      <w:r w:rsidR="007D2BC5">
        <w:rPr>
          <w:rFonts w:ascii="Times New Roman" w:hAnsi="Times New Roman" w:cs="Times New Roman"/>
          <w:sz w:val="30"/>
          <w:szCs w:val="30"/>
        </w:rPr>
        <w:t>6</w:t>
      </w:r>
      <w:r w:rsidR="00422470">
        <w:rPr>
          <w:rFonts w:ascii="Times New Roman" w:hAnsi="Times New Roman" w:cs="Times New Roman"/>
          <w:sz w:val="30"/>
          <w:szCs w:val="30"/>
        </w:rPr>
        <w:t>8</w:t>
      </w:r>
    </w:p>
    <w:p w:rsidR="00823E53" w:rsidRPr="009067F7" w:rsidRDefault="00ED79BA" w:rsidP="00BB313C">
      <w:pPr>
        <w:spacing w:after="0" w:line="240" w:lineRule="auto"/>
        <w:ind w:firstLine="284"/>
        <w:jc w:val="both"/>
        <w:rPr>
          <w:rFonts w:ascii="Times New Roman" w:hAnsi="Times New Roman" w:cs="Times New Roman"/>
          <w:sz w:val="30"/>
          <w:szCs w:val="30"/>
        </w:rPr>
      </w:pPr>
      <w:r>
        <w:rPr>
          <w:rFonts w:ascii="Times New Roman" w:hAnsi="Times New Roman" w:cs="Times New Roman"/>
          <w:sz w:val="30"/>
          <w:szCs w:val="30"/>
        </w:rPr>
        <w:t>8.1 </w:t>
      </w:r>
      <w:r w:rsidR="00823E53" w:rsidRPr="009067F7">
        <w:rPr>
          <w:rFonts w:ascii="Times New Roman" w:hAnsi="Times New Roman" w:cs="Times New Roman"/>
          <w:sz w:val="30"/>
          <w:szCs w:val="30"/>
        </w:rPr>
        <w:t xml:space="preserve">Общие данные: </w:t>
      </w:r>
      <w:r w:rsidR="00814925" w:rsidRPr="00814925">
        <w:rPr>
          <w:rFonts w:ascii="Times New Roman" w:hAnsi="Times New Roman" w:cs="Times New Roman"/>
          <w:sz w:val="30"/>
          <w:szCs w:val="30"/>
        </w:rPr>
        <w:t xml:space="preserve">описание альтернативных вариантов и фаз реализации проекта Стратегии </w:t>
      </w:r>
      <w:r w:rsidR="003A1CF0" w:rsidRPr="009067F7">
        <w:rPr>
          <w:rFonts w:ascii="Times New Roman" w:hAnsi="Times New Roman" w:cs="Times New Roman"/>
          <w:sz w:val="30"/>
          <w:szCs w:val="30"/>
        </w:rPr>
        <w:t>……</w:t>
      </w:r>
      <w:r>
        <w:rPr>
          <w:rFonts w:ascii="Times New Roman" w:hAnsi="Times New Roman" w:cs="Times New Roman"/>
          <w:sz w:val="30"/>
          <w:szCs w:val="30"/>
        </w:rPr>
        <w:t>.</w:t>
      </w:r>
      <w:r w:rsidR="003A1CF0" w:rsidRPr="009067F7">
        <w:rPr>
          <w:rFonts w:ascii="Times New Roman" w:hAnsi="Times New Roman" w:cs="Times New Roman"/>
          <w:sz w:val="30"/>
          <w:szCs w:val="30"/>
        </w:rPr>
        <w:t>……</w:t>
      </w:r>
      <w:r w:rsidR="004A7770">
        <w:rPr>
          <w:rFonts w:ascii="Times New Roman" w:hAnsi="Times New Roman" w:cs="Times New Roman"/>
          <w:sz w:val="30"/>
          <w:szCs w:val="30"/>
        </w:rPr>
        <w:t>…...</w:t>
      </w:r>
      <w:r w:rsidR="003A1CF0" w:rsidRPr="009067F7">
        <w:rPr>
          <w:rFonts w:ascii="Times New Roman" w:hAnsi="Times New Roman" w:cs="Times New Roman"/>
          <w:sz w:val="30"/>
          <w:szCs w:val="30"/>
        </w:rPr>
        <w:t>.</w:t>
      </w:r>
      <w:r w:rsidR="00814925">
        <w:rPr>
          <w:rFonts w:ascii="Times New Roman" w:hAnsi="Times New Roman" w:cs="Times New Roman"/>
          <w:sz w:val="30"/>
          <w:szCs w:val="30"/>
        </w:rPr>
        <w:t>....................................</w:t>
      </w:r>
      <w:r w:rsidR="007D2BC5">
        <w:rPr>
          <w:rFonts w:ascii="Times New Roman" w:hAnsi="Times New Roman" w:cs="Times New Roman"/>
          <w:sz w:val="30"/>
          <w:szCs w:val="30"/>
        </w:rPr>
        <w:t>.</w:t>
      </w:r>
      <w:r w:rsidR="00814925">
        <w:rPr>
          <w:rFonts w:ascii="Times New Roman" w:hAnsi="Times New Roman" w:cs="Times New Roman"/>
          <w:sz w:val="30"/>
          <w:szCs w:val="30"/>
        </w:rPr>
        <w:t>....</w:t>
      </w:r>
      <w:r w:rsidR="00422470">
        <w:rPr>
          <w:rFonts w:ascii="Times New Roman" w:hAnsi="Times New Roman" w:cs="Times New Roman"/>
          <w:sz w:val="30"/>
          <w:szCs w:val="30"/>
        </w:rPr>
        <w:t>..</w:t>
      </w:r>
      <w:r w:rsidR="003A1CF0" w:rsidRPr="009067F7">
        <w:rPr>
          <w:rFonts w:ascii="Times New Roman" w:hAnsi="Times New Roman" w:cs="Times New Roman"/>
          <w:sz w:val="30"/>
          <w:szCs w:val="30"/>
        </w:rPr>
        <w:t>.</w:t>
      </w:r>
      <w:r w:rsidR="007D2BC5">
        <w:rPr>
          <w:rFonts w:ascii="Times New Roman" w:hAnsi="Times New Roman" w:cs="Times New Roman"/>
          <w:sz w:val="30"/>
          <w:szCs w:val="30"/>
        </w:rPr>
        <w:t>6</w:t>
      </w:r>
      <w:r w:rsidR="00422470">
        <w:rPr>
          <w:rFonts w:ascii="Times New Roman" w:hAnsi="Times New Roman" w:cs="Times New Roman"/>
          <w:sz w:val="30"/>
          <w:szCs w:val="30"/>
        </w:rPr>
        <w:t>8</w:t>
      </w:r>
    </w:p>
    <w:p w:rsidR="00823E53" w:rsidRPr="009067F7" w:rsidRDefault="00823E53"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lastRenderedPageBreak/>
        <w:t>8.2</w:t>
      </w:r>
      <w:r w:rsidR="00ED79BA">
        <w:rPr>
          <w:rFonts w:ascii="Times New Roman" w:hAnsi="Times New Roman" w:cs="Times New Roman"/>
          <w:sz w:val="30"/>
          <w:szCs w:val="30"/>
        </w:rPr>
        <w:t> </w:t>
      </w:r>
      <w:r w:rsidRPr="009067F7">
        <w:rPr>
          <w:rFonts w:ascii="Times New Roman" w:hAnsi="Times New Roman" w:cs="Times New Roman"/>
          <w:sz w:val="30"/>
          <w:szCs w:val="30"/>
        </w:rPr>
        <w:t xml:space="preserve">Обращение с </w:t>
      </w:r>
      <w:r w:rsidR="00A524E3" w:rsidRPr="009067F7">
        <w:rPr>
          <w:rFonts w:ascii="Times New Roman" w:eastAsia="Times New Roman" w:hAnsi="Times New Roman" w:cs="Times New Roman"/>
          <w:sz w:val="30"/>
          <w:szCs w:val="30"/>
          <w:lang w:eastAsia="ru-RU"/>
        </w:rPr>
        <w:t>отработавшим ядерным топливом</w:t>
      </w:r>
      <w:r w:rsidRPr="009067F7">
        <w:rPr>
          <w:rFonts w:ascii="Times New Roman" w:hAnsi="Times New Roman" w:cs="Times New Roman"/>
          <w:sz w:val="30"/>
          <w:szCs w:val="30"/>
        </w:rPr>
        <w:t xml:space="preserve"> на фазе 1: накопление контейнеров </w:t>
      </w:r>
      <w:r w:rsidR="00A524E3">
        <w:rPr>
          <w:rFonts w:ascii="Times New Roman" w:hAnsi="Times New Roman" w:cs="Times New Roman"/>
          <w:sz w:val="30"/>
          <w:szCs w:val="30"/>
        </w:rPr>
        <w:t xml:space="preserve">с </w:t>
      </w:r>
      <w:r w:rsidR="00A524E3" w:rsidRPr="009067F7">
        <w:rPr>
          <w:rFonts w:ascii="Times New Roman" w:eastAsia="Times New Roman" w:hAnsi="Times New Roman" w:cs="Times New Roman"/>
          <w:sz w:val="30"/>
          <w:szCs w:val="30"/>
          <w:lang w:eastAsia="ru-RU"/>
        </w:rPr>
        <w:t>отработавшим ядерным топливом</w:t>
      </w:r>
      <w:r w:rsidRPr="009067F7">
        <w:rPr>
          <w:rFonts w:ascii="Times New Roman" w:hAnsi="Times New Roman" w:cs="Times New Roman"/>
          <w:sz w:val="30"/>
          <w:szCs w:val="30"/>
        </w:rPr>
        <w:t xml:space="preserve"> перед отправкой</w:t>
      </w:r>
      <w:r w:rsidR="004A770B">
        <w:rPr>
          <w:rFonts w:ascii="Times New Roman" w:hAnsi="Times New Roman" w:cs="Times New Roman"/>
          <w:sz w:val="30"/>
          <w:szCs w:val="30"/>
        </w:rPr>
        <w:t>,</w:t>
      </w:r>
      <w:r w:rsidR="00AF27A2" w:rsidRPr="009067F7">
        <w:rPr>
          <w:rFonts w:ascii="Times New Roman" w:hAnsi="Times New Roman" w:cs="Times New Roman"/>
          <w:sz w:val="30"/>
          <w:szCs w:val="30"/>
        </w:rPr>
        <w:t xml:space="preserve"> включая промежуточные стадии…………………………</w:t>
      </w:r>
      <w:r w:rsidR="003A1CF0" w:rsidRPr="009067F7">
        <w:rPr>
          <w:rFonts w:ascii="Times New Roman" w:hAnsi="Times New Roman" w:cs="Times New Roman"/>
          <w:sz w:val="30"/>
          <w:szCs w:val="30"/>
        </w:rPr>
        <w:t>…</w:t>
      </w:r>
      <w:r w:rsidR="002A5686">
        <w:rPr>
          <w:rFonts w:ascii="Times New Roman" w:hAnsi="Times New Roman" w:cs="Times New Roman"/>
          <w:sz w:val="30"/>
          <w:szCs w:val="30"/>
        </w:rPr>
        <w:t>.</w:t>
      </w:r>
      <w:r w:rsidR="004A7770">
        <w:rPr>
          <w:rFonts w:ascii="Times New Roman" w:hAnsi="Times New Roman" w:cs="Times New Roman"/>
          <w:sz w:val="30"/>
          <w:szCs w:val="30"/>
        </w:rPr>
        <w:t>…7</w:t>
      </w:r>
      <w:r w:rsidR="00422470">
        <w:rPr>
          <w:rFonts w:ascii="Times New Roman" w:hAnsi="Times New Roman" w:cs="Times New Roman"/>
          <w:sz w:val="30"/>
          <w:szCs w:val="30"/>
        </w:rPr>
        <w:t>3</w:t>
      </w:r>
    </w:p>
    <w:p w:rsidR="00823E53" w:rsidRPr="009067F7" w:rsidRDefault="00823E53" w:rsidP="00BB313C">
      <w:pPr>
        <w:spacing w:after="0" w:line="240" w:lineRule="auto"/>
        <w:ind w:firstLine="567"/>
        <w:jc w:val="both"/>
        <w:rPr>
          <w:rFonts w:ascii="Times New Roman" w:hAnsi="Times New Roman" w:cs="Times New Roman"/>
          <w:sz w:val="30"/>
          <w:szCs w:val="30"/>
        </w:rPr>
      </w:pPr>
      <w:r w:rsidRPr="009067F7">
        <w:rPr>
          <w:rFonts w:ascii="Times New Roman" w:hAnsi="Times New Roman" w:cs="Times New Roman"/>
          <w:sz w:val="30"/>
          <w:szCs w:val="30"/>
        </w:rPr>
        <w:t>8.2.1</w:t>
      </w:r>
      <w:r w:rsidR="00ED79BA">
        <w:rPr>
          <w:rFonts w:ascii="Times New Roman" w:hAnsi="Times New Roman" w:cs="Times New Roman"/>
          <w:sz w:val="30"/>
          <w:szCs w:val="30"/>
        </w:rPr>
        <w:t> </w:t>
      </w:r>
      <w:r w:rsidR="00AA3784" w:rsidRPr="009067F7">
        <w:rPr>
          <w:rFonts w:ascii="Times New Roman" w:hAnsi="Times New Roman" w:cs="Times New Roman"/>
          <w:sz w:val="30"/>
          <w:szCs w:val="30"/>
        </w:rPr>
        <w:t xml:space="preserve">Создание площадки накопления контейнеров с </w:t>
      </w:r>
      <w:r w:rsidR="00A524E3" w:rsidRPr="009067F7">
        <w:rPr>
          <w:rFonts w:ascii="Times New Roman" w:eastAsia="Times New Roman" w:hAnsi="Times New Roman" w:cs="Times New Roman"/>
          <w:sz w:val="30"/>
          <w:szCs w:val="30"/>
          <w:lang w:eastAsia="ru-RU"/>
        </w:rPr>
        <w:t>отработавшим ядерным топливом</w:t>
      </w:r>
      <w:r w:rsidR="00AA3784" w:rsidRPr="009067F7">
        <w:rPr>
          <w:rFonts w:ascii="Times New Roman" w:hAnsi="Times New Roman" w:cs="Times New Roman"/>
          <w:sz w:val="30"/>
          <w:szCs w:val="30"/>
        </w:rPr>
        <w:t>, выгружаемым из бассейна выдержки блоков Белорусской АЭС</w:t>
      </w:r>
      <w:r w:rsidR="003A1CF0" w:rsidRPr="009067F7">
        <w:rPr>
          <w:rFonts w:ascii="Times New Roman" w:hAnsi="Times New Roman" w:cs="Times New Roman"/>
          <w:sz w:val="30"/>
          <w:szCs w:val="30"/>
        </w:rPr>
        <w:t>…………</w:t>
      </w:r>
      <w:r w:rsidR="004A7770">
        <w:rPr>
          <w:rFonts w:ascii="Times New Roman" w:hAnsi="Times New Roman" w:cs="Times New Roman"/>
          <w:sz w:val="30"/>
          <w:szCs w:val="30"/>
        </w:rPr>
        <w:t>………</w:t>
      </w:r>
      <w:r w:rsidR="00595A9B">
        <w:rPr>
          <w:rFonts w:ascii="Times New Roman" w:hAnsi="Times New Roman" w:cs="Times New Roman"/>
          <w:sz w:val="30"/>
          <w:szCs w:val="30"/>
        </w:rPr>
        <w:t>…</w:t>
      </w:r>
      <w:r w:rsidR="004A7770">
        <w:rPr>
          <w:rFonts w:ascii="Times New Roman" w:hAnsi="Times New Roman" w:cs="Times New Roman"/>
          <w:sz w:val="30"/>
          <w:szCs w:val="30"/>
        </w:rPr>
        <w:t>…………………………</w:t>
      </w:r>
      <w:r w:rsidR="0088624F">
        <w:rPr>
          <w:rFonts w:ascii="Times New Roman" w:hAnsi="Times New Roman" w:cs="Times New Roman"/>
          <w:sz w:val="30"/>
          <w:szCs w:val="30"/>
        </w:rPr>
        <w:t>……….</w:t>
      </w:r>
      <w:r w:rsidR="004A7770">
        <w:rPr>
          <w:rFonts w:ascii="Times New Roman" w:hAnsi="Times New Roman" w:cs="Times New Roman"/>
          <w:sz w:val="30"/>
          <w:szCs w:val="30"/>
        </w:rPr>
        <w:t>…...</w:t>
      </w:r>
      <w:r w:rsidR="003A1CF0" w:rsidRPr="009067F7">
        <w:rPr>
          <w:rFonts w:ascii="Times New Roman" w:hAnsi="Times New Roman" w:cs="Times New Roman"/>
          <w:sz w:val="30"/>
          <w:szCs w:val="30"/>
        </w:rPr>
        <w:t>.</w:t>
      </w:r>
      <w:r w:rsidR="004A7770">
        <w:rPr>
          <w:rFonts w:ascii="Times New Roman" w:hAnsi="Times New Roman" w:cs="Times New Roman"/>
          <w:sz w:val="30"/>
          <w:szCs w:val="30"/>
        </w:rPr>
        <w:t>7</w:t>
      </w:r>
      <w:r w:rsidR="00422470">
        <w:rPr>
          <w:rFonts w:ascii="Times New Roman" w:hAnsi="Times New Roman" w:cs="Times New Roman"/>
          <w:sz w:val="30"/>
          <w:szCs w:val="30"/>
        </w:rPr>
        <w:t>3</w:t>
      </w:r>
    </w:p>
    <w:p w:rsidR="00823E53" w:rsidRPr="009067F7" w:rsidRDefault="00823E53" w:rsidP="00BB313C">
      <w:pPr>
        <w:spacing w:after="0" w:line="240" w:lineRule="auto"/>
        <w:ind w:firstLine="567"/>
        <w:jc w:val="both"/>
        <w:rPr>
          <w:rFonts w:ascii="Times New Roman" w:eastAsia="Calibri" w:hAnsi="Times New Roman" w:cs="Times New Roman"/>
          <w:sz w:val="30"/>
          <w:szCs w:val="30"/>
        </w:rPr>
      </w:pPr>
      <w:r w:rsidRPr="009067F7">
        <w:rPr>
          <w:rFonts w:ascii="Times New Roman" w:hAnsi="Times New Roman" w:cs="Times New Roman"/>
          <w:sz w:val="30"/>
          <w:szCs w:val="30"/>
        </w:rPr>
        <w:t>8.2.</w:t>
      </w:r>
      <w:r w:rsidR="00ED79BA">
        <w:rPr>
          <w:rFonts w:ascii="Times New Roman" w:eastAsia="Calibri" w:hAnsi="Times New Roman" w:cs="Times New Roman"/>
          <w:sz w:val="30"/>
          <w:szCs w:val="30"/>
        </w:rPr>
        <w:t>2 </w:t>
      </w:r>
      <w:r w:rsidR="00AA3784" w:rsidRPr="009067F7">
        <w:rPr>
          <w:rFonts w:ascii="Times New Roman" w:eastAsia="Calibri" w:hAnsi="Times New Roman" w:cs="Times New Roman"/>
          <w:sz w:val="30"/>
          <w:szCs w:val="30"/>
        </w:rPr>
        <w:t>Накопление контейнеров</w:t>
      </w:r>
      <w:r w:rsidR="00A524E3">
        <w:rPr>
          <w:rFonts w:ascii="Times New Roman" w:eastAsia="Calibri" w:hAnsi="Times New Roman" w:cs="Times New Roman"/>
          <w:sz w:val="30"/>
          <w:szCs w:val="30"/>
        </w:rPr>
        <w:t xml:space="preserve"> с </w:t>
      </w:r>
      <w:r w:rsidR="00A524E3" w:rsidRPr="009067F7">
        <w:rPr>
          <w:rFonts w:ascii="Times New Roman" w:eastAsia="Times New Roman" w:hAnsi="Times New Roman" w:cs="Times New Roman"/>
          <w:sz w:val="30"/>
          <w:szCs w:val="30"/>
          <w:lang w:eastAsia="ru-RU"/>
        </w:rPr>
        <w:t>отработавшим ядерным топливом</w:t>
      </w:r>
      <w:r w:rsidR="00AA3784" w:rsidRPr="009067F7">
        <w:rPr>
          <w:rFonts w:ascii="Times New Roman" w:eastAsia="Calibri" w:hAnsi="Times New Roman" w:cs="Times New Roman"/>
          <w:sz w:val="30"/>
          <w:szCs w:val="30"/>
        </w:rPr>
        <w:t xml:space="preserve"> на площадке накопления и подготовка их к отправке, включая временное</w:t>
      </w:r>
      <w:r w:rsidR="003A1CF0" w:rsidRPr="009067F7">
        <w:rPr>
          <w:rFonts w:ascii="Times New Roman" w:eastAsia="Calibri" w:hAnsi="Times New Roman" w:cs="Times New Roman"/>
          <w:sz w:val="30"/>
          <w:szCs w:val="30"/>
        </w:rPr>
        <w:t xml:space="preserve"> хранение на площадке накопления………………</w:t>
      </w:r>
      <w:r w:rsidR="004A7770">
        <w:rPr>
          <w:rFonts w:ascii="Times New Roman" w:eastAsia="Calibri" w:hAnsi="Times New Roman" w:cs="Times New Roman"/>
          <w:sz w:val="30"/>
          <w:szCs w:val="30"/>
        </w:rPr>
        <w:t>…………</w:t>
      </w:r>
      <w:r w:rsidR="00ED79BA">
        <w:rPr>
          <w:rFonts w:ascii="Times New Roman" w:eastAsia="Calibri" w:hAnsi="Times New Roman" w:cs="Times New Roman"/>
          <w:sz w:val="30"/>
          <w:szCs w:val="30"/>
        </w:rPr>
        <w:t>....</w:t>
      </w:r>
      <w:r w:rsidR="00422470">
        <w:rPr>
          <w:rFonts w:ascii="Times New Roman" w:eastAsia="Calibri" w:hAnsi="Times New Roman" w:cs="Times New Roman"/>
          <w:sz w:val="30"/>
          <w:szCs w:val="30"/>
        </w:rPr>
        <w:t>....................</w:t>
      </w:r>
      <w:r w:rsidR="004A7770">
        <w:rPr>
          <w:rFonts w:ascii="Times New Roman" w:eastAsia="Calibri" w:hAnsi="Times New Roman" w:cs="Times New Roman"/>
          <w:sz w:val="30"/>
          <w:szCs w:val="30"/>
        </w:rPr>
        <w:t>7</w:t>
      </w:r>
      <w:r w:rsidR="00422470">
        <w:rPr>
          <w:rFonts w:ascii="Times New Roman" w:eastAsia="Calibri" w:hAnsi="Times New Roman" w:cs="Times New Roman"/>
          <w:sz w:val="30"/>
          <w:szCs w:val="30"/>
        </w:rPr>
        <w:t>6</w:t>
      </w:r>
    </w:p>
    <w:p w:rsidR="00823E53" w:rsidRPr="00FC1137" w:rsidRDefault="00ED79BA" w:rsidP="00BB313C">
      <w:pPr>
        <w:spacing w:after="0" w:line="240" w:lineRule="auto"/>
        <w:ind w:firstLine="284"/>
        <w:jc w:val="both"/>
        <w:rPr>
          <w:rFonts w:ascii="Times New Roman" w:eastAsia="Calibri" w:hAnsi="Times New Roman" w:cs="Times New Roman"/>
          <w:sz w:val="30"/>
          <w:szCs w:val="30"/>
        </w:rPr>
      </w:pPr>
      <w:r>
        <w:rPr>
          <w:rFonts w:ascii="Times New Roman" w:hAnsi="Times New Roman" w:cs="Times New Roman"/>
          <w:sz w:val="30"/>
          <w:szCs w:val="30"/>
        </w:rPr>
        <w:t>8.3 </w:t>
      </w:r>
      <w:r w:rsidR="00823E53" w:rsidRPr="009067F7">
        <w:rPr>
          <w:rFonts w:ascii="Times New Roman" w:hAnsi="Times New Roman" w:cs="Times New Roman"/>
          <w:sz w:val="30"/>
          <w:szCs w:val="30"/>
        </w:rPr>
        <w:t xml:space="preserve">Обращение с </w:t>
      </w:r>
      <w:r w:rsidR="00A524E3" w:rsidRPr="009067F7">
        <w:rPr>
          <w:rFonts w:ascii="Times New Roman" w:eastAsia="Times New Roman" w:hAnsi="Times New Roman" w:cs="Times New Roman"/>
          <w:sz w:val="30"/>
          <w:szCs w:val="30"/>
          <w:lang w:eastAsia="ru-RU"/>
        </w:rPr>
        <w:t>отработавшим ядерным топливом</w:t>
      </w:r>
      <w:r w:rsidR="000236E9">
        <w:rPr>
          <w:rFonts w:ascii="Times New Roman" w:hAnsi="Times New Roman" w:cs="Times New Roman"/>
          <w:sz w:val="30"/>
          <w:szCs w:val="30"/>
        </w:rPr>
        <w:t xml:space="preserve"> </w:t>
      </w:r>
      <w:r w:rsidR="00823E53" w:rsidRPr="009067F7">
        <w:rPr>
          <w:rFonts w:ascii="Times New Roman" w:hAnsi="Times New Roman" w:cs="Times New Roman"/>
          <w:sz w:val="30"/>
          <w:szCs w:val="30"/>
        </w:rPr>
        <w:t>на фазе 2:</w:t>
      </w:r>
      <w:r w:rsidR="007868A4" w:rsidRPr="009067F7">
        <w:rPr>
          <w:rFonts w:ascii="Times New Roman" w:hAnsi="Times New Roman" w:cs="Times New Roman"/>
          <w:sz w:val="30"/>
          <w:szCs w:val="30"/>
        </w:rPr>
        <w:t xml:space="preserve"> </w:t>
      </w:r>
      <w:r w:rsidR="00823E53" w:rsidRPr="009067F7">
        <w:rPr>
          <w:rFonts w:ascii="Times New Roman" w:eastAsia="Calibri" w:hAnsi="Times New Roman" w:cs="Times New Roman"/>
          <w:sz w:val="30"/>
          <w:szCs w:val="30"/>
        </w:rPr>
        <w:t>при долговременном</w:t>
      </w:r>
      <w:r w:rsidR="00AF27A2" w:rsidRPr="009067F7">
        <w:rPr>
          <w:rFonts w:ascii="Times New Roman" w:eastAsia="Calibri" w:hAnsi="Times New Roman" w:cs="Times New Roman"/>
          <w:sz w:val="30"/>
          <w:szCs w:val="30"/>
        </w:rPr>
        <w:t xml:space="preserve"> </w:t>
      </w:r>
      <w:r w:rsidR="00823E53" w:rsidRPr="009067F7">
        <w:rPr>
          <w:rFonts w:ascii="Times New Roman" w:eastAsia="Calibri" w:hAnsi="Times New Roman" w:cs="Times New Roman"/>
          <w:sz w:val="30"/>
          <w:szCs w:val="30"/>
        </w:rPr>
        <w:t xml:space="preserve">хранении </w:t>
      </w:r>
      <w:r w:rsidR="00A524E3" w:rsidRPr="009067F7">
        <w:rPr>
          <w:rFonts w:ascii="Times New Roman" w:eastAsia="Times New Roman" w:hAnsi="Times New Roman" w:cs="Times New Roman"/>
          <w:sz w:val="30"/>
          <w:szCs w:val="30"/>
          <w:lang w:eastAsia="ru-RU"/>
        </w:rPr>
        <w:t>отработавш</w:t>
      </w:r>
      <w:r w:rsidR="00A524E3">
        <w:rPr>
          <w:rFonts w:ascii="Times New Roman" w:eastAsia="Times New Roman" w:hAnsi="Times New Roman" w:cs="Times New Roman"/>
          <w:sz w:val="30"/>
          <w:szCs w:val="30"/>
          <w:lang w:eastAsia="ru-RU"/>
        </w:rPr>
        <w:t>его</w:t>
      </w:r>
      <w:r w:rsidR="00A524E3" w:rsidRPr="009067F7">
        <w:rPr>
          <w:rFonts w:ascii="Times New Roman" w:eastAsia="Times New Roman" w:hAnsi="Times New Roman" w:cs="Times New Roman"/>
          <w:sz w:val="30"/>
          <w:szCs w:val="30"/>
          <w:lang w:eastAsia="ru-RU"/>
        </w:rPr>
        <w:t xml:space="preserve"> ядерн</w:t>
      </w:r>
      <w:r w:rsidR="00A524E3">
        <w:rPr>
          <w:rFonts w:ascii="Times New Roman" w:eastAsia="Times New Roman" w:hAnsi="Times New Roman" w:cs="Times New Roman"/>
          <w:sz w:val="30"/>
          <w:szCs w:val="30"/>
          <w:lang w:eastAsia="ru-RU"/>
        </w:rPr>
        <w:t>ого</w:t>
      </w:r>
      <w:r w:rsidR="00A524E3" w:rsidRPr="009067F7">
        <w:rPr>
          <w:rFonts w:ascii="Times New Roman" w:eastAsia="Times New Roman" w:hAnsi="Times New Roman" w:cs="Times New Roman"/>
          <w:sz w:val="30"/>
          <w:szCs w:val="30"/>
          <w:lang w:eastAsia="ru-RU"/>
        </w:rPr>
        <w:t xml:space="preserve"> топлив</w:t>
      </w:r>
      <w:r w:rsidR="00A524E3">
        <w:rPr>
          <w:rFonts w:ascii="Times New Roman" w:eastAsia="Times New Roman" w:hAnsi="Times New Roman" w:cs="Times New Roman"/>
          <w:sz w:val="30"/>
          <w:szCs w:val="30"/>
          <w:lang w:eastAsia="ru-RU"/>
        </w:rPr>
        <w:t>а</w:t>
      </w:r>
      <w:r w:rsidR="00A524E3" w:rsidRPr="009067F7">
        <w:rPr>
          <w:rFonts w:ascii="Times New Roman" w:hAnsi="Times New Roman" w:cs="Times New Roman"/>
          <w:sz w:val="30"/>
          <w:szCs w:val="30"/>
        </w:rPr>
        <w:t xml:space="preserve"> </w:t>
      </w:r>
      <w:r w:rsidR="00362A2D">
        <w:rPr>
          <w:rFonts w:ascii="Times New Roman" w:hAnsi="Times New Roman" w:cs="Times New Roman"/>
          <w:sz w:val="30"/>
          <w:szCs w:val="30"/>
        </w:rPr>
        <w:t xml:space="preserve">или </w:t>
      </w:r>
      <w:r w:rsidR="00A524E3">
        <w:rPr>
          <w:rFonts w:ascii="Times New Roman" w:eastAsia="Calibri" w:hAnsi="Times New Roman" w:cs="Times New Roman"/>
          <w:sz w:val="30"/>
          <w:szCs w:val="30"/>
        </w:rPr>
        <w:t xml:space="preserve">высокоактивных отходов переработки </w:t>
      </w:r>
      <w:r w:rsidR="00A524E3" w:rsidRPr="009067F7">
        <w:rPr>
          <w:rFonts w:ascii="Times New Roman" w:eastAsia="Times New Roman" w:hAnsi="Times New Roman" w:cs="Times New Roman"/>
          <w:sz w:val="30"/>
          <w:szCs w:val="30"/>
          <w:lang w:eastAsia="ru-RU"/>
        </w:rPr>
        <w:t>отработавш</w:t>
      </w:r>
      <w:r w:rsidR="00A524E3">
        <w:rPr>
          <w:rFonts w:ascii="Times New Roman" w:eastAsia="Times New Roman" w:hAnsi="Times New Roman" w:cs="Times New Roman"/>
          <w:sz w:val="30"/>
          <w:szCs w:val="30"/>
          <w:lang w:eastAsia="ru-RU"/>
        </w:rPr>
        <w:t>его</w:t>
      </w:r>
      <w:r w:rsidR="00A524E3" w:rsidRPr="009067F7">
        <w:rPr>
          <w:rFonts w:ascii="Times New Roman" w:eastAsia="Times New Roman" w:hAnsi="Times New Roman" w:cs="Times New Roman"/>
          <w:sz w:val="30"/>
          <w:szCs w:val="30"/>
          <w:lang w:eastAsia="ru-RU"/>
        </w:rPr>
        <w:t xml:space="preserve"> ядерн</w:t>
      </w:r>
      <w:r w:rsidR="00A524E3">
        <w:rPr>
          <w:rFonts w:ascii="Times New Roman" w:eastAsia="Times New Roman" w:hAnsi="Times New Roman" w:cs="Times New Roman"/>
          <w:sz w:val="30"/>
          <w:szCs w:val="30"/>
          <w:lang w:eastAsia="ru-RU"/>
        </w:rPr>
        <w:t>ого</w:t>
      </w:r>
      <w:r w:rsidR="00A524E3" w:rsidRPr="009067F7">
        <w:rPr>
          <w:rFonts w:ascii="Times New Roman" w:eastAsia="Times New Roman" w:hAnsi="Times New Roman" w:cs="Times New Roman"/>
          <w:sz w:val="30"/>
          <w:szCs w:val="30"/>
          <w:lang w:eastAsia="ru-RU"/>
        </w:rPr>
        <w:t xml:space="preserve"> топлив</w:t>
      </w:r>
      <w:r w:rsidR="00A524E3">
        <w:rPr>
          <w:rFonts w:ascii="Times New Roman" w:eastAsia="Times New Roman" w:hAnsi="Times New Roman" w:cs="Times New Roman"/>
          <w:sz w:val="30"/>
          <w:szCs w:val="30"/>
          <w:lang w:eastAsia="ru-RU"/>
        </w:rPr>
        <w:t>а</w:t>
      </w:r>
      <w:r w:rsidR="00344E26" w:rsidRPr="009067F7">
        <w:rPr>
          <w:rFonts w:ascii="Times New Roman" w:eastAsia="Calibri" w:hAnsi="Times New Roman" w:cs="Times New Roman"/>
          <w:sz w:val="30"/>
          <w:szCs w:val="30"/>
        </w:rPr>
        <w:t xml:space="preserve"> на территории Республики Беларусь</w:t>
      </w:r>
      <w:r w:rsidR="00195E3A" w:rsidRPr="009067F7">
        <w:rPr>
          <w:rFonts w:ascii="Times New Roman" w:eastAsia="Calibri" w:hAnsi="Times New Roman" w:cs="Times New Roman"/>
          <w:sz w:val="30"/>
          <w:szCs w:val="30"/>
        </w:rPr>
        <w:t xml:space="preserve"> («сухое» хранение)</w:t>
      </w:r>
      <w:r w:rsidR="003A1CF0" w:rsidRPr="009067F7">
        <w:rPr>
          <w:rFonts w:ascii="Times New Roman" w:eastAsia="Calibri" w:hAnsi="Times New Roman" w:cs="Times New Roman"/>
          <w:sz w:val="30"/>
          <w:szCs w:val="30"/>
        </w:rPr>
        <w:t>……………</w:t>
      </w:r>
      <w:r w:rsidR="00362A2D">
        <w:rPr>
          <w:rFonts w:ascii="Times New Roman" w:eastAsia="Calibri" w:hAnsi="Times New Roman" w:cs="Times New Roman"/>
          <w:sz w:val="30"/>
          <w:szCs w:val="30"/>
        </w:rPr>
        <w:t>……..</w:t>
      </w:r>
      <w:r>
        <w:rPr>
          <w:rFonts w:ascii="Times New Roman" w:eastAsia="Calibri" w:hAnsi="Times New Roman" w:cs="Times New Roman"/>
          <w:sz w:val="30"/>
          <w:szCs w:val="30"/>
        </w:rPr>
        <w:t>.</w:t>
      </w:r>
      <w:r w:rsidR="00422470">
        <w:rPr>
          <w:rFonts w:ascii="Times New Roman" w:eastAsia="Calibri" w:hAnsi="Times New Roman" w:cs="Times New Roman"/>
          <w:sz w:val="30"/>
          <w:szCs w:val="30"/>
        </w:rPr>
        <w:t>80</w:t>
      </w:r>
    </w:p>
    <w:p w:rsidR="00823E53" w:rsidRPr="00FC1137" w:rsidRDefault="00823E53" w:rsidP="00BB313C">
      <w:pPr>
        <w:spacing w:after="0" w:line="240" w:lineRule="auto"/>
        <w:ind w:firstLine="360"/>
        <w:jc w:val="both"/>
        <w:rPr>
          <w:rFonts w:ascii="Times New Roman" w:hAnsi="Times New Roman" w:cs="Times New Roman"/>
          <w:sz w:val="30"/>
          <w:szCs w:val="30"/>
        </w:rPr>
      </w:pPr>
      <w:r w:rsidRPr="009067F7">
        <w:rPr>
          <w:rFonts w:ascii="Times New Roman" w:hAnsi="Times New Roman" w:cs="Times New Roman"/>
          <w:sz w:val="30"/>
          <w:szCs w:val="30"/>
        </w:rPr>
        <w:t>8.3.1</w:t>
      </w:r>
      <w:r w:rsidR="00ED79BA">
        <w:rPr>
          <w:rFonts w:ascii="Times New Roman" w:hAnsi="Times New Roman" w:cs="Times New Roman"/>
          <w:sz w:val="30"/>
          <w:szCs w:val="30"/>
        </w:rPr>
        <w:t> </w:t>
      </w:r>
      <w:r w:rsidR="00AA3784" w:rsidRPr="009067F7">
        <w:rPr>
          <w:rFonts w:ascii="Times New Roman" w:hAnsi="Times New Roman" w:cs="Times New Roman"/>
          <w:sz w:val="30"/>
          <w:szCs w:val="30"/>
        </w:rPr>
        <w:t>П</w:t>
      </w:r>
      <w:r w:rsidRPr="009067F7">
        <w:rPr>
          <w:rFonts w:ascii="Times New Roman" w:hAnsi="Times New Roman" w:cs="Times New Roman"/>
          <w:sz w:val="30"/>
          <w:szCs w:val="30"/>
        </w:rPr>
        <w:t>роведени</w:t>
      </w:r>
      <w:r w:rsidR="00AA3784" w:rsidRPr="009067F7">
        <w:rPr>
          <w:rFonts w:ascii="Times New Roman" w:hAnsi="Times New Roman" w:cs="Times New Roman"/>
          <w:sz w:val="30"/>
          <w:szCs w:val="30"/>
        </w:rPr>
        <w:t>е</w:t>
      </w:r>
      <w:r w:rsidRPr="009067F7">
        <w:rPr>
          <w:rFonts w:ascii="Times New Roman" w:hAnsi="Times New Roman" w:cs="Times New Roman"/>
          <w:sz w:val="30"/>
          <w:szCs w:val="30"/>
        </w:rPr>
        <w:t xml:space="preserve"> изысканий по выбору площадки размещения</w:t>
      </w:r>
      <w:r w:rsidR="00344E26" w:rsidRPr="009067F7">
        <w:rPr>
          <w:rFonts w:ascii="Times New Roman" w:hAnsi="Times New Roman" w:cs="Times New Roman"/>
          <w:sz w:val="30"/>
          <w:szCs w:val="30"/>
        </w:rPr>
        <w:t xml:space="preserve"> и сооружение</w:t>
      </w:r>
      <w:r w:rsidRPr="009067F7">
        <w:rPr>
          <w:rFonts w:ascii="Times New Roman" w:hAnsi="Times New Roman" w:cs="Times New Roman"/>
          <w:sz w:val="30"/>
          <w:szCs w:val="30"/>
        </w:rPr>
        <w:t xml:space="preserve"> пункта долговременного хранения </w:t>
      </w:r>
      <w:r w:rsidR="00A524E3" w:rsidRPr="009067F7">
        <w:rPr>
          <w:rFonts w:ascii="Times New Roman" w:eastAsia="Times New Roman" w:hAnsi="Times New Roman" w:cs="Times New Roman"/>
          <w:sz w:val="30"/>
          <w:szCs w:val="30"/>
          <w:lang w:eastAsia="ru-RU"/>
        </w:rPr>
        <w:t>отработавш</w:t>
      </w:r>
      <w:r w:rsidR="00A524E3">
        <w:rPr>
          <w:rFonts w:ascii="Times New Roman" w:eastAsia="Times New Roman" w:hAnsi="Times New Roman" w:cs="Times New Roman"/>
          <w:sz w:val="30"/>
          <w:szCs w:val="30"/>
          <w:lang w:eastAsia="ru-RU"/>
        </w:rPr>
        <w:t>его</w:t>
      </w:r>
      <w:r w:rsidR="00A524E3" w:rsidRPr="009067F7">
        <w:rPr>
          <w:rFonts w:ascii="Times New Roman" w:eastAsia="Times New Roman" w:hAnsi="Times New Roman" w:cs="Times New Roman"/>
          <w:sz w:val="30"/>
          <w:szCs w:val="30"/>
          <w:lang w:eastAsia="ru-RU"/>
        </w:rPr>
        <w:t xml:space="preserve"> ядерн</w:t>
      </w:r>
      <w:r w:rsidR="00A524E3">
        <w:rPr>
          <w:rFonts w:ascii="Times New Roman" w:eastAsia="Times New Roman" w:hAnsi="Times New Roman" w:cs="Times New Roman"/>
          <w:sz w:val="30"/>
          <w:szCs w:val="30"/>
          <w:lang w:eastAsia="ru-RU"/>
        </w:rPr>
        <w:t>ого</w:t>
      </w:r>
      <w:r w:rsidR="00A524E3" w:rsidRPr="009067F7">
        <w:rPr>
          <w:rFonts w:ascii="Times New Roman" w:eastAsia="Times New Roman" w:hAnsi="Times New Roman" w:cs="Times New Roman"/>
          <w:sz w:val="30"/>
          <w:szCs w:val="30"/>
          <w:lang w:eastAsia="ru-RU"/>
        </w:rPr>
        <w:t xml:space="preserve"> топлив</w:t>
      </w:r>
      <w:r w:rsidR="00A524E3">
        <w:rPr>
          <w:rFonts w:ascii="Times New Roman" w:eastAsia="Times New Roman" w:hAnsi="Times New Roman" w:cs="Times New Roman"/>
          <w:sz w:val="30"/>
          <w:szCs w:val="30"/>
          <w:lang w:eastAsia="ru-RU"/>
        </w:rPr>
        <w:t>а</w:t>
      </w:r>
      <w:r w:rsidR="003A1CF0" w:rsidRPr="009067F7">
        <w:rPr>
          <w:rFonts w:ascii="Times New Roman" w:hAnsi="Times New Roman" w:cs="Times New Roman"/>
          <w:sz w:val="30"/>
          <w:szCs w:val="30"/>
        </w:rPr>
        <w:t>……………………</w:t>
      </w:r>
      <w:r w:rsidR="00362A2D">
        <w:rPr>
          <w:rFonts w:ascii="Times New Roman" w:hAnsi="Times New Roman" w:cs="Times New Roman"/>
          <w:sz w:val="30"/>
          <w:szCs w:val="30"/>
        </w:rPr>
        <w:t>………………………………………………</w:t>
      </w:r>
      <w:r w:rsidR="00422470">
        <w:rPr>
          <w:rFonts w:ascii="Times New Roman" w:hAnsi="Times New Roman" w:cs="Times New Roman"/>
          <w:sz w:val="30"/>
          <w:szCs w:val="30"/>
        </w:rPr>
        <w:t>…</w:t>
      </w:r>
      <w:r w:rsidR="00362A2D">
        <w:rPr>
          <w:rFonts w:ascii="Times New Roman" w:hAnsi="Times New Roman" w:cs="Times New Roman"/>
          <w:sz w:val="30"/>
          <w:szCs w:val="30"/>
        </w:rPr>
        <w:t>.</w:t>
      </w:r>
      <w:r w:rsidR="00ED79BA">
        <w:rPr>
          <w:rFonts w:ascii="Times New Roman" w:hAnsi="Times New Roman" w:cs="Times New Roman"/>
          <w:sz w:val="30"/>
          <w:szCs w:val="30"/>
        </w:rPr>
        <w:t>.</w:t>
      </w:r>
      <w:r w:rsidR="00362A2D">
        <w:rPr>
          <w:rFonts w:ascii="Times New Roman" w:hAnsi="Times New Roman" w:cs="Times New Roman"/>
          <w:sz w:val="30"/>
          <w:szCs w:val="30"/>
        </w:rPr>
        <w:t>8</w:t>
      </w:r>
      <w:r w:rsidR="00422470">
        <w:rPr>
          <w:rFonts w:ascii="Times New Roman" w:hAnsi="Times New Roman" w:cs="Times New Roman"/>
          <w:sz w:val="30"/>
          <w:szCs w:val="30"/>
        </w:rPr>
        <w:t>3</w:t>
      </w:r>
    </w:p>
    <w:p w:rsidR="00823E53" w:rsidRPr="009067F7" w:rsidRDefault="00823E53" w:rsidP="00BB313C">
      <w:pPr>
        <w:spacing w:after="0" w:line="240" w:lineRule="auto"/>
        <w:ind w:firstLine="360"/>
        <w:jc w:val="both"/>
        <w:rPr>
          <w:rFonts w:ascii="Times New Roman" w:hAnsi="Times New Roman" w:cs="Times New Roman"/>
          <w:sz w:val="30"/>
          <w:szCs w:val="30"/>
        </w:rPr>
      </w:pPr>
      <w:r w:rsidRPr="009067F7">
        <w:rPr>
          <w:rFonts w:ascii="Times New Roman" w:hAnsi="Times New Roman" w:cs="Times New Roman"/>
          <w:sz w:val="30"/>
          <w:szCs w:val="30"/>
        </w:rPr>
        <w:t>8.3.</w:t>
      </w:r>
      <w:r w:rsidR="00344E26" w:rsidRPr="009067F7">
        <w:rPr>
          <w:rFonts w:ascii="Times New Roman" w:hAnsi="Times New Roman" w:cs="Times New Roman"/>
          <w:sz w:val="30"/>
          <w:szCs w:val="30"/>
        </w:rPr>
        <w:t>2</w:t>
      </w:r>
      <w:r w:rsidR="00ED79BA">
        <w:rPr>
          <w:rFonts w:ascii="Times New Roman" w:hAnsi="Times New Roman" w:cs="Times New Roman"/>
          <w:sz w:val="30"/>
          <w:szCs w:val="30"/>
        </w:rPr>
        <w:t> </w:t>
      </w:r>
      <w:r w:rsidR="00AA3784" w:rsidRPr="009067F7">
        <w:rPr>
          <w:rFonts w:ascii="Times New Roman" w:hAnsi="Times New Roman" w:cs="Times New Roman"/>
          <w:sz w:val="30"/>
          <w:szCs w:val="30"/>
        </w:rPr>
        <w:t>Т</w:t>
      </w:r>
      <w:r w:rsidRPr="009067F7">
        <w:rPr>
          <w:rFonts w:ascii="Times New Roman" w:eastAsia="Calibri" w:hAnsi="Times New Roman" w:cs="Times New Roman"/>
          <w:sz w:val="30"/>
          <w:szCs w:val="30"/>
        </w:rPr>
        <w:t>ранспортировк</w:t>
      </w:r>
      <w:r w:rsidR="00AA3784" w:rsidRPr="009067F7">
        <w:rPr>
          <w:rFonts w:ascii="Times New Roman" w:eastAsia="Calibri" w:hAnsi="Times New Roman" w:cs="Times New Roman"/>
          <w:sz w:val="30"/>
          <w:szCs w:val="30"/>
        </w:rPr>
        <w:t>а</w:t>
      </w:r>
      <w:r w:rsidRPr="009067F7">
        <w:rPr>
          <w:rFonts w:ascii="Times New Roman" w:eastAsia="Calibri" w:hAnsi="Times New Roman" w:cs="Times New Roman"/>
          <w:sz w:val="30"/>
          <w:szCs w:val="30"/>
        </w:rPr>
        <w:t xml:space="preserve"> и </w:t>
      </w:r>
      <w:r w:rsidR="00344E26" w:rsidRPr="009067F7">
        <w:rPr>
          <w:rFonts w:ascii="Times New Roman" w:eastAsia="Calibri" w:hAnsi="Times New Roman" w:cs="Times New Roman"/>
          <w:sz w:val="30"/>
          <w:szCs w:val="30"/>
        </w:rPr>
        <w:t>хранение</w:t>
      </w:r>
      <w:r w:rsidRPr="009067F7">
        <w:rPr>
          <w:rFonts w:ascii="Times New Roman" w:eastAsia="Calibri" w:hAnsi="Times New Roman" w:cs="Times New Roman"/>
          <w:sz w:val="30"/>
          <w:szCs w:val="30"/>
        </w:rPr>
        <w:t xml:space="preserve"> </w:t>
      </w:r>
      <w:r w:rsidR="004A1AF4" w:rsidRPr="009067F7">
        <w:rPr>
          <w:rFonts w:ascii="Times New Roman" w:eastAsia="Times New Roman" w:hAnsi="Times New Roman" w:cs="Times New Roman"/>
          <w:sz w:val="30"/>
          <w:szCs w:val="30"/>
          <w:lang w:eastAsia="ru-RU"/>
        </w:rPr>
        <w:t>отработавш</w:t>
      </w:r>
      <w:r w:rsidR="004A1AF4">
        <w:rPr>
          <w:rFonts w:ascii="Times New Roman" w:eastAsia="Times New Roman" w:hAnsi="Times New Roman" w:cs="Times New Roman"/>
          <w:sz w:val="30"/>
          <w:szCs w:val="30"/>
          <w:lang w:eastAsia="ru-RU"/>
        </w:rPr>
        <w:t>его</w:t>
      </w:r>
      <w:r w:rsidR="004A1AF4" w:rsidRPr="009067F7">
        <w:rPr>
          <w:rFonts w:ascii="Times New Roman" w:eastAsia="Times New Roman" w:hAnsi="Times New Roman" w:cs="Times New Roman"/>
          <w:sz w:val="30"/>
          <w:szCs w:val="30"/>
          <w:lang w:eastAsia="ru-RU"/>
        </w:rPr>
        <w:t xml:space="preserve"> ядерн</w:t>
      </w:r>
      <w:r w:rsidR="004A1AF4">
        <w:rPr>
          <w:rFonts w:ascii="Times New Roman" w:eastAsia="Times New Roman" w:hAnsi="Times New Roman" w:cs="Times New Roman"/>
          <w:sz w:val="30"/>
          <w:szCs w:val="30"/>
          <w:lang w:eastAsia="ru-RU"/>
        </w:rPr>
        <w:t>ого</w:t>
      </w:r>
      <w:r w:rsidR="004A1AF4" w:rsidRPr="009067F7">
        <w:rPr>
          <w:rFonts w:ascii="Times New Roman" w:eastAsia="Times New Roman" w:hAnsi="Times New Roman" w:cs="Times New Roman"/>
          <w:sz w:val="30"/>
          <w:szCs w:val="30"/>
          <w:lang w:eastAsia="ru-RU"/>
        </w:rPr>
        <w:t xml:space="preserve"> топлив</w:t>
      </w:r>
      <w:r w:rsidR="004A1AF4">
        <w:rPr>
          <w:rFonts w:ascii="Times New Roman" w:eastAsia="Times New Roman" w:hAnsi="Times New Roman" w:cs="Times New Roman"/>
          <w:sz w:val="30"/>
          <w:szCs w:val="30"/>
          <w:lang w:eastAsia="ru-RU"/>
        </w:rPr>
        <w:t>а</w:t>
      </w:r>
      <w:r w:rsidRPr="009067F7">
        <w:rPr>
          <w:rFonts w:ascii="Times New Roman" w:eastAsia="Calibri" w:hAnsi="Times New Roman" w:cs="Times New Roman"/>
          <w:sz w:val="30"/>
          <w:szCs w:val="30"/>
        </w:rPr>
        <w:t xml:space="preserve"> в пункте долговременного хранения</w:t>
      </w:r>
      <w:r w:rsidR="00344E26" w:rsidRPr="009067F7">
        <w:rPr>
          <w:rFonts w:ascii="Times New Roman" w:eastAsia="Calibri" w:hAnsi="Times New Roman" w:cs="Times New Roman"/>
          <w:sz w:val="30"/>
          <w:szCs w:val="30"/>
        </w:rPr>
        <w:t xml:space="preserve"> </w:t>
      </w:r>
      <w:r w:rsidR="004A1AF4" w:rsidRPr="009067F7">
        <w:rPr>
          <w:rFonts w:ascii="Times New Roman" w:eastAsia="Times New Roman" w:hAnsi="Times New Roman" w:cs="Times New Roman"/>
          <w:sz w:val="30"/>
          <w:szCs w:val="30"/>
          <w:lang w:eastAsia="ru-RU"/>
        </w:rPr>
        <w:t>отработавш</w:t>
      </w:r>
      <w:r w:rsidR="004A1AF4">
        <w:rPr>
          <w:rFonts w:ascii="Times New Roman" w:eastAsia="Times New Roman" w:hAnsi="Times New Roman" w:cs="Times New Roman"/>
          <w:sz w:val="30"/>
          <w:szCs w:val="30"/>
          <w:lang w:eastAsia="ru-RU"/>
        </w:rPr>
        <w:t>его</w:t>
      </w:r>
      <w:r w:rsidR="004A1AF4" w:rsidRPr="009067F7">
        <w:rPr>
          <w:rFonts w:ascii="Times New Roman" w:eastAsia="Times New Roman" w:hAnsi="Times New Roman" w:cs="Times New Roman"/>
          <w:sz w:val="30"/>
          <w:szCs w:val="30"/>
          <w:lang w:eastAsia="ru-RU"/>
        </w:rPr>
        <w:t xml:space="preserve"> ядерн</w:t>
      </w:r>
      <w:r w:rsidR="004A1AF4">
        <w:rPr>
          <w:rFonts w:ascii="Times New Roman" w:eastAsia="Times New Roman" w:hAnsi="Times New Roman" w:cs="Times New Roman"/>
          <w:sz w:val="30"/>
          <w:szCs w:val="30"/>
          <w:lang w:eastAsia="ru-RU"/>
        </w:rPr>
        <w:t>ого</w:t>
      </w:r>
      <w:r w:rsidR="004A1AF4" w:rsidRPr="009067F7">
        <w:rPr>
          <w:rFonts w:ascii="Times New Roman" w:eastAsia="Times New Roman" w:hAnsi="Times New Roman" w:cs="Times New Roman"/>
          <w:sz w:val="30"/>
          <w:szCs w:val="30"/>
          <w:lang w:eastAsia="ru-RU"/>
        </w:rPr>
        <w:t xml:space="preserve"> топлив</w:t>
      </w:r>
      <w:r w:rsidR="004A1AF4">
        <w:rPr>
          <w:rFonts w:ascii="Times New Roman" w:eastAsia="Times New Roman" w:hAnsi="Times New Roman" w:cs="Times New Roman"/>
          <w:sz w:val="30"/>
          <w:szCs w:val="30"/>
          <w:lang w:eastAsia="ru-RU"/>
        </w:rPr>
        <w:t>а</w:t>
      </w:r>
      <w:r w:rsidR="00362A2D">
        <w:rPr>
          <w:rFonts w:ascii="Times New Roman" w:eastAsia="Calibri" w:hAnsi="Times New Roman" w:cs="Times New Roman"/>
          <w:sz w:val="30"/>
          <w:szCs w:val="30"/>
        </w:rPr>
        <w:t>..</w:t>
      </w:r>
      <w:r w:rsidR="003A1CF0" w:rsidRPr="009067F7">
        <w:rPr>
          <w:rFonts w:ascii="Times New Roman" w:eastAsia="Calibri" w:hAnsi="Times New Roman" w:cs="Times New Roman"/>
          <w:sz w:val="30"/>
          <w:szCs w:val="30"/>
        </w:rPr>
        <w:t>..</w:t>
      </w:r>
      <w:r w:rsidR="00422470">
        <w:rPr>
          <w:rFonts w:ascii="Times New Roman" w:eastAsia="Calibri" w:hAnsi="Times New Roman" w:cs="Times New Roman"/>
          <w:sz w:val="30"/>
          <w:szCs w:val="30"/>
        </w:rPr>
        <w:t>...</w:t>
      </w:r>
      <w:r w:rsidR="00362A2D">
        <w:rPr>
          <w:rFonts w:ascii="Times New Roman" w:eastAsia="Calibri" w:hAnsi="Times New Roman" w:cs="Times New Roman"/>
          <w:sz w:val="30"/>
          <w:szCs w:val="30"/>
        </w:rPr>
        <w:t>9</w:t>
      </w:r>
      <w:r w:rsidR="00422470">
        <w:rPr>
          <w:rFonts w:ascii="Times New Roman" w:eastAsia="Calibri" w:hAnsi="Times New Roman" w:cs="Times New Roman"/>
          <w:sz w:val="30"/>
          <w:szCs w:val="30"/>
        </w:rPr>
        <w:t>2</w:t>
      </w:r>
    </w:p>
    <w:p w:rsidR="00823E53" w:rsidRPr="009067F7" w:rsidRDefault="00823E53" w:rsidP="00BB313C">
      <w:pPr>
        <w:spacing w:after="0" w:line="240" w:lineRule="auto"/>
        <w:ind w:firstLine="360"/>
        <w:jc w:val="both"/>
        <w:rPr>
          <w:rFonts w:ascii="Times New Roman" w:hAnsi="Times New Roman" w:cs="Times New Roman"/>
          <w:sz w:val="30"/>
          <w:szCs w:val="30"/>
        </w:rPr>
      </w:pPr>
      <w:r w:rsidRPr="009067F7">
        <w:rPr>
          <w:rFonts w:ascii="Times New Roman" w:hAnsi="Times New Roman" w:cs="Times New Roman"/>
          <w:sz w:val="30"/>
          <w:szCs w:val="30"/>
        </w:rPr>
        <w:t>8.3.</w:t>
      </w:r>
      <w:r w:rsidR="00344E26" w:rsidRPr="009067F7">
        <w:rPr>
          <w:rFonts w:ascii="Times New Roman" w:hAnsi="Times New Roman" w:cs="Times New Roman"/>
          <w:sz w:val="30"/>
          <w:szCs w:val="30"/>
        </w:rPr>
        <w:t>3</w:t>
      </w:r>
      <w:r w:rsidR="00ED79BA">
        <w:rPr>
          <w:rFonts w:ascii="Times New Roman" w:hAnsi="Times New Roman" w:cs="Times New Roman"/>
          <w:sz w:val="30"/>
          <w:szCs w:val="30"/>
        </w:rPr>
        <w:t> </w:t>
      </w:r>
      <w:r w:rsidR="00AA3784" w:rsidRPr="009067F7">
        <w:rPr>
          <w:rFonts w:ascii="Times New Roman" w:hAnsi="Times New Roman" w:cs="Times New Roman"/>
          <w:sz w:val="30"/>
          <w:szCs w:val="30"/>
        </w:rPr>
        <w:t>В</w:t>
      </w:r>
      <w:r w:rsidRPr="009067F7">
        <w:rPr>
          <w:rFonts w:ascii="Times New Roman" w:eastAsia="Calibri" w:hAnsi="Times New Roman" w:cs="Times New Roman"/>
          <w:sz w:val="30"/>
          <w:szCs w:val="30"/>
        </w:rPr>
        <w:t>ывод</w:t>
      </w:r>
      <w:r w:rsidR="000236E9">
        <w:rPr>
          <w:rFonts w:ascii="Times New Roman" w:eastAsia="Calibri" w:hAnsi="Times New Roman" w:cs="Times New Roman"/>
          <w:sz w:val="30"/>
          <w:szCs w:val="30"/>
        </w:rPr>
        <w:t xml:space="preserve"> </w:t>
      </w:r>
      <w:r w:rsidRPr="009067F7">
        <w:rPr>
          <w:rFonts w:ascii="Times New Roman" w:eastAsia="Calibri" w:hAnsi="Times New Roman" w:cs="Times New Roman"/>
          <w:sz w:val="30"/>
          <w:szCs w:val="30"/>
        </w:rPr>
        <w:t xml:space="preserve">из эксплуатации пункта долговременного хранения </w:t>
      </w:r>
      <w:r w:rsidR="003C4777" w:rsidRPr="009067F7">
        <w:rPr>
          <w:rFonts w:ascii="Times New Roman" w:eastAsia="Times New Roman" w:hAnsi="Times New Roman" w:cs="Times New Roman"/>
          <w:sz w:val="30"/>
          <w:szCs w:val="30"/>
          <w:lang w:eastAsia="ru-RU"/>
        </w:rPr>
        <w:t>отработавш</w:t>
      </w:r>
      <w:r w:rsidR="003C4777">
        <w:rPr>
          <w:rFonts w:ascii="Times New Roman" w:eastAsia="Times New Roman" w:hAnsi="Times New Roman" w:cs="Times New Roman"/>
          <w:sz w:val="30"/>
          <w:szCs w:val="30"/>
          <w:lang w:eastAsia="ru-RU"/>
        </w:rPr>
        <w:t>его</w:t>
      </w:r>
      <w:r w:rsidR="003C4777" w:rsidRPr="009067F7">
        <w:rPr>
          <w:rFonts w:ascii="Times New Roman" w:eastAsia="Times New Roman" w:hAnsi="Times New Roman" w:cs="Times New Roman"/>
          <w:sz w:val="30"/>
          <w:szCs w:val="30"/>
          <w:lang w:eastAsia="ru-RU"/>
        </w:rPr>
        <w:t xml:space="preserve"> ядерн</w:t>
      </w:r>
      <w:r w:rsidR="003C4777">
        <w:rPr>
          <w:rFonts w:ascii="Times New Roman" w:eastAsia="Times New Roman" w:hAnsi="Times New Roman" w:cs="Times New Roman"/>
          <w:sz w:val="30"/>
          <w:szCs w:val="30"/>
          <w:lang w:eastAsia="ru-RU"/>
        </w:rPr>
        <w:t>ого</w:t>
      </w:r>
      <w:r w:rsidR="003C4777" w:rsidRPr="009067F7">
        <w:rPr>
          <w:rFonts w:ascii="Times New Roman" w:eastAsia="Times New Roman" w:hAnsi="Times New Roman" w:cs="Times New Roman"/>
          <w:sz w:val="30"/>
          <w:szCs w:val="30"/>
          <w:lang w:eastAsia="ru-RU"/>
        </w:rPr>
        <w:t xml:space="preserve"> топлив</w:t>
      </w:r>
      <w:r w:rsidR="003C4777">
        <w:rPr>
          <w:rFonts w:ascii="Times New Roman" w:eastAsia="Times New Roman" w:hAnsi="Times New Roman" w:cs="Times New Roman"/>
          <w:sz w:val="30"/>
          <w:szCs w:val="30"/>
          <w:lang w:eastAsia="ru-RU"/>
        </w:rPr>
        <w:t>а……………………..</w:t>
      </w:r>
      <w:r w:rsidRPr="009067F7">
        <w:rPr>
          <w:rFonts w:ascii="Times New Roman" w:eastAsia="Calibri" w:hAnsi="Times New Roman" w:cs="Times New Roman"/>
          <w:sz w:val="30"/>
          <w:szCs w:val="30"/>
        </w:rPr>
        <w:t>.</w:t>
      </w:r>
      <w:r w:rsidR="00362A2D">
        <w:rPr>
          <w:rFonts w:ascii="Times New Roman" w:eastAsia="Calibri" w:hAnsi="Times New Roman" w:cs="Times New Roman"/>
          <w:sz w:val="30"/>
          <w:szCs w:val="30"/>
        </w:rPr>
        <w:t>.............................</w:t>
      </w:r>
      <w:r w:rsidR="00422470">
        <w:rPr>
          <w:rFonts w:ascii="Times New Roman" w:eastAsia="Calibri" w:hAnsi="Times New Roman" w:cs="Times New Roman"/>
          <w:sz w:val="30"/>
          <w:szCs w:val="30"/>
        </w:rPr>
        <w:t>...</w:t>
      </w:r>
      <w:r w:rsidR="00362A2D">
        <w:rPr>
          <w:rFonts w:ascii="Times New Roman" w:eastAsia="Calibri" w:hAnsi="Times New Roman" w:cs="Times New Roman"/>
          <w:sz w:val="30"/>
          <w:szCs w:val="30"/>
        </w:rPr>
        <w:t>9</w:t>
      </w:r>
      <w:r w:rsidR="00422470">
        <w:rPr>
          <w:rFonts w:ascii="Times New Roman" w:eastAsia="Calibri" w:hAnsi="Times New Roman" w:cs="Times New Roman"/>
          <w:sz w:val="30"/>
          <w:szCs w:val="30"/>
        </w:rPr>
        <w:t>5</w:t>
      </w:r>
    </w:p>
    <w:p w:rsidR="00823E53" w:rsidRPr="00F3033C" w:rsidRDefault="00ED79BA" w:rsidP="00BB313C">
      <w:pPr>
        <w:spacing w:after="0" w:line="240" w:lineRule="auto"/>
        <w:ind w:firstLine="284"/>
        <w:jc w:val="both"/>
        <w:rPr>
          <w:rFonts w:ascii="Times New Roman" w:hAnsi="Times New Roman" w:cs="Times New Roman"/>
          <w:sz w:val="30"/>
          <w:szCs w:val="30"/>
        </w:rPr>
      </w:pPr>
      <w:r>
        <w:rPr>
          <w:rFonts w:ascii="Times New Roman" w:hAnsi="Times New Roman" w:cs="Times New Roman"/>
          <w:sz w:val="30"/>
          <w:szCs w:val="30"/>
        </w:rPr>
        <w:t>8.4 </w:t>
      </w:r>
      <w:r w:rsidR="00823E53" w:rsidRPr="009067F7">
        <w:rPr>
          <w:rFonts w:ascii="Times New Roman" w:hAnsi="Times New Roman" w:cs="Times New Roman"/>
          <w:sz w:val="30"/>
          <w:szCs w:val="30"/>
        </w:rPr>
        <w:t xml:space="preserve">Обращение с </w:t>
      </w:r>
      <w:r w:rsidR="003C4777" w:rsidRPr="009067F7">
        <w:rPr>
          <w:rFonts w:ascii="Times New Roman" w:eastAsia="Times New Roman" w:hAnsi="Times New Roman" w:cs="Times New Roman"/>
          <w:sz w:val="30"/>
          <w:szCs w:val="30"/>
          <w:lang w:eastAsia="ru-RU"/>
        </w:rPr>
        <w:t>отработавшим ядерным топливом</w:t>
      </w:r>
      <w:r w:rsidR="00823E53" w:rsidRPr="009067F7">
        <w:rPr>
          <w:rFonts w:ascii="Times New Roman" w:hAnsi="Times New Roman" w:cs="Times New Roman"/>
          <w:sz w:val="30"/>
          <w:szCs w:val="30"/>
        </w:rPr>
        <w:t xml:space="preserve"> на фазе 3:</w:t>
      </w:r>
      <w:r w:rsidR="007868A4" w:rsidRPr="009067F7">
        <w:rPr>
          <w:rFonts w:ascii="Times New Roman" w:hAnsi="Times New Roman" w:cs="Times New Roman"/>
          <w:sz w:val="30"/>
          <w:szCs w:val="30"/>
        </w:rPr>
        <w:t xml:space="preserve"> </w:t>
      </w:r>
      <w:r w:rsidR="00823E53" w:rsidRPr="009067F7">
        <w:rPr>
          <w:rFonts w:ascii="Times New Roman" w:hAnsi="Times New Roman" w:cs="Times New Roman"/>
          <w:sz w:val="30"/>
          <w:szCs w:val="30"/>
        </w:rPr>
        <w:t xml:space="preserve">при переработке </w:t>
      </w:r>
      <w:r w:rsidR="003C4777" w:rsidRPr="009067F7">
        <w:rPr>
          <w:rFonts w:ascii="Times New Roman" w:eastAsia="Times New Roman" w:hAnsi="Times New Roman" w:cs="Times New Roman"/>
          <w:sz w:val="30"/>
          <w:szCs w:val="30"/>
          <w:lang w:eastAsia="ru-RU"/>
        </w:rPr>
        <w:t>отработавш</w:t>
      </w:r>
      <w:r w:rsidR="003C4777">
        <w:rPr>
          <w:rFonts w:ascii="Times New Roman" w:eastAsia="Times New Roman" w:hAnsi="Times New Roman" w:cs="Times New Roman"/>
          <w:sz w:val="30"/>
          <w:szCs w:val="30"/>
          <w:lang w:eastAsia="ru-RU"/>
        </w:rPr>
        <w:t>его</w:t>
      </w:r>
      <w:r w:rsidR="003C4777" w:rsidRPr="009067F7">
        <w:rPr>
          <w:rFonts w:ascii="Times New Roman" w:eastAsia="Times New Roman" w:hAnsi="Times New Roman" w:cs="Times New Roman"/>
          <w:sz w:val="30"/>
          <w:szCs w:val="30"/>
          <w:lang w:eastAsia="ru-RU"/>
        </w:rPr>
        <w:t xml:space="preserve"> ядерн</w:t>
      </w:r>
      <w:r w:rsidR="003C4777">
        <w:rPr>
          <w:rFonts w:ascii="Times New Roman" w:eastAsia="Times New Roman" w:hAnsi="Times New Roman" w:cs="Times New Roman"/>
          <w:sz w:val="30"/>
          <w:szCs w:val="30"/>
          <w:lang w:eastAsia="ru-RU"/>
        </w:rPr>
        <w:t>ого</w:t>
      </w:r>
      <w:r w:rsidR="003C4777" w:rsidRPr="009067F7">
        <w:rPr>
          <w:rFonts w:ascii="Times New Roman" w:eastAsia="Times New Roman" w:hAnsi="Times New Roman" w:cs="Times New Roman"/>
          <w:sz w:val="30"/>
          <w:szCs w:val="30"/>
          <w:lang w:eastAsia="ru-RU"/>
        </w:rPr>
        <w:t xml:space="preserve"> топлив</w:t>
      </w:r>
      <w:r w:rsidR="003C4777">
        <w:rPr>
          <w:rFonts w:ascii="Times New Roman" w:eastAsia="Times New Roman" w:hAnsi="Times New Roman" w:cs="Times New Roman"/>
          <w:sz w:val="30"/>
          <w:szCs w:val="30"/>
          <w:lang w:eastAsia="ru-RU"/>
        </w:rPr>
        <w:t>а</w:t>
      </w:r>
      <w:r w:rsidR="00823E53" w:rsidRPr="009067F7">
        <w:rPr>
          <w:rFonts w:ascii="Times New Roman" w:hAnsi="Times New Roman" w:cs="Times New Roman"/>
          <w:sz w:val="30"/>
          <w:szCs w:val="30"/>
        </w:rPr>
        <w:t xml:space="preserve"> в </w:t>
      </w:r>
      <w:r w:rsidR="003C4777">
        <w:rPr>
          <w:rFonts w:ascii="Times New Roman" w:hAnsi="Times New Roman" w:cs="Times New Roman"/>
          <w:sz w:val="30"/>
          <w:szCs w:val="30"/>
        </w:rPr>
        <w:t>Российской Федерации</w:t>
      </w:r>
      <w:r w:rsidR="00823E53" w:rsidRPr="009067F7">
        <w:rPr>
          <w:rFonts w:ascii="Times New Roman" w:hAnsi="Times New Roman" w:cs="Times New Roman"/>
          <w:sz w:val="30"/>
          <w:szCs w:val="30"/>
        </w:rPr>
        <w:t xml:space="preserve"> (согласно </w:t>
      </w:r>
      <w:r w:rsidR="003C4777">
        <w:rPr>
          <w:rFonts w:ascii="Times New Roman" w:hAnsi="Times New Roman" w:cs="Times New Roman"/>
          <w:sz w:val="30"/>
          <w:szCs w:val="30"/>
        </w:rPr>
        <w:t>Е</w:t>
      </w:r>
      <w:r w:rsidR="00823E53" w:rsidRPr="009067F7">
        <w:rPr>
          <w:rFonts w:ascii="Times New Roman" w:hAnsi="Times New Roman" w:cs="Times New Roman"/>
          <w:sz w:val="30"/>
          <w:szCs w:val="30"/>
        </w:rPr>
        <w:t>диному проекту)</w:t>
      </w:r>
      <w:r w:rsidR="003A1CF0" w:rsidRPr="009067F7">
        <w:rPr>
          <w:rFonts w:ascii="Times New Roman" w:hAnsi="Times New Roman" w:cs="Times New Roman"/>
          <w:sz w:val="30"/>
          <w:szCs w:val="30"/>
        </w:rPr>
        <w:t>………</w:t>
      </w:r>
      <w:r w:rsidR="00D47902">
        <w:rPr>
          <w:rFonts w:ascii="Times New Roman" w:hAnsi="Times New Roman" w:cs="Times New Roman"/>
          <w:sz w:val="30"/>
          <w:szCs w:val="30"/>
        </w:rPr>
        <w:t>……………………………………</w:t>
      </w:r>
      <w:r>
        <w:rPr>
          <w:rFonts w:ascii="Times New Roman" w:hAnsi="Times New Roman" w:cs="Times New Roman"/>
          <w:sz w:val="30"/>
          <w:szCs w:val="30"/>
        </w:rPr>
        <w:t>...</w:t>
      </w:r>
      <w:r w:rsidR="00422470">
        <w:rPr>
          <w:rFonts w:ascii="Times New Roman" w:hAnsi="Times New Roman" w:cs="Times New Roman"/>
          <w:sz w:val="30"/>
          <w:szCs w:val="30"/>
        </w:rPr>
        <w:t>..</w:t>
      </w:r>
      <w:r>
        <w:rPr>
          <w:rFonts w:ascii="Times New Roman" w:hAnsi="Times New Roman" w:cs="Times New Roman"/>
          <w:sz w:val="30"/>
          <w:szCs w:val="30"/>
        </w:rPr>
        <w:t>.</w:t>
      </w:r>
      <w:r w:rsidR="00F3033C">
        <w:rPr>
          <w:rFonts w:ascii="Times New Roman" w:hAnsi="Times New Roman" w:cs="Times New Roman"/>
          <w:sz w:val="30"/>
          <w:szCs w:val="30"/>
        </w:rPr>
        <w:t>9</w:t>
      </w:r>
      <w:r w:rsidR="00422470">
        <w:rPr>
          <w:rFonts w:ascii="Times New Roman" w:hAnsi="Times New Roman" w:cs="Times New Roman"/>
          <w:sz w:val="30"/>
          <w:szCs w:val="30"/>
        </w:rPr>
        <w:t>8</w:t>
      </w:r>
    </w:p>
    <w:p w:rsidR="00823E53" w:rsidRPr="009067F7" w:rsidRDefault="00ED79BA" w:rsidP="00BB313C">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8.4.1 </w:t>
      </w:r>
      <w:r w:rsidR="00AA3784" w:rsidRPr="009067F7">
        <w:rPr>
          <w:rFonts w:ascii="Times New Roman" w:hAnsi="Times New Roman" w:cs="Times New Roman"/>
          <w:sz w:val="30"/>
          <w:szCs w:val="30"/>
        </w:rPr>
        <w:t>Т</w:t>
      </w:r>
      <w:r w:rsidR="00823E53" w:rsidRPr="009067F7">
        <w:rPr>
          <w:rFonts w:ascii="Times New Roman" w:hAnsi="Times New Roman" w:cs="Times New Roman"/>
          <w:sz w:val="30"/>
          <w:szCs w:val="30"/>
        </w:rPr>
        <w:t>ранспортировк</w:t>
      </w:r>
      <w:r w:rsidR="00AA3784" w:rsidRPr="009067F7">
        <w:rPr>
          <w:rFonts w:ascii="Times New Roman" w:hAnsi="Times New Roman" w:cs="Times New Roman"/>
          <w:sz w:val="30"/>
          <w:szCs w:val="30"/>
        </w:rPr>
        <w:t>а</w:t>
      </w:r>
      <w:r w:rsidR="00823E53" w:rsidRPr="009067F7">
        <w:rPr>
          <w:rFonts w:ascii="Times New Roman" w:hAnsi="Times New Roman" w:cs="Times New Roman"/>
          <w:sz w:val="30"/>
          <w:szCs w:val="30"/>
        </w:rPr>
        <w:t xml:space="preserve"> контейнеров с отработавшим ядерным топливом в Российскую Федерацию</w:t>
      </w:r>
      <w:r w:rsidR="007A635B" w:rsidRPr="009067F7">
        <w:rPr>
          <w:rFonts w:ascii="Times New Roman" w:hAnsi="Times New Roman" w:cs="Times New Roman"/>
          <w:sz w:val="30"/>
          <w:szCs w:val="30"/>
        </w:rPr>
        <w:t xml:space="preserve"> (</w:t>
      </w:r>
      <w:r w:rsidR="007A635B" w:rsidRPr="009067F7">
        <w:rPr>
          <w:rFonts w:ascii="Times New Roman" w:eastAsia="Calibri" w:hAnsi="Times New Roman" w:cs="Times New Roman"/>
          <w:bCs/>
          <w:sz w:val="30"/>
          <w:szCs w:val="30"/>
        </w:rPr>
        <w:t>только по территории Республики Беларусь</w:t>
      </w:r>
      <w:r w:rsidR="007A635B" w:rsidRPr="009067F7">
        <w:rPr>
          <w:rFonts w:ascii="Times New Roman" w:hAnsi="Times New Roman" w:cs="Times New Roman"/>
          <w:sz w:val="30"/>
          <w:szCs w:val="30"/>
        </w:rPr>
        <w:t>)</w:t>
      </w:r>
      <w:r w:rsidR="003A1CF0" w:rsidRPr="009067F7">
        <w:rPr>
          <w:rFonts w:ascii="Times New Roman" w:hAnsi="Times New Roman" w:cs="Times New Roman"/>
          <w:sz w:val="30"/>
          <w:szCs w:val="30"/>
        </w:rPr>
        <w:t>……………………………</w:t>
      </w:r>
      <w:r w:rsidR="001C67EB">
        <w:rPr>
          <w:rFonts w:ascii="Times New Roman" w:hAnsi="Times New Roman" w:cs="Times New Roman"/>
          <w:sz w:val="30"/>
          <w:szCs w:val="30"/>
        </w:rPr>
        <w:t>…………...</w:t>
      </w:r>
      <w:r w:rsidR="003A1CF0" w:rsidRPr="009067F7">
        <w:rPr>
          <w:rFonts w:ascii="Times New Roman" w:hAnsi="Times New Roman" w:cs="Times New Roman"/>
          <w:sz w:val="30"/>
          <w:szCs w:val="30"/>
        </w:rPr>
        <w:t>…………………………</w:t>
      </w:r>
      <w:r w:rsidR="00422470">
        <w:rPr>
          <w:rFonts w:ascii="Times New Roman" w:hAnsi="Times New Roman" w:cs="Times New Roman"/>
          <w:sz w:val="30"/>
          <w:szCs w:val="30"/>
        </w:rPr>
        <w:t>…</w:t>
      </w:r>
      <w:r w:rsidR="001C67EB">
        <w:rPr>
          <w:rFonts w:ascii="Times New Roman" w:hAnsi="Times New Roman" w:cs="Times New Roman"/>
          <w:sz w:val="30"/>
          <w:szCs w:val="30"/>
        </w:rPr>
        <w:t>9</w:t>
      </w:r>
      <w:r w:rsidR="00422470">
        <w:rPr>
          <w:rFonts w:ascii="Times New Roman" w:hAnsi="Times New Roman" w:cs="Times New Roman"/>
          <w:sz w:val="30"/>
          <w:szCs w:val="30"/>
        </w:rPr>
        <w:t>9</w:t>
      </w:r>
    </w:p>
    <w:p w:rsidR="00823E53" w:rsidRDefault="00823E53" w:rsidP="00BB313C">
      <w:pPr>
        <w:spacing w:after="0" w:line="240" w:lineRule="auto"/>
        <w:ind w:firstLine="567"/>
        <w:jc w:val="both"/>
        <w:rPr>
          <w:rFonts w:ascii="Times New Roman" w:eastAsia="Calibri" w:hAnsi="Times New Roman" w:cs="Times New Roman"/>
          <w:sz w:val="30"/>
          <w:szCs w:val="30"/>
        </w:rPr>
      </w:pPr>
      <w:r w:rsidRPr="009067F7">
        <w:rPr>
          <w:rFonts w:ascii="Times New Roman" w:hAnsi="Times New Roman" w:cs="Times New Roman"/>
          <w:sz w:val="30"/>
          <w:szCs w:val="30"/>
        </w:rPr>
        <w:t>8.4.</w:t>
      </w:r>
      <w:r w:rsidR="007A635B" w:rsidRPr="009067F7">
        <w:rPr>
          <w:rFonts w:ascii="Times New Roman" w:hAnsi="Times New Roman" w:cs="Times New Roman"/>
          <w:sz w:val="30"/>
          <w:szCs w:val="30"/>
        </w:rPr>
        <w:t>2</w:t>
      </w:r>
      <w:r w:rsidR="00ED79BA">
        <w:rPr>
          <w:rFonts w:ascii="Times New Roman" w:hAnsi="Times New Roman" w:cs="Times New Roman"/>
          <w:sz w:val="30"/>
          <w:szCs w:val="30"/>
        </w:rPr>
        <w:t> </w:t>
      </w:r>
      <w:r w:rsidR="007A635B" w:rsidRPr="009067F7">
        <w:rPr>
          <w:rFonts w:ascii="Times New Roman" w:eastAsia="Calibri" w:hAnsi="Times New Roman" w:cs="Times New Roman"/>
          <w:sz w:val="30"/>
          <w:szCs w:val="30"/>
        </w:rPr>
        <w:t>Транспортировка высокоактивных отходов переработки отработавшего ядерного топлива к захоронению в Республике Беларусь (только по территории Республики Беларусь)</w:t>
      </w:r>
      <w:r w:rsidR="001C67EB">
        <w:rPr>
          <w:rFonts w:ascii="Times New Roman" w:eastAsia="Calibri" w:hAnsi="Times New Roman" w:cs="Times New Roman"/>
          <w:sz w:val="30"/>
          <w:szCs w:val="30"/>
        </w:rPr>
        <w:t>………………………...</w:t>
      </w:r>
      <w:r w:rsidR="00ED79BA">
        <w:rPr>
          <w:rFonts w:ascii="Times New Roman" w:eastAsia="Calibri" w:hAnsi="Times New Roman" w:cs="Times New Roman"/>
          <w:sz w:val="30"/>
          <w:szCs w:val="30"/>
        </w:rPr>
        <w:t>..</w:t>
      </w:r>
      <w:r w:rsidR="00422470">
        <w:rPr>
          <w:rFonts w:ascii="Times New Roman" w:eastAsia="Calibri" w:hAnsi="Times New Roman" w:cs="Times New Roman"/>
          <w:sz w:val="30"/>
          <w:szCs w:val="30"/>
        </w:rPr>
        <w:t>..</w:t>
      </w:r>
      <w:r w:rsidR="00F3033C">
        <w:rPr>
          <w:rFonts w:ascii="Times New Roman" w:eastAsia="Calibri" w:hAnsi="Times New Roman" w:cs="Times New Roman"/>
          <w:sz w:val="30"/>
          <w:szCs w:val="30"/>
        </w:rPr>
        <w:t>10</w:t>
      </w:r>
      <w:r w:rsidR="00422470">
        <w:rPr>
          <w:rFonts w:ascii="Times New Roman" w:eastAsia="Calibri" w:hAnsi="Times New Roman" w:cs="Times New Roman"/>
          <w:sz w:val="30"/>
          <w:szCs w:val="30"/>
        </w:rPr>
        <w:t>5</w:t>
      </w:r>
    </w:p>
    <w:p w:rsidR="003C4777" w:rsidRPr="00C82DA0" w:rsidRDefault="003C4777" w:rsidP="003C4777">
      <w:pPr>
        <w:spacing w:after="0" w:line="240" w:lineRule="auto"/>
        <w:ind w:firstLine="284"/>
        <w:jc w:val="both"/>
        <w:rPr>
          <w:rFonts w:ascii="Times New Roman" w:hAnsi="Times New Roman" w:cs="Times New Roman"/>
          <w:sz w:val="30"/>
          <w:szCs w:val="30"/>
        </w:rPr>
      </w:pPr>
      <w:r w:rsidRPr="00C82DA0">
        <w:rPr>
          <w:rFonts w:ascii="Times New Roman" w:hAnsi="Times New Roman" w:cs="Times New Roman"/>
          <w:sz w:val="30"/>
          <w:szCs w:val="30"/>
        </w:rPr>
        <w:t>8.5</w:t>
      </w:r>
      <w:r w:rsidR="00ED79BA">
        <w:rPr>
          <w:rFonts w:ascii="Times New Roman" w:hAnsi="Times New Roman" w:cs="Times New Roman"/>
          <w:sz w:val="30"/>
          <w:szCs w:val="30"/>
        </w:rPr>
        <w:t> </w:t>
      </w:r>
      <w:r w:rsidRPr="00C82DA0">
        <w:rPr>
          <w:rFonts w:ascii="Times New Roman" w:hAnsi="Times New Roman" w:cs="Times New Roman"/>
          <w:sz w:val="30"/>
          <w:szCs w:val="30"/>
        </w:rPr>
        <w:t xml:space="preserve">Обращение с </w:t>
      </w:r>
      <w:r w:rsidRPr="009067F7">
        <w:rPr>
          <w:rFonts w:ascii="Times New Roman" w:eastAsia="Times New Roman" w:hAnsi="Times New Roman" w:cs="Times New Roman"/>
          <w:sz w:val="30"/>
          <w:szCs w:val="30"/>
          <w:lang w:eastAsia="ru-RU"/>
        </w:rPr>
        <w:t>отработавшим ядерным топливом</w:t>
      </w:r>
      <w:r w:rsidRPr="00C82DA0">
        <w:rPr>
          <w:rFonts w:ascii="Times New Roman" w:hAnsi="Times New Roman" w:cs="Times New Roman"/>
          <w:sz w:val="30"/>
          <w:szCs w:val="30"/>
        </w:rPr>
        <w:t xml:space="preserve"> на фазе 4: временное хранение </w:t>
      </w:r>
      <w:r>
        <w:rPr>
          <w:rFonts w:ascii="Times New Roman" w:hAnsi="Times New Roman" w:cs="Times New Roman"/>
          <w:sz w:val="30"/>
          <w:szCs w:val="30"/>
        </w:rPr>
        <w:t>высокоактивных отходов</w:t>
      </w:r>
      <w:r w:rsidRPr="00C82DA0">
        <w:rPr>
          <w:rFonts w:ascii="Times New Roman" w:hAnsi="Times New Roman" w:cs="Times New Roman"/>
          <w:sz w:val="30"/>
          <w:szCs w:val="30"/>
        </w:rPr>
        <w:t xml:space="preserve"> переработки </w:t>
      </w:r>
      <w:r w:rsidRPr="009067F7">
        <w:rPr>
          <w:rFonts w:ascii="Times New Roman" w:eastAsia="Times New Roman" w:hAnsi="Times New Roman" w:cs="Times New Roman"/>
          <w:sz w:val="30"/>
          <w:szCs w:val="30"/>
          <w:lang w:eastAsia="ru-RU"/>
        </w:rPr>
        <w:t>отработавш</w:t>
      </w:r>
      <w:r>
        <w:rPr>
          <w:rFonts w:ascii="Times New Roman" w:eastAsia="Times New Roman" w:hAnsi="Times New Roman" w:cs="Times New Roman"/>
          <w:sz w:val="30"/>
          <w:szCs w:val="30"/>
          <w:lang w:eastAsia="ru-RU"/>
        </w:rPr>
        <w:t>его</w:t>
      </w:r>
      <w:r w:rsidRPr="009067F7">
        <w:rPr>
          <w:rFonts w:ascii="Times New Roman" w:eastAsia="Times New Roman" w:hAnsi="Times New Roman" w:cs="Times New Roman"/>
          <w:sz w:val="30"/>
          <w:szCs w:val="30"/>
          <w:lang w:eastAsia="ru-RU"/>
        </w:rPr>
        <w:t xml:space="preserve"> ядерн</w:t>
      </w:r>
      <w:r>
        <w:rPr>
          <w:rFonts w:ascii="Times New Roman" w:eastAsia="Times New Roman" w:hAnsi="Times New Roman" w:cs="Times New Roman"/>
          <w:sz w:val="30"/>
          <w:szCs w:val="30"/>
          <w:lang w:eastAsia="ru-RU"/>
        </w:rPr>
        <w:t>ого</w:t>
      </w:r>
      <w:r w:rsidRPr="009067F7">
        <w:rPr>
          <w:rFonts w:ascii="Times New Roman" w:eastAsia="Times New Roman" w:hAnsi="Times New Roman" w:cs="Times New Roman"/>
          <w:sz w:val="30"/>
          <w:szCs w:val="30"/>
          <w:lang w:eastAsia="ru-RU"/>
        </w:rPr>
        <w:t xml:space="preserve"> топлив</w:t>
      </w:r>
      <w:r>
        <w:rPr>
          <w:rFonts w:ascii="Times New Roman" w:eastAsia="Times New Roman" w:hAnsi="Times New Roman" w:cs="Times New Roman"/>
          <w:sz w:val="30"/>
          <w:szCs w:val="30"/>
          <w:lang w:eastAsia="ru-RU"/>
        </w:rPr>
        <w:t>а</w:t>
      </w:r>
      <w:r w:rsidRPr="009067F7">
        <w:rPr>
          <w:rFonts w:ascii="Times New Roman" w:hAnsi="Times New Roman" w:cs="Times New Roman"/>
          <w:sz w:val="30"/>
          <w:szCs w:val="30"/>
        </w:rPr>
        <w:t xml:space="preserve"> </w:t>
      </w:r>
      <w:r>
        <w:rPr>
          <w:rFonts w:ascii="Times New Roman" w:hAnsi="Times New Roman" w:cs="Times New Roman"/>
          <w:sz w:val="30"/>
          <w:szCs w:val="30"/>
        </w:rPr>
        <w:t>………………………………</w:t>
      </w:r>
      <w:r w:rsidR="00F307F9">
        <w:rPr>
          <w:rFonts w:ascii="Times New Roman" w:hAnsi="Times New Roman" w:cs="Times New Roman"/>
          <w:sz w:val="30"/>
          <w:szCs w:val="30"/>
        </w:rPr>
        <w:t>..</w:t>
      </w:r>
      <w:r>
        <w:rPr>
          <w:rFonts w:ascii="Times New Roman" w:hAnsi="Times New Roman" w:cs="Times New Roman"/>
          <w:sz w:val="30"/>
          <w:szCs w:val="30"/>
        </w:rPr>
        <w:t>……</w:t>
      </w:r>
      <w:r w:rsidR="00F73FD5">
        <w:rPr>
          <w:rFonts w:ascii="Times New Roman" w:hAnsi="Times New Roman" w:cs="Times New Roman"/>
          <w:sz w:val="30"/>
          <w:szCs w:val="30"/>
        </w:rPr>
        <w:t>……………</w:t>
      </w:r>
      <w:r w:rsidR="00AA366A">
        <w:rPr>
          <w:rFonts w:ascii="Times New Roman" w:hAnsi="Times New Roman" w:cs="Times New Roman"/>
          <w:sz w:val="30"/>
          <w:szCs w:val="30"/>
        </w:rPr>
        <w:t>………………..</w:t>
      </w:r>
      <w:r w:rsidR="00F3033C">
        <w:rPr>
          <w:rFonts w:ascii="Times New Roman" w:hAnsi="Times New Roman" w:cs="Times New Roman"/>
          <w:sz w:val="30"/>
          <w:szCs w:val="30"/>
        </w:rPr>
        <w:t>.</w:t>
      </w:r>
      <w:r w:rsidR="00422470">
        <w:rPr>
          <w:rFonts w:ascii="Times New Roman" w:hAnsi="Times New Roman" w:cs="Times New Roman"/>
          <w:sz w:val="30"/>
          <w:szCs w:val="30"/>
        </w:rPr>
        <w:t>..</w:t>
      </w:r>
      <w:r w:rsidR="00F3033C">
        <w:rPr>
          <w:rFonts w:ascii="Times New Roman" w:hAnsi="Times New Roman" w:cs="Times New Roman"/>
          <w:sz w:val="30"/>
          <w:szCs w:val="30"/>
        </w:rPr>
        <w:t>10</w:t>
      </w:r>
      <w:r w:rsidR="00422470">
        <w:rPr>
          <w:rFonts w:ascii="Times New Roman" w:hAnsi="Times New Roman" w:cs="Times New Roman"/>
          <w:sz w:val="30"/>
          <w:szCs w:val="30"/>
        </w:rPr>
        <w:t>7</w:t>
      </w:r>
    </w:p>
    <w:p w:rsidR="00823E53" w:rsidRPr="009067F7" w:rsidRDefault="00823E53"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8.</w:t>
      </w:r>
      <w:r w:rsidR="003C4777">
        <w:rPr>
          <w:rFonts w:ascii="Times New Roman" w:hAnsi="Times New Roman" w:cs="Times New Roman"/>
          <w:sz w:val="30"/>
          <w:szCs w:val="30"/>
        </w:rPr>
        <w:t>6</w:t>
      </w:r>
      <w:r w:rsidR="00ED79BA">
        <w:rPr>
          <w:rFonts w:ascii="Times New Roman" w:hAnsi="Times New Roman" w:cs="Times New Roman"/>
          <w:sz w:val="30"/>
          <w:szCs w:val="30"/>
        </w:rPr>
        <w:t> </w:t>
      </w:r>
      <w:r w:rsidRPr="009067F7">
        <w:rPr>
          <w:rFonts w:ascii="Times New Roman" w:hAnsi="Times New Roman" w:cs="Times New Roman"/>
          <w:sz w:val="30"/>
          <w:szCs w:val="30"/>
        </w:rPr>
        <w:t xml:space="preserve">Обращение с </w:t>
      </w:r>
      <w:r w:rsidR="003C4777" w:rsidRPr="009067F7">
        <w:rPr>
          <w:rFonts w:ascii="Times New Roman" w:eastAsia="Times New Roman" w:hAnsi="Times New Roman" w:cs="Times New Roman"/>
          <w:sz w:val="30"/>
          <w:szCs w:val="30"/>
          <w:lang w:eastAsia="ru-RU"/>
        </w:rPr>
        <w:t>отработавшим ядерным топливом</w:t>
      </w:r>
      <w:r w:rsidRPr="009067F7">
        <w:rPr>
          <w:rFonts w:ascii="Times New Roman" w:hAnsi="Times New Roman" w:cs="Times New Roman"/>
          <w:sz w:val="30"/>
          <w:szCs w:val="30"/>
        </w:rPr>
        <w:t xml:space="preserve"> на фазе </w:t>
      </w:r>
      <w:r w:rsidR="003C4777">
        <w:rPr>
          <w:rFonts w:ascii="Times New Roman" w:hAnsi="Times New Roman" w:cs="Times New Roman"/>
          <w:sz w:val="30"/>
          <w:szCs w:val="30"/>
        </w:rPr>
        <w:t>5</w:t>
      </w:r>
      <w:r w:rsidRPr="009067F7">
        <w:rPr>
          <w:rFonts w:ascii="Times New Roman" w:hAnsi="Times New Roman" w:cs="Times New Roman"/>
          <w:sz w:val="30"/>
          <w:szCs w:val="30"/>
        </w:rPr>
        <w:t xml:space="preserve">: при выборе площадок </w:t>
      </w:r>
      <w:r w:rsidR="004D54CE" w:rsidRPr="009067F7">
        <w:rPr>
          <w:rFonts w:ascii="Times New Roman" w:hAnsi="Times New Roman" w:cs="Times New Roman"/>
          <w:sz w:val="30"/>
          <w:szCs w:val="30"/>
        </w:rPr>
        <w:t>для</w:t>
      </w:r>
      <w:r w:rsidRPr="009067F7">
        <w:rPr>
          <w:rFonts w:ascii="Times New Roman" w:hAnsi="Times New Roman" w:cs="Times New Roman"/>
          <w:sz w:val="30"/>
          <w:szCs w:val="30"/>
        </w:rPr>
        <w:t xml:space="preserve"> захоронени</w:t>
      </w:r>
      <w:r w:rsidR="002E6E1F">
        <w:rPr>
          <w:rFonts w:ascii="Times New Roman" w:hAnsi="Times New Roman" w:cs="Times New Roman"/>
          <w:sz w:val="30"/>
          <w:szCs w:val="30"/>
        </w:rPr>
        <w:t>я</w:t>
      </w:r>
      <w:r w:rsidRPr="009067F7">
        <w:rPr>
          <w:rFonts w:ascii="Times New Roman" w:hAnsi="Times New Roman" w:cs="Times New Roman"/>
          <w:sz w:val="30"/>
          <w:szCs w:val="30"/>
        </w:rPr>
        <w:t xml:space="preserve"> </w:t>
      </w:r>
      <w:r w:rsidR="009D50CA">
        <w:rPr>
          <w:rFonts w:ascii="Times New Roman" w:hAnsi="Times New Roman" w:cs="Times New Roman"/>
          <w:sz w:val="30"/>
          <w:szCs w:val="30"/>
        </w:rPr>
        <w:t>высокоактивных отходов</w:t>
      </w:r>
      <w:r w:rsidR="009D50CA" w:rsidRPr="00C82DA0">
        <w:rPr>
          <w:rFonts w:ascii="Times New Roman" w:hAnsi="Times New Roman" w:cs="Times New Roman"/>
          <w:sz w:val="30"/>
          <w:szCs w:val="30"/>
        </w:rPr>
        <w:t xml:space="preserve"> переработки </w:t>
      </w:r>
      <w:r w:rsidR="009D50CA" w:rsidRPr="009067F7">
        <w:rPr>
          <w:rFonts w:ascii="Times New Roman" w:eastAsia="Times New Roman" w:hAnsi="Times New Roman" w:cs="Times New Roman"/>
          <w:sz w:val="30"/>
          <w:szCs w:val="30"/>
          <w:lang w:eastAsia="ru-RU"/>
        </w:rPr>
        <w:t>отработавш</w:t>
      </w:r>
      <w:r w:rsidR="009D50CA">
        <w:rPr>
          <w:rFonts w:ascii="Times New Roman" w:eastAsia="Times New Roman" w:hAnsi="Times New Roman" w:cs="Times New Roman"/>
          <w:sz w:val="30"/>
          <w:szCs w:val="30"/>
          <w:lang w:eastAsia="ru-RU"/>
        </w:rPr>
        <w:t>его</w:t>
      </w:r>
      <w:r w:rsidR="009D50CA" w:rsidRPr="009067F7">
        <w:rPr>
          <w:rFonts w:ascii="Times New Roman" w:eastAsia="Times New Roman" w:hAnsi="Times New Roman" w:cs="Times New Roman"/>
          <w:sz w:val="30"/>
          <w:szCs w:val="30"/>
          <w:lang w:eastAsia="ru-RU"/>
        </w:rPr>
        <w:t xml:space="preserve"> ядерн</w:t>
      </w:r>
      <w:r w:rsidR="009D50CA">
        <w:rPr>
          <w:rFonts w:ascii="Times New Roman" w:eastAsia="Times New Roman" w:hAnsi="Times New Roman" w:cs="Times New Roman"/>
          <w:sz w:val="30"/>
          <w:szCs w:val="30"/>
          <w:lang w:eastAsia="ru-RU"/>
        </w:rPr>
        <w:t>ого</w:t>
      </w:r>
      <w:r w:rsidR="009D50CA" w:rsidRPr="009067F7">
        <w:rPr>
          <w:rFonts w:ascii="Times New Roman" w:eastAsia="Times New Roman" w:hAnsi="Times New Roman" w:cs="Times New Roman"/>
          <w:sz w:val="30"/>
          <w:szCs w:val="30"/>
          <w:lang w:eastAsia="ru-RU"/>
        </w:rPr>
        <w:t xml:space="preserve"> топлив</w:t>
      </w:r>
      <w:r w:rsidR="009D50CA">
        <w:rPr>
          <w:rFonts w:ascii="Times New Roman" w:eastAsia="Times New Roman" w:hAnsi="Times New Roman" w:cs="Times New Roman"/>
          <w:sz w:val="30"/>
          <w:szCs w:val="30"/>
          <w:lang w:eastAsia="ru-RU"/>
        </w:rPr>
        <w:t>а</w:t>
      </w:r>
      <w:r w:rsidRPr="009067F7">
        <w:rPr>
          <w:rFonts w:ascii="Times New Roman" w:hAnsi="Times New Roman" w:cs="Times New Roman"/>
          <w:sz w:val="30"/>
          <w:szCs w:val="30"/>
        </w:rPr>
        <w:t>, особенно со значительным остаточным тепловыделением</w:t>
      </w:r>
      <w:r w:rsidR="00F93480" w:rsidRPr="009067F7">
        <w:rPr>
          <w:rFonts w:ascii="Times New Roman" w:hAnsi="Times New Roman" w:cs="Times New Roman"/>
          <w:sz w:val="30"/>
          <w:szCs w:val="30"/>
        </w:rPr>
        <w:t>…………………………</w:t>
      </w:r>
      <w:r w:rsidR="00AA366A">
        <w:rPr>
          <w:rFonts w:ascii="Times New Roman" w:hAnsi="Times New Roman" w:cs="Times New Roman"/>
          <w:sz w:val="30"/>
          <w:szCs w:val="30"/>
        </w:rPr>
        <w:t>………………………………</w:t>
      </w:r>
      <w:r w:rsidR="00422470">
        <w:rPr>
          <w:rFonts w:ascii="Times New Roman" w:hAnsi="Times New Roman" w:cs="Times New Roman"/>
          <w:sz w:val="30"/>
          <w:szCs w:val="30"/>
        </w:rPr>
        <w:t>…</w:t>
      </w:r>
      <w:r w:rsidR="00F307F9">
        <w:rPr>
          <w:rFonts w:ascii="Times New Roman" w:hAnsi="Times New Roman" w:cs="Times New Roman"/>
          <w:sz w:val="30"/>
          <w:szCs w:val="30"/>
        </w:rPr>
        <w:t>10</w:t>
      </w:r>
      <w:r w:rsidR="00422470">
        <w:rPr>
          <w:rFonts w:ascii="Times New Roman" w:hAnsi="Times New Roman" w:cs="Times New Roman"/>
          <w:sz w:val="30"/>
          <w:szCs w:val="30"/>
        </w:rPr>
        <w:t>8</w:t>
      </w:r>
    </w:p>
    <w:p w:rsidR="00C3797B" w:rsidRPr="009067F7" w:rsidRDefault="00C3797B" w:rsidP="00BB313C">
      <w:pPr>
        <w:spacing w:after="0" w:line="240" w:lineRule="auto"/>
        <w:ind w:firstLine="567"/>
        <w:jc w:val="both"/>
        <w:rPr>
          <w:rFonts w:ascii="Times New Roman" w:hAnsi="Times New Roman" w:cs="Times New Roman"/>
          <w:sz w:val="30"/>
          <w:szCs w:val="30"/>
        </w:rPr>
      </w:pPr>
      <w:r w:rsidRPr="009067F7">
        <w:rPr>
          <w:rFonts w:ascii="Times New Roman" w:hAnsi="Times New Roman" w:cs="Times New Roman"/>
          <w:sz w:val="30"/>
          <w:szCs w:val="30"/>
        </w:rPr>
        <w:t>8.</w:t>
      </w:r>
      <w:r w:rsidR="009D50CA">
        <w:rPr>
          <w:rFonts w:ascii="Times New Roman" w:hAnsi="Times New Roman" w:cs="Times New Roman"/>
          <w:sz w:val="30"/>
          <w:szCs w:val="30"/>
        </w:rPr>
        <w:t>6</w:t>
      </w:r>
      <w:r w:rsidR="00ED79BA">
        <w:rPr>
          <w:rFonts w:ascii="Times New Roman" w:hAnsi="Times New Roman" w:cs="Times New Roman"/>
          <w:sz w:val="30"/>
          <w:szCs w:val="30"/>
        </w:rPr>
        <w:t>.1 </w:t>
      </w:r>
      <w:r w:rsidR="00D432A4" w:rsidRPr="009067F7">
        <w:rPr>
          <w:rFonts w:ascii="Times New Roman" w:hAnsi="Times New Roman" w:cs="Times New Roman"/>
          <w:sz w:val="30"/>
          <w:szCs w:val="30"/>
        </w:rPr>
        <w:t>И</w:t>
      </w:r>
      <w:r w:rsidRPr="009067F7">
        <w:rPr>
          <w:rFonts w:ascii="Times New Roman" w:hAnsi="Times New Roman" w:cs="Times New Roman"/>
          <w:sz w:val="30"/>
          <w:szCs w:val="30"/>
        </w:rPr>
        <w:t>сследования на поверхности площадок, предполагаемых для размещения пунктов захоронения</w:t>
      </w:r>
      <w:r w:rsidR="003A1CF0" w:rsidRPr="009067F7">
        <w:rPr>
          <w:rFonts w:ascii="Times New Roman" w:hAnsi="Times New Roman" w:cs="Times New Roman"/>
          <w:sz w:val="30"/>
          <w:szCs w:val="30"/>
        </w:rPr>
        <w:t>……………………………………</w:t>
      </w:r>
      <w:r w:rsidR="00AA366A">
        <w:rPr>
          <w:rFonts w:ascii="Times New Roman" w:hAnsi="Times New Roman" w:cs="Times New Roman"/>
          <w:sz w:val="30"/>
          <w:szCs w:val="30"/>
        </w:rPr>
        <w:t>.</w:t>
      </w:r>
      <w:r w:rsidR="00F307F9">
        <w:rPr>
          <w:rFonts w:ascii="Times New Roman" w:hAnsi="Times New Roman" w:cs="Times New Roman"/>
          <w:sz w:val="30"/>
          <w:szCs w:val="30"/>
        </w:rPr>
        <w:t>.</w:t>
      </w:r>
      <w:r w:rsidR="003A1CF0" w:rsidRPr="009067F7">
        <w:rPr>
          <w:rFonts w:ascii="Times New Roman" w:hAnsi="Times New Roman" w:cs="Times New Roman"/>
          <w:sz w:val="30"/>
          <w:szCs w:val="30"/>
        </w:rPr>
        <w:t>..</w:t>
      </w:r>
      <w:r w:rsidR="00422470">
        <w:rPr>
          <w:rFonts w:ascii="Times New Roman" w:hAnsi="Times New Roman" w:cs="Times New Roman"/>
          <w:sz w:val="30"/>
          <w:szCs w:val="30"/>
        </w:rPr>
        <w:t>...</w:t>
      </w:r>
      <w:r w:rsidR="00ED79BA">
        <w:rPr>
          <w:rFonts w:ascii="Times New Roman" w:hAnsi="Times New Roman" w:cs="Times New Roman"/>
          <w:sz w:val="30"/>
          <w:szCs w:val="30"/>
        </w:rPr>
        <w:t>.</w:t>
      </w:r>
      <w:r w:rsidR="00F307F9">
        <w:rPr>
          <w:rFonts w:ascii="Times New Roman" w:hAnsi="Times New Roman" w:cs="Times New Roman"/>
          <w:sz w:val="30"/>
          <w:szCs w:val="30"/>
        </w:rPr>
        <w:t>10</w:t>
      </w:r>
      <w:r w:rsidR="00422470">
        <w:rPr>
          <w:rFonts w:ascii="Times New Roman" w:hAnsi="Times New Roman" w:cs="Times New Roman"/>
          <w:sz w:val="30"/>
          <w:szCs w:val="30"/>
        </w:rPr>
        <w:t>8</w:t>
      </w:r>
    </w:p>
    <w:p w:rsidR="00823E53" w:rsidRPr="009067F7" w:rsidRDefault="00823E53" w:rsidP="00BB313C">
      <w:pPr>
        <w:spacing w:after="0" w:line="240" w:lineRule="auto"/>
        <w:ind w:firstLine="567"/>
        <w:jc w:val="both"/>
        <w:rPr>
          <w:rFonts w:ascii="Times New Roman" w:hAnsi="Times New Roman" w:cs="Times New Roman"/>
          <w:sz w:val="30"/>
          <w:szCs w:val="30"/>
        </w:rPr>
      </w:pPr>
      <w:r w:rsidRPr="009067F7">
        <w:rPr>
          <w:rFonts w:ascii="Times New Roman" w:hAnsi="Times New Roman" w:cs="Times New Roman"/>
          <w:sz w:val="30"/>
          <w:szCs w:val="30"/>
        </w:rPr>
        <w:t>8.</w:t>
      </w:r>
      <w:r w:rsidR="009D50CA">
        <w:rPr>
          <w:rFonts w:ascii="Times New Roman" w:hAnsi="Times New Roman" w:cs="Times New Roman"/>
          <w:sz w:val="30"/>
          <w:szCs w:val="30"/>
        </w:rPr>
        <w:t>6</w:t>
      </w:r>
      <w:r w:rsidR="00D432A4" w:rsidRPr="009067F7">
        <w:rPr>
          <w:rFonts w:ascii="Times New Roman" w:hAnsi="Times New Roman" w:cs="Times New Roman"/>
          <w:sz w:val="30"/>
          <w:szCs w:val="30"/>
        </w:rPr>
        <w:t>.2</w:t>
      </w:r>
      <w:r w:rsidR="00ED79BA">
        <w:rPr>
          <w:rFonts w:ascii="Times New Roman" w:hAnsi="Times New Roman" w:cs="Times New Roman"/>
          <w:sz w:val="30"/>
          <w:szCs w:val="30"/>
        </w:rPr>
        <w:t> </w:t>
      </w:r>
      <w:r w:rsidR="00D432A4" w:rsidRPr="009067F7">
        <w:rPr>
          <w:rFonts w:ascii="Times New Roman" w:hAnsi="Times New Roman" w:cs="Times New Roman"/>
          <w:sz w:val="30"/>
          <w:szCs w:val="30"/>
        </w:rPr>
        <w:t>П</w:t>
      </w:r>
      <w:r w:rsidRPr="009067F7">
        <w:rPr>
          <w:rFonts w:ascii="Times New Roman" w:hAnsi="Times New Roman" w:cs="Times New Roman"/>
          <w:sz w:val="30"/>
          <w:szCs w:val="30"/>
        </w:rPr>
        <w:t>одземны</w:t>
      </w:r>
      <w:r w:rsidR="00D432A4" w:rsidRPr="009067F7">
        <w:rPr>
          <w:rFonts w:ascii="Times New Roman" w:hAnsi="Times New Roman" w:cs="Times New Roman"/>
          <w:sz w:val="30"/>
          <w:szCs w:val="30"/>
        </w:rPr>
        <w:t>е</w:t>
      </w:r>
      <w:r w:rsidRPr="009067F7">
        <w:rPr>
          <w:rFonts w:ascii="Times New Roman" w:hAnsi="Times New Roman" w:cs="Times New Roman"/>
          <w:sz w:val="30"/>
          <w:szCs w:val="30"/>
        </w:rPr>
        <w:t xml:space="preserve"> исследования площадок, предполагаемых для размещения пунктов захоронения</w:t>
      </w:r>
      <w:r w:rsidR="003A1CF0" w:rsidRPr="009067F7">
        <w:rPr>
          <w:rFonts w:ascii="Times New Roman" w:hAnsi="Times New Roman" w:cs="Times New Roman"/>
          <w:sz w:val="30"/>
          <w:szCs w:val="30"/>
        </w:rPr>
        <w:t>………………</w:t>
      </w:r>
      <w:r w:rsidR="0091105D">
        <w:rPr>
          <w:rFonts w:ascii="Times New Roman" w:hAnsi="Times New Roman" w:cs="Times New Roman"/>
          <w:sz w:val="30"/>
          <w:szCs w:val="30"/>
        </w:rPr>
        <w:t>...</w:t>
      </w:r>
      <w:r w:rsidR="003A1CF0" w:rsidRPr="009067F7">
        <w:rPr>
          <w:rFonts w:ascii="Times New Roman" w:hAnsi="Times New Roman" w:cs="Times New Roman"/>
          <w:sz w:val="30"/>
          <w:szCs w:val="30"/>
        </w:rPr>
        <w:t>……………………</w:t>
      </w:r>
      <w:r w:rsidR="00422470">
        <w:rPr>
          <w:rFonts w:ascii="Times New Roman" w:hAnsi="Times New Roman" w:cs="Times New Roman"/>
          <w:sz w:val="30"/>
          <w:szCs w:val="30"/>
        </w:rPr>
        <w:t>….</w:t>
      </w:r>
      <w:r w:rsidR="0091105D">
        <w:rPr>
          <w:rFonts w:ascii="Times New Roman" w:hAnsi="Times New Roman" w:cs="Times New Roman"/>
          <w:sz w:val="30"/>
          <w:szCs w:val="30"/>
        </w:rPr>
        <w:t>11</w:t>
      </w:r>
      <w:r w:rsidR="00422470">
        <w:rPr>
          <w:rFonts w:ascii="Times New Roman" w:hAnsi="Times New Roman" w:cs="Times New Roman"/>
          <w:sz w:val="30"/>
          <w:szCs w:val="30"/>
        </w:rPr>
        <w:t>3</w:t>
      </w:r>
    </w:p>
    <w:p w:rsidR="00823E53" w:rsidRPr="009067F7" w:rsidRDefault="00823E53" w:rsidP="00BB313C">
      <w:pPr>
        <w:spacing w:after="0" w:line="240" w:lineRule="auto"/>
        <w:ind w:firstLine="851"/>
        <w:jc w:val="both"/>
        <w:rPr>
          <w:rFonts w:ascii="Times New Roman" w:hAnsi="Times New Roman" w:cs="Times New Roman"/>
          <w:sz w:val="30"/>
          <w:szCs w:val="30"/>
        </w:rPr>
      </w:pPr>
      <w:r w:rsidRPr="009067F7">
        <w:rPr>
          <w:rFonts w:ascii="Times New Roman" w:hAnsi="Times New Roman" w:cs="Times New Roman"/>
          <w:sz w:val="30"/>
          <w:szCs w:val="30"/>
        </w:rPr>
        <w:lastRenderedPageBreak/>
        <w:t>8.</w:t>
      </w:r>
      <w:r w:rsidR="009D50CA">
        <w:rPr>
          <w:rFonts w:ascii="Times New Roman" w:hAnsi="Times New Roman" w:cs="Times New Roman"/>
          <w:sz w:val="30"/>
          <w:szCs w:val="30"/>
        </w:rPr>
        <w:t>6</w:t>
      </w:r>
      <w:r w:rsidRPr="009067F7">
        <w:rPr>
          <w:rFonts w:ascii="Times New Roman" w:hAnsi="Times New Roman" w:cs="Times New Roman"/>
          <w:sz w:val="30"/>
          <w:szCs w:val="30"/>
        </w:rPr>
        <w:t>.</w:t>
      </w:r>
      <w:r w:rsidR="00D432A4" w:rsidRPr="009067F7">
        <w:rPr>
          <w:rFonts w:ascii="Times New Roman" w:hAnsi="Times New Roman" w:cs="Times New Roman"/>
          <w:sz w:val="30"/>
          <w:szCs w:val="30"/>
        </w:rPr>
        <w:t>2.1</w:t>
      </w:r>
      <w:r w:rsidR="00ED79BA">
        <w:rPr>
          <w:rFonts w:ascii="Times New Roman" w:hAnsi="Times New Roman" w:cs="Times New Roman"/>
          <w:sz w:val="30"/>
          <w:szCs w:val="30"/>
        </w:rPr>
        <w:t> </w:t>
      </w:r>
      <w:r w:rsidR="007165D4" w:rsidRPr="009067F7">
        <w:rPr>
          <w:rFonts w:ascii="Times New Roman" w:hAnsi="Times New Roman" w:cs="Times New Roman"/>
          <w:sz w:val="30"/>
          <w:szCs w:val="30"/>
        </w:rPr>
        <w:t>Строительство</w:t>
      </w:r>
      <w:r w:rsidRPr="009067F7">
        <w:rPr>
          <w:rFonts w:ascii="Times New Roman" w:hAnsi="Times New Roman" w:cs="Times New Roman"/>
          <w:sz w:val="30"/>
          <w:szCs w:val="30"/>
        </w:rPr>
        <w:t xml:space="preserve"> шахты подземной исследовательской лаборатории……………</w:t>
      </w:r>
      <w:r w:rsidR="003A1CF0" w:rsidRPr="009067F7">
        <w:rPr>
          <w:rFonts w:ascii="Times New Roman" w:hAnsi="Times New Roman" w:cs="Times New Roman"/>
          <w:sz w:val="30"/>
          <w:szCs w:val="30"/>
        </w:rPr>
        <w:t>………………………………</w:t>
      </w:r>
      <w:r w:rsidR="00ED79BA">
        <w:rPr>
          <w:rFonts w:ascii="Times New Roman" w:hAnsi="Times New Roman" w:cs="Times New Roman"/>
          <w:sz w:val="30"/>
          <w:szCs w:val="30"/>
        </w:rPr>
        <w:t>…………………</w:t>
      </w:r>
      <w:r w:rsidR="00422470">
        <w:rPr>
          <w:rFonts w:ascii="Times New Roman" w:hAnsi="Times New Roman" w:cs="Times New Roman"/>
          <w:sz w:val="30"/>
          <w:szCs w:val="30"/>
        </w:rPr>
        <w:t>...</w:t>
      </w:r>
      <w:r w:rsidR="00ED79BA">
        <w:rPr>
          <w:rFonts w:ascii="Times New Roman" w:hAnsi="Times New Roman" w:cs="Times New Roman"/>
          <w:sz w:val="30"/>
          <w:szCs w:val="30"/>
        </w:rPr>
        <w:t>.</w:t>
      </w:r>
      <w:r w:rsidR="0091105D">
        <w:rPr>
          <w:rFonts w:ascii="Times New Roman" w:hAnsi="Times New Roman" w:cs="Times New Roman"/>
          <w:sz w:val="30"/>
          <w:szCs w:val="30"/>
        </w:rPr>
        <w:t>11</w:t>
      </w:r>
      <w:r w:rsidR="00422470">
        <w:rPr>
          <w:rFonts w:ascii="Times New Roman" w:hAnsi="Times New Roman" w:cs="Times New Roman"/>
          <w:sz w:val="30"/>
          <w:szCs w:val="30"/>
        </w:rPr>
        <w:t>3</w:t>
      </w:r>
    </w:p>
    <w:p w:rsidR="00823E53" w:rsidRPr="009067F7" w:rsidRDefault="003A1CF0" w:rsidP="00BB313C">
      <w:pPr>
        <w:spacing w:after="0" w:line="240" w:lineRule="auto"/>
        <w:ind w:firstLine="851"/>
        <w:jc w:val="both"/>
        <w:rPr>
          <w:rFonts w:ascii="Times New Roman" w:hAnsi="Times New Roman" w:cs="Times New Roman"/>
          <w:sz w:val="30"/>
          <w:szCs w:val="30"/>
        </w:rPr>
      </w:pPr>
      <w:r w:rsidRPr="009067F7">
        <w:rPr>
          <w:rFonts w:ascii="Times New Roman" w:hAnsi="Times New Roman" w:cs="Times New Roman"/>
          <w:sz w:val="30"/>
          <w:szCs w:val="30"/>
        </w:rPr>
        <w:t>8.</w:t>
      </w:r>
      <w:r w:rsidR="009D50CA">
        <w:rPr>
          <w:rFonts w:ascii="Times New Roman" w:hAnsi="Times New Roman" w:cs="Times New Roman"/>
          <w:sz w:val="30"/>
          <w:szCs w:val="30"/>
        </w:rPr>
        <w:t>6</w:t>
      </w:r>
      <w:r w:rsidRPr="009067F7">
        <w:rPr>
          <w:rFonts w:ascii="Times New Roman" w:hAnsi="Times New Roman" w:cs="Times New Roman"/>
          <w:sz w:val="30"/>
          <w:szCs w:val="30"/>
        </w:rPr>
        <w:t>.2.</w:t>
      </w:r>
      <w:r w:rsidR="00ED79BA">
        <w:rPr>
          <w:rFonts w:ascii="Times New Roman" w:hAnsi="Times New Roman" w:cs="Times New Roman"/>
          <w:sz w:val="30"/>
          <w:szCs w:val="30"/>
        </w:rPr>
        <w:t>2 </w:t>
      </w:r>
      <w:r w:rsidRPr="009067F7">
        <w:rPr>
          <w:rFonts w:ascii="Times New Roman" w:hAnsi="Times New Roman" w:cs="Times New Roman"/>
          <w:bCs/>
          <w:sz w:val="30"/>
          <w:szCs w:val="30"/>
        </w:rPr>
        <w:t>Эксплуатация шахты подземной исследовательской лаборатории</w:t>
      </w:r>
      <w:r w:rsidR="00823E53" w:rsidRPr="009067F7">
        <w:rPr>
          <w:rFonts w:ascii="Times New Roman" w:hAnsi="Times New Roman" w:cs="Times New Roman"/>
          <w:sz w:val="30"/>
          <w:szCs w:val="30"/>
        </w:rPr>
        <w:t>……………</w:t>
      </w:r>
      <w:r w:rsidRPr="009067F7">
        <w:rPr>
          <w:rFonts w:ascii="Times New Roman" w:hAnsi="Times New Roman" w:cs="Times New Roman"/>
          <w:sz w:val="30"/>
          <w:szCs w:val="30"/>
        </w:rPr>
        <w:t>…………………………………………………</w:t>
      </w:r>
      <w:r w:rsidR="00422470">
        <w:rPr>
          <w:rFonts w:ascii="Times New Roman" w:hAnsi="Times New Roman" w:cs="Times New Roman"/>
          <w:sz w:val="30"/>
          <w:szCs w:val="30"/>
        </w:rPr>
        <w:t>…</w:t>
      </w:r>
      <w:r w:rsidR="0091105D">
        <w:rPr>
          <w:rFonts w:ascii="Times New Roman" w:hAnsi="Times New Roman" w:cs="Times New Roman"/>
          <w:sz w:val="30"/>
          <w:szCs w:val="30"/>
        </w:rPr>
        <w:t>11</w:t>
      </w:r>
      <w:r w:rsidR="00422470">
        <w:rPr>
          <w:rFonts w:ascii="Times New Roman" w:hAnsi="Times New Roman" w:cs="Times New Roman"/>
          <w:sz w:val="30"/>
          <w:szCs w:val="30"/>
        </w:rPr>
        <w:t>7</w:t>
      </w:r>
    </w:p>
    <w:p w:rsidR="00823E53" w:rsidRPr="009067F7" w:rsidRDefault="00D432A4" w:rsidP="00BB313C">
      <w:pPr>
        <w:spacing w:after="0" w:line="240" w:lineRule="auto"/>
        <w:ind w:firstLine="851"/>
        <w:jc w:val="both"/>
        <w:rPr>
          <w:rFonts w:ascii="Times New Roman" w:hAnsi="Times New Roman" w:cs="Times New Roman"/>
          <w:sz w:val="30"/>
          <w:szCs w:val="30"/>
        </w:rPr>
      </w:pPr>
      <w:r w:rsidRPr="009067F7">
        <w:rPr>
          <w:rFonts w:ascii="Times New Roman" w:hAnsi="Times New Roman" w:cs="Times New Roman"/>
          <w:sz w:val="30"/>
          <w:szCs w:val="30"/>
        </w:rPr>
        <w:t>8.</w:t>
      </w:r>
      <w:r w:rsidR="009D50CA">
        <w:rPr>
          <w:rFonts w:ascii="Times New Roman" w:hAnsi="Times New Roman" w:cs="Times New Roman"/>
          <w:sz w:val="30"/>
          <w:szCs w:val="30"/>
        </w:rPr>
        <w:t>6</w:t>
      </w:r>
      <w:r w:rsidRPr="009067F7">
        <w:rPr>
          <w:rFonts w:ascii="Times New Roman" w:hAnsi="Times New Roman" w:cs="Times New Roman"/>
          <w:sz w:val="30"/>
          <w:szCs w:val="30"/>
        </w:rPr>
        <w:t>.2.</w:t>
      </w:r>
      <w:r w:rsidR="003A1CF0" w:rsidRPr="009067F7">
        <w:rPr>
          <w:rFonts w:ascii="Times New Roman" w:hAnsi="Times New Roman" w:cs="Times New Roman"/>
          <w:sz w:val="30"/>
          <w:szCs w:val="30"/>
        </w:rPr>
        <w:t>3</w:t>
      </w:r>
      <w:r w:rsidR="00ED79BA">
        <w:rPr>
          <w:rFonts w:ascii="Times New Roman" w:hAnsi="Times New Roman" w:cs="Times New Roman"/>
          <w:sz w:val="30"/>
          <w:szCs w:val="30"/>
        </w:rPr>
        <w:t> </w:t>
      </w:r>
      <w:r w:rsidR="003A1CF0" w:rsidRPr="009067F7">
        <w:rPr>
          <w:rFonts w:ascii="Times New Roman" w:hAnsi="Times New Roman" w:cs="Times New Roman"/>
          <w:sz w:val="30"/>
          <w:szCs w:val="30"/>
        </w:rPr>
        <w:t>З</w:t>
      </w:r>
      <w:r w:rsidR="00823E53" w:rsidRPr="009067F7">
        <w:rPr>
          <w:rFonts w:ascii="Times New Roman" w:hAnsi="Times New Roman" w:cs="Times New Roman"/>
          <w:sz w:val="30"/>
          <w:szCs w:val="30"/>
        </w:rPr>
        <w:t>акрыти</w:t>
      </w:r>
      <w:r w:rsidR="003A1CF0" w:rsidRPr="009067F7">
        <w:rPr>
          <w:rFonts w:ascii="Times New Roman" w:hAnsi="Times New Roman" w:cs="Times New Roman"/>
          <w:sz w:val="30"/>
          <w:szCs w:val="30"/>
        </w:rPr>
        <w:t>е</w:t>
      </w:r>
      <w:r w:rsidR="00823E53" w:rsidRPr="009067F7">
        <w:rPr>
          <w:rFonts w:ascii="Times New Roman" w:hAnsi="Times New Roman" w:cs="Times New Roman"/>
          <w:sz w:val="30"/>
          <w:szCs w:val="30"/>
        </w:rPr>
        <w:t xml:space="preserve"> шахты подземной исследовательской лаборатории…………</w:t>
      </w:r>
      <w:r w:rsidR="003A1CF0" w:rsidRPr="009067F7">
        <w:rPr>
          <w:rFonts w:ascii="Times New Roman" w:hAnsi="Times New Roman" w:cs="Times New Roman"/>
          <w:sz w:val="30"/>
          <w:szCs w:val="30"/>
        </w:rPr>
        <w:t>……………………………………</w:t>
      </w:r>
      <w:r w:rsidR="0091105D">
        <w:rPr>
          <w:rFonts w:ascii="Times New Roman" w:hAnsi="Times New Roman" w:cs="Times New Roman"/>
          <w:sz w:val="30"/>
          <w:szCs w:val="30"/>
        </w:rPr>
        <w:t>…</w:t>
      </w:r>
      <w:r w:rsidR="003A1CF0" w:rsidRPr="009067F7">
        <w:rPr>
          <w:rFonts w:ascii="Times New Roman" w:hAnsi="Times New Roman" w:cs="Times New Roman"/>
          <w:sz w:val="30"/>
          <w:szCs w:val="30"/>
        </w:rPr>
        <w:t>……………</w:t>
      </w:r>
      <w:r w:rsidR="00422470">
        <w:rPr>
          <w:rFonts w:ascii="Times New Roman" w:hAnsi="Times New Roman" w:cs="Times New Roman"/>
          <w:sz w:val="30"/>
          <w:szCs w:val="30"/>
        </w:rPr>
        <w:t>...</w:t>
      </w:r>
      <w:r w:rsidR="003A1CF0" w:rsidRPr="009067F7">
        <w:rPr>
          <w:rFonts w:ascii="Times New Roman" w:hAnsi="Times New Roman" w:cs="Times New Roman"/>
          <w:sz w:val="30"/>
          <w:szCs w:val="30"/>
        </w:rPr>
        <w:t>.</w:t>
      </w:r>
      <w:r w:rsidR="0091105D">
        <w:rPr>
          <w:rFonts w:ascii="Times New Roman" w:hAnsi="Times New Roman" w:cs="Times New Roman"/>
          <w:sz w:val="30"/>
          <w:szCs w:val="30"/>
        </w:rPr>
        <w:t>11</w:t>
      </w:r>
      <w:r w:rsidR="00422470">
        <w:rPr>
          <w:rFonts w:ascii="Times New Roman" w:hAnsi="Times New Roman" w:cs="Times New Roman"/>
          <w:sz w:val="30"/>
          <w:szCs w:val="30"/>
        </w:rPr>
        <w:t>8</w:t>
      </w:r>
    </w:p>
    <w:p w:rsidR="00044FAE" w:rsidRPr="009067F7" w:rsidRDefault="00044FAE" w:rsidP="00BB313C">
      <w:pPr>
        <w:spacing w:after="0" w:line="240" w:lineRule="auto"/>
        <w:ind w:firstLine="284"/>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8.</w:t>
      </w:r>
      <w:r w:rsidR="009D50CA">
        <w:rPr>
          <w:rFonts w:ascii="Times New Roman" w:eastAsia="Calibri" w:hAnsi="Times New Roman" w:cs="Times New Roman"/>
          <w:sz w:val="30"/>
          <w:szCs w:val="30"/>
        </w:rPr>
        <w:t>7</w:t>
      </w:r>
      <w:r w:rsidR="00ED79BA">
        <w:rPr>
          <w:rFonts w:ascii="Times New Roman" w:eastAsia="Calibri" w:hAnsi="Times New Roman" w:cs="Times New Roman"/>
          <w:sz w:val="30"/>
          <w:szCs w:val="30"/>
        </w:rPr>
        <w:t> </w:t>
      </w:r>
      <w:r w:rsidRPr="009067F7">
        <w:rPr>
          <w:rFonts w:ascii="Times New Roman" w:eastAsia="Calibri" w:hAnsi="Times New Roman" w:cs="Times New Roman"/>
          <w:sz w:val="30"/>
          <w:szCs w:val="30"/>
        </w:rPr>
        <w:t xml:space="preserve">Обращение с </w:t>
      </w:r>
      <w:r w:rsidR="003C4777" w:rsidRPr="009067F7">
        <w:rPr>
          <w:rFonts w:ascii="Times New Roman" w:eastAsia="Times New Roman" w:hAnsi="Times New Roman" w:cs="Times New Roman"/>
          <w:sz w:val="30"/>
          <w:szCs w:val="30"/>
          <w:lang w:eastAsia="ru-RU"/>
        </w:rPr>
        <w:t>отработавшим ядерным топливом</w:t>
      </w:r>
      <w:r w:rsidRPr="009067F7">
        <w:rPr>
          <w:rFonts w:ascii="Times New Roman" w:eastAsia="Calibri" w:hAnsi="Times New Roman" w:cs="Times New Roman"/>
          <w:sz w:val="30"/>
          <w:szCs w:val="30"/>
        </w:rPr>
        <w:t xml:space="preserve"> на фазе </w:t>
      </w:r>
      <w:r w:rsidR="009D50CA">
        <w:rPr>
          <w:rFonts w:ascii="Times New Roman" w:eastAsia="Calibri" w:hAnsi="Times New Roman" w:cs="Times New Roman"/>
          <w:sz w:val="30"/>
          <w:szCs w:val="30"/>
        </w:rPr>
        <w:t>6</w:t>
      </w:r>
      <w:r w:rsidRPr="009067F7">
        <w:rPr>
          <w:rFonts w:ascii="Times New Roman" w:eastAsia="Calibri" w:hAnsi="Times New Roman" w:cs="Times New Roman"/>
          <w:sz w:val="30"/>
          <w:szCs w:val="30"/>
        </w:rPr>
        <w:t>: при сооружении пункта захоронения</w:t>
      </w:r>
      <w:r w:rsidR="0091105D">
        <w:rPr>
          <w:rFonts w:ascii="Times New Roman" w:eastAsia="Calibri" w:hAnsi="Times New Roman" w:cs="Times New Roman"/>
          <w:sz w:val="30"/>
          <w:szCs w:val="30"/>
        </w:rPr>
        <w:t>………………………………………</w:t>
      </w:r>
      <w:r w:rsidR="00422470">
        <w:rPr>
          <w:rFonts w:ascii="Times New Roman" w:eastAsia="Calibri" w:hAnsi="Times New Roman" w:cs="Times New Roman"/>
          <w:sz w:val="30"/>
          <w:szCs w:val="30"/>
        </w:rPr>
        <w:t>…..</w:t>
      </w:r>
      <w:r w:rsidR="0091105D">
        <w:rPr>
          <w:rFonts w:ascii="Times New Roman" w:eastAsia="Calibri" w:hAnsi="Times New Roman" w:cs="Times New Roman"/>
          <w:sz w:val="30"/>
          <w:szCs w:val="30"/>
        </w:rPr>
        <w:t>1</w:t>
      </w:r>
      <w:r w:rsidR="00422470">
        <w:rPr>
          <w:rFonts w:ascii="Times New Roman" w:eastAsia="Calibri" w:hAnsi="Times New Roman" w:cs="Times New Roman"/>
          <w:sz w:val="30"/>
          <w:szCs w:val="30"/>
        </w:rPr>
        <w:t>20</w:t>
      </w:r>
    </w:p>
    <w:p w:rsidR="00044FAE" w:rsidRPr="009067F7" w:rsidRDefault="00044FAE"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8.</w:t>
      </w:r>
      <w:r w:rsidR="009D50CA">
        <w:rPr>
          <w:rFonts w:ascii="Times New Roman" w:hAnsi="Times New Roman" w:cs="Times New Roman"/>
          <w:sz w:val="30"/>
          <w:szCs w:val="30"/>
        </w:rPr>
        <w:t>8</w:t>
      </w:r>
      <w:r w:rsidR="00D56C31">
        <w:rPr>
          <w:rFonts w:ascii="Times New Roman" w:hAnsi="Times New Roman" w:cs="Times New Roman"/>
          <w:sz w:val="30"/>
          <w:szCs w:val="30"/>
        </w:rPr>
        <w:t> </w:t>
      </w:r>
      <w:r w:rsidRPr="009067F7">
        <w:rPr>
          <w:rFonts w:ascii="Times New Roman" w:hAnsi="Times New Roman" w:cs="Times New Roman"/>
          <w:sz w:val="30"/>
          <w:szCs w:val="30"/>
        </w:rPr>
        <w:t xml:space="preserve">Обращение с </w:t>
      </w:r>
      <w:r w:rsidR="003C4777" w:rsidRPr="009067F7">
        <w:rPr>
          <w:rFonts w:ascii="Times New Roman" w:eastAsia="Times New Roman" w:hAnsi="Times New Roman" w:cs="Times New Roman"/>
          <w:sz w:val="30"/>
          <w:szCs w:val="30"/>
          <w:lang w:eastAsia="ru-RU"/>
        </w:rPr>
        <w:t>отработавшим ядерным топливом</w:t>
      </w:r>
      <w:r w:rsidRPr="009067F7">
        <w:rPr>
          <w:rFonts w:ascii="Times New Roman" w:hAnsi="Times New Roman" w:cs="Times New Roman"/>
          <w:sz w:val="30"/>
          <w:szCs w:val="30"/>
        </w:rPr>
        <w:t xml:space="preserve"> на фазе </w:t>
      </w:r>
      <w:r w:rsidR="009D50CA">
        <w:rPr>
          <w:rFonts w:ascii="Times New Roman" w:hAnsi="Times New Roman" w:cs="Times New Roman"/>
          <w:sz w:val="30"/>
          <w:szCs w:val="30"/>
        </w:rPr>
        <w:t>7</w:t>
      </w:r>
      <w:r w:rsidRPr="009067F7">
        <w:rPr>
          <w:rFonts w:ascii="Times New Roman" w:hAnsi="Times New Roman" w:cs="Times New Roman"/>
          <w:sz w:val="30"/>
          <w:szCs w:val="30"/>
        </w:rPr>
        <w:t>: при эксплуатации пункта захоронения</w:t>
      </w:r>
      <w:r w:rsidR="00D67BB4">
        <w:rPr>
          <w:rFonts w:ascii="Times New Roman" w:hAnsi="Times New Roman" w:cs="Times New Roman"/>
          <w:sz w:val="30"/>
          <w:szCs w:val="30"/>
        </w:rPr>
        <w:t xml:space="preserve"> </w:t>
      </w:r>
      <w:r w:rsidR="00D67BB4" w:rsidRPr="009067F7">
        <w:rPr>
          <w:rFonts w:ascii="Times New Roman" w:hAnsi="Times New Roman" w:cs="Times New Roman"/>
          <w:bCs/>
          <w:iCs/>
          <w:sz w:val="30"/>
          <w:szCs w:val="30"/>
        </w:rPr>
        <w:t>высокоактивных отходов переработки</w:t>
      </w:r>
      <w:r w:rsidR="00D67BB4">
        <w:rPr>
          <w:rFonts w:ascii="Times New Roman" w:hAnsi="Times New Roman" w:cs="Times New Roman"/>
          <w:bCs/>
          <w:iCs/>
          <w:sz w:val="30"/>
          <w:szCs w:val="30"/>
        </w:rPr>
        <w:t xml:space="preserve"> </w:t>
      </w:r>
      <w:r w:rsidR="00D67BB4" w:rsidRPr="009067F7">
        <w:rPr>
          <w:rFonts w:ascii="Times New Roman" w:eastAsia="Times New Roman" w:hAnsi="Times New Roman" w:cs="Times New Roman"/>
          <w:sz w:val="30"/>
          <w:szCs w:val="30"/>
          <w:lang w:eastAsia="ru-RU"/>
        </w:rPr>
        <w:t>отработавш</w:t>
      </w:r>
      <w:r w:rsidR="00D67BB4">
        <w:rPr>
          <w:rFonts w:ascii="Times New Roman" w:eastAsia="Times New Roman" w:hAnsi="Times New Roman" w:cs="Times New Roman"/>
          <w:sz w:val="30"/>
          <w:szCs w:val="30"/>
          <w:lang w:eastAsia="ru-RU"/>
        </w:rPr>
        <w:t>его</w:t>
      </w:r>
      <w:r w:rsidR="00D67BB4" w:rsidRPr="009067F7">
        <w:rPr>
          <w:rFonts w:ascii="Times New Roman" w:eastAsia="Times New Roman" w:hAnsi="Times New Roman" w:cs="Times New Roman"/>
          <w:sz w:val="30"/>
          <w:szCs w:val="30"/>
          <w:lang w:eastAsia="ru-RU"/>
        </w:rPr>
        <w:t xml:space="preserve"> ядерн</w:t>
      </w:r>
      <w:r w:rsidR="00D67BB4">
        <w:rPr>
          <w:rFonts w:ascii="Times New Roman" w:eastAsia="Times New Roman" w:hAnsi="Times New Roman" w:cs="Times New Roman"/>
          <w:sz w:val="30"/>
          <w:szCs w:val="30"/>
          <w:lang w:eastAsia="ru-RU"/>
        </w:rPr>
        <w:t>ого</w:t>
      </w:r>
      <w:r w:rsidR="00D67BB4" w:rsidRPr="009067F7">
        <w:rPr>
          <w:rFonts w:ascii="Times New Roman" w:eastAsia="Times New Roman" w:hAnsi="Times New Roman" w:cs="Times New Roman"/>
          <w:sz w:val="30"/>
          <w:szCs w:val="30"/>
          <w:lang w:eastAsia="ru-RU"/>
        </w:rPr>
        <w:t xml:space="preserve"> топлив</w:t>
      </w:r>
      <w:r w:rsidR="00D67BB4">
        <w:rPr>
          <w:rFonts w:ascii="Times New Roman" w:eastAsia="Times New Roman" w:hAnsi="Times New Roman" w:cs="Times New Roman"/>
          <w:sz w:val="30"/>
          <w:szCs w:val="30"/>
          <w:lang w:eastAsia="ru-RU"/>
        </w:rPr>
        <w:t>а</w:t>
      </w:r>
      <w:r w:rsidR="00D67BB4">
        <w:rPr>
          <w:rFonts w:ascii="Times New Roman" w:hAnsi="Times New Roman" w:cs="Times New Roman"/>
          <w:bCs/>
          <w:iCs/>
          <w:sz w:val="30"/>
          <w:szCs w:val="30"/>
        </w:rPr>
        <w:t xml:space="preserve"> </w:t>
      </w:r>
      <w:r w:rsidR="002E6E1F">
        <w:rPr>
          <w:rFonts w:ascii="Times New Roman" w:hAnsi="Times New Roman" w:cs="Times New Roman"/>
          <w:sz w:val="30"/>
          <w:szCs w:val="30"/>
        </w:rPr>
        <w:t>………………………</w:t>
      </w:r>
      <w:r w:rsidR="007B6FA5">
        <w:rPr>
          <w:rFonts w:ascii="Times New Roman" w:hAnsi="Times New Roman" w:cs="Times New Roman"/>
          <w:sz w:val="30"/>
          <w:szCs w:val="30"/>
        </w:rPr>
        <w:t>………………</w:t>
      </w:r>
      <w:r w:rsidR="00422470">
        <w:rPr>
          <w:rFonts w:ascii="Times New Roman" w:hAnsi="Times New Roman" w:cs="Times New Roman"/>
          <w:sz w:val="30"/>
          <w:szCs w:val="30"/>
        </w:rPr>
        <w:t>..</w:t>
      </w:r>
      <w:r w:rsidR="0091105D">
        <w:rPr>
          <w:rFonts w:ascii="Times New Roman" w:hAnsi="Times New Roman" w:cs="Times New Roman"/>
          <w:sz w:val="30"/>
          <w:szCs w:val="30"/>
        </w:rPr>
        <w:t>..12</w:t>
      </w:r>
      <w:r w:rsidR="00422470">
        <w:rPr>
          <w:rFonts w:ascii="Times New Roman" w:hAnsi="Times New Roman" w:cs="Times New Roman"/>
          <w:sz w:val="30"/>
          <w:szCs w:val="30"/>
        </w:rPr>
        <w:t>4</w:t>
      </w:r>
    </w:p>
    <w:p w:rsidR="00044FAE" w:rsidRPr="009067F7" w:rsidRDefault="00044FAE" w:rsidP="00BB313C">
      <w:pPr>
        <w:spacing w:after="0" w:line="240" w:lineRule="auto"/>
        <w:ind w:firstLine="567"/>
        <w:jc w:val="both"/>
        <w:rPr>
          <w:rFonts w:ascii="Times New Roman" w:hAnsi="Times New Roman" w:cs="Times New Roman"/>
          <w:bCs/>
          <w:iCs/>
          <w:sz w:val="30"/>
          <w:szCs w:val="30"/>
        </w:rPr>
      </w:pPr>
      <w:r w:rsidRPr="009067F7">
        <w:rPr>
          <w:rFonts w:ascii="Times New Roman" w:hAnsi="Times New Roman" w:cs="Times New Roman"/>
          <w:sz w:val="30"/>
          <w:szCs w:val="30"/>
        </w:rPr>
        <w:t>8.</w:t>
      </w:r>
      <w:r w:rsidR="009D50CA">
        <w:rPr>
          <w:rFonts w:ascii="Times New Roman" w:hAnsi="Times New Roman" w:cs="Times New Roman"/>
          <w:sz w:val="30"/>
          <w:szCs w:val="30"/>
        </w:rPr>
        <w:t>8</w:t>
      </w:r>
      <w:r w:rsidRPr="009067F7">
        <w:rPr>
          <w:rFonts w:ascii="Times New Roman" w:hAnsi="Times New Roman" w:cs="Times New Roman"/>
          <w:sz w:val="30"/>
          <w:szCs w:val="30"/>
        </w:rPr>
        <w:t>.1</w:t>
      </w:r>
      <w:r w:rsidR="00D56C31">
        <w:rPr>
          <w:rFonts w:ascii="Times New Roman" w:hAnsi="Times New Roman" w:cs="Times New Roman"/>
          <w:sz w:val="30"/>
          <w:szCs w:val="30"/>
        </w:rPr>
        <w:t> </w:t>
      </w:r>
      <w:r w:rsidR="003A1CF0" w:rsidRPr="009067F7">
        <w:rPr>
          <w:rFonts w:ascii="Times New Roman" w:hAnsi="Times New Roman" w:cs="Times New Roman"/>
          <w:sz w:val="30"/>
          <w:szCs w:val="30"/>
        </w:rPr>
        <w:t>Т</w:t>
      </w:r>
      <w:r w:rsidRPr="009067F7">
        <w:rPr>
          <w:rFonts w:ascii="Times New Roman" w:hAnsi="Times New Roman" w:cs="Times New Roman"/>
          <w:bCs/>
          <w:iCs/>
          <w:sz w:val="30"/>
          <w:szCs w:val="30"/>
        </w:rPr>
        <w:t>ранспортировк</w:t>
      </w:r>
      <w:r w:rsidR="003A1CF0" w:rsidRPr="009067F7">
        <w:rPr>
          <w:rFonts w:ascii="Times New Roman" w:hAnsi="Times New Roman" w:cs="Times New Roman"/>
          <w:bCs/>
          <w:iCs/>
          <w:sz w:val="30"/>
          <w:szCs w:val="30"/>
        </w:rPr>
        <w:t>а</w:t>
      </w:r>
      <w:r w:rsidRPr="009067F7">
        <w:rPr>
          <w:rFonts w:ascii="Times New Roman" w:hAnsi="Times New Roman" w:cs="Times New Roman"/>
          <w:bCs/>
          <w:iCs/>
          <w:sz w:val="30"/>
          <w:szCs w:val="30"/>
        </w:rPr>
        <w:t xml:space="preserve"> </w:t>
      </w:r>
      <w:r w:rsidR="00AF2303" w:rsidRPr="009067F7">
        <w:rPr>
          <w:rFonts w:ascii="Times New Roman" w:hAnsi="Times New Roman" w:cs="Times New Roman"/>
          <w:bCs/>
          <w:iCs/>
          <w:sz w:val="30"/>
          <w:szCs w:val="30"/>
        </w:rPr>
        <w:t xml:space="preserve">высокоактивных </w:t>
      </w:r>
      <w:r w:rsidRPr="009067F7">
        <w:rPr>
          <w:rFonts w:ascii="Times New Roman" w:hAnsi="Times New Roman" w:cs="Times New Roman"/>
          <w:bCs/>
          <w:iCs/>
          <w:sz w:val="30"/>
          <w:szCs w:val="30"/>
        </w:rPr>
        <w:t>отходов</w:t>
      </w:r>
      <w:r w:rsidR="00AF2303" w:rsidRPr="009067F7">
        <w:rPr>
          <w:rFonts w:ascii="Times New Roman" w:hAnsi="Times New Roman" w:cs="Times New Roman"/>
          <w:bCs/>
          <w:iCs/>
          <w:sz w:val="30"/>
          <w:szCs w:val="30"/>
        </w:rPr>
        <w:t xml:space="preserve"> переработки</w:t>
      </w:r>
      <w:r w:rsidR="009D50CA">
        <w:rPr>
          <w:rFonts w:ascii="Times New Roman" w:hAnsi="Times New Roman" w:cs="Times New Roman"/>
          <w:bCs/>
          <w:iCs/>
          <w:sz w:val="30"/>
          <w:szCs w:val="30"/>
        </w:rPr>
        <w:t xml:space="preserve"> </w:t>
      </w:r>
      <w:r w:rsidR="009D50CA" w:rsidRPr="009067F7">
        <w:rPr>
          <w:rFonts w:ascii="Times New Roman" w:eastAsia="Times New Roman" w:hAnsi="Times New Roman" w:cs="Times New Roman"/>
          <w:sz w:val="30"/>
          <w:szCs w:val="30"/>
          <w:lang w:eastAsia="ru-RU"/>
        </w:rPr>
        <w:t>отработавш</w:t>
      </w:r>
      <w:r w:rsidR="009D50CA">
        <w:rPr>
          <w:rFonts w:ascii="Times New Roman" w:eastAsia="Times New Roman" w:hAnsi="Times New Roman" w:cs="Times New Roman"/>
          <w:sz w:val="30"/>
          <w:szCs w:val="30"/>
          <w:lang w:eastAsia="ru-RU"/>
        </w:rPr>
        <w:t>его</w:t>
      </w:r>
      <w:r w:rsidR="009D50CA" w:rsidRPr="009067F7">
        <w:rPr>
          <w:rFonts w:ascii="Times New Roman" w:eastAsia="Times New Roman" w:hAnsi="Times New Roman" w:cs="Times New Roman"/>
          <w:sz w:val="30"/>
          <w:szCs w:val="30"/>
          <w:lang w:eastAsia="ru-RU"/>
        </w:rPr>
        <w:t xml:space="preserve"> ядерн</w:t>
      </w:r>
      <w:r w:rsidR="009D50CA">
        <w:rPr>
          <w:rFonts w:ascii="Times New Roman" w:eastAsia="Times New Roman" w:hAnsi="Times New Roman" w:cs="Times New Roman"/>
          <w:sz w:val="30"/>
          <w:szCs w:val="30"/>
          <w:lang w:eastAsia="ru-RU"/>
        </w:rPr>
        <w:t>ого</w:t>
      </w:r>
      <w:r w:rsidR="009D50CA" w:rsidRPr="009067F7">
        <w:rPr>
          <w:rFonts w:ascii="Times New Roman" w:eastAsia="Times New Roman" w:hAnsi="Times New Roman" w:cs="Times New Roman"/>
          <w:sz w:val="30"/>
          <w:szCs w:val="30"/>
          <w:lang w:eastAsia="ru-RU"/>
        </w:rPr>
        <w:t xml:space="preserve"> топлив</w:t>
      </w:r>
      <w:r w:rsidR="009D50CA">
        <w:rPr>
          <w:rFonts w:ascii="Times New Roman" w:eastAsia="Times New Roman" w:hAnsi="Times New Roman" w:cs="Times New Roman"/>
          <w:sz w:val="30"/>
          <w:szCs w:val="30"/>
          <w:lang w:eastAsia="ru-RU"/>
        </w:rPr>
        <w:t>а</w:t>
      </w:r>
      <w:r w:rsidR="000236E9">
        <w:rPr>
          <w:rFonts w:ascii="Times New Roman" w:hAnsi="Times New Roman" w:cs="Times New Roman"/>
          <w:bCs/>
          <w:iCs/>
          <w:sz w:val="30"/>
          <w:szCs w:val="30"/>
        </w:rPr>
        <w:t xml:space="preserve"> </w:t>
      </w:r>
      <w:r w:rsidRPr="009067F7">
        <w:rPr>
          <w:rFonts w:ascii="Times New Roman" w:hAnsi="Times New Roman" w:cs="Times New Roman"/>
          <w:bCs/>
          <w:iCs/>
          <w:sz w:val="30"/>
          <w:szCs w:val="30"/>
        </w:rPr>
        <w:t xml:space="preserve">с площадок пунктов временного хранения </w:t>
      </w:r>
      <w:r w:rsidRPr="009067F7">
        <w:rPr>
          <w:rFonts w:ascii="Times New Roman" w:hAnsi="Times New Roman" w:cs="Times New Roman"/>
          <w:bCs/>
          <w:sz w:val="30"/>
          <w:szCs w:val="30"/>
        </w:rPr>
        <w:t>в приемное хранилище</w:t>
      </w:r>
      <w:r w:rsidRPr="009067F7">
        <w:rPr>
          <w:rFonts w:ascii="Times New Roman" w:hAnsi="Times New Roman" w:cs="Times New Roman"/>
          <w:bCs/>
          <w:iCs/>
          <w:sz w:val="30"/>
          <w:szCs w:val="30"/>
        </w:rPr>
        <w:t xml:space="preserve"> пункта захоронения</w:t>
      </w:r>
      <w:r w:rsidR="003A1CF0" w:rsidRPr="009067F7">
        <w:rPr>
          <w:rFonts w:ascii="Times New Roman" w:hAnsi="Times New Roman" w:cs="Times New Roman"/>
          <w:bCs/>
          <w:iCs/>
          <w:sz w:val="30"/>
          <w:szCs w:val="30"/>
        </w:rPr>
        <w:t>……………</w:t>
      </w:r>
      <w:r w:rsidR="007B6FA5">
        <w:rPr>
          <w:rFonts w:ascii="Times New Roman" w:hAnsi="Times New Roman" w:cs="Times New Roman"/>
          <w:bCs/>
          <w:iCs/>
          <w:sz w:val="30"/>
          <w:szCs w:val="30"/>
        </w:rPr>
        <w:t>..</w:t>
      </w:r>
      <w:r w:rsidR="003A1CF0" w:rsidRPr="009067F7">
        <w:rPr>
          <w:rFonts w:ascii="Times New Roman" w:hAnsi="Times New Roman" w:cs="Times New Roman"/>
          <w:bCs/>
          <w:iCs/>
          <w:sz w:val="30"/>
          <w:szCs w:val="30"/>
        </w:rPr>
        <w:t>….</w:t>
      </w:r>
      <w:r w:rsidR="00422470">
        <w:rPr>
          <w:rFonts w:ascii="Times New Roman" w:hAnsi="Times New Roman" w:cs="Times New Roman"/>
          <w:bCs/>
          <w:iCs/>
          <w:sz w:val="30"/>
          <w:szCs w:val="30"/>
        </w:rPr>
        <w:t>.</w:t>
      </w:r>
      <w:r w:rsidR="003A1CF0" w:rsidRPr="009067F7">
        <w:rPr>
          <w:rFonts w:ascii="Times New Roman" w:hAnsi="Times New Roman" w:cs="Times New Roman"/>
          <w:bCs/>
          <w:iCs/>
          <w:sz w:val="30"/>
          <w:szCs w:val="30"/>
        </w:rPr>
        <w:t>.</w:t>
      </w:r>
      <w:r w:rsidR="0091105D">
        <w:rPr>
          <w:rFonts w:ascii="Times New Roman" w:hAnsi="Times New Roman" w:cs="Times New Roman"/>
          <w:bCs/>
          <w:iCs/>
          <w:sz w:val="30"/>
          <w:szCs w:val="30"/>
        </w:rPr>
        <w:t>12</w:t>
      </w:r>
      <w:r w:rsidR="00422470">
        <w:rPr>
          <w:rFonts w:ascii="Times New Roman" w:hAnsi="Times New Roman" w:cs="Times New Roman"/>
          <w:bCs/>
          <w:iCs/>
          <w:sz w:val="30"/>
          <w:szCs w:val="30"/>
        </w:rPr>
        <w:t>5</w:t>
      </w:r>
    </w:p>
    <w:p w:rsidR="00044FAE" w:rsidRPr="009067F7" w:rsidRDefault="00044FAE" w:rsidP="00BB313C">
      <w:pPr>
        <w:spacing w:after="0" w:line="240" w:lineRule="auto"/>
        <w:ind w:firstLine="567"/>
        <w:jc w:val="both"/>
        <w:rPr>
          <w:rFonts w:ascii="Times New Roman" w:hAnsi="Times New Roman" w:cs="Times New Roman"/>
          <w:iCs/>
          <w:sz w:val="30"/>
          <w:szCs w:val="30"/>
        </w:rPr>
      </w:pPr>
      <w:r w:rsidRPr="009067F7">
        <w:rPr>
          <w:rFonts w:ascii="Times New Roman" w:hAnsi="Times New Roman" w:cs="Times New Roman"/>
          <w:bCs/>
          <w:iCs/>
          <w:sz w:val="30"/>
          <w:szCs w:val="30"/>
        </w:rPr>
        <w:t>8.</w:t>
      </w:r>
      <w:r w:rsidR="009D50CA">
        <w:rPr>
          <w:rFonts w:ascii="Times New Roman" w:hAnsi="Times New Roman" w:cs="Times New Roman"/>
          <w:bCs/>
          <w:iCs/>
          <w:sz w:val="30"/>
          <w:szCs w:val="30"/>
        </w:rPr>
        <w:t>8</w:t>
      </w:r>
      <w:r w:rsidRPr="009067F7">
        <w:rPr>
          <w:rFonts w:ascii="Times New Roman" w:hAnsi="Times New Roman" w:cs="Times New Roman"/>
          <w:bCs/>
          <w:iCs/>
          <w:sz w:val="30"/>
          <w:szCs w:val="30"/>
        </w:rPr>
        <w:t>.2</w:t>
      </w:r>
      <w:r w:rsidR="00D56C31">
        <w:rPr>
          <w:rFonts w:ascii="Times New Roman" w:hAnsi="Times New Roman" w:cs="Times New Roman"/>
          <w:bCs/>
          <w:iCs/>
          <w:sz w:val="30"/>
          <w:szCs w:val="30"/>
        </w:rPr>
        <w:t> </w:t>
      </w:r>
      <w:r w:rsidR="003A1CF0" w:rsidRPr="009067F7">
        <w:rPr>
          <w:rFonts w:ascii="Times New Roman" w:hAnsi="Times New Roman" w:cs="Times New Roman"/>
          <w:bCs/>
          <w:sz w:val="30"/>
          <w:szCs w:val="30"/>
        </w:rPr>
        <w:t>Х</w:t>
      </w:r>
      <w:r w:rsidRPr="009067F7">
        <w:rPr>
          <w:rFonts w:ascii="Times New Roman" w:hAnsi="Times New Roman" w:cs="Times New Roman"/>
          <w:bCs/>
          <w:sz w:val="30"/>
          <w:szCs w:val="30"/>
        </w:rPr>
        <w:t>ранени</w:t>
      </w:r>
      <w:r w:rsidR="003A1CF0" w:rsidRPr="009067F7">
        <w:rPr>
          <w:rFonts w:ascii="Times New Roman" w:hAnsi="Times New Roman" w:cs="Times New Roman"/>
          <w:bCs/>
          <w:sz w:val="30"/>
          <w:szCs w:val="30"/>
        </w:rPr>
        <w:t>е</w:t>
      </w:r>
      <w:r w:rsidRPr="009067F7">
        <w:rPr>
          <w:rFonts w:ascii="Times New Roman" w:hAnsi="Times New Roman" w:cs="Times New Roman"/>
          <w:bCs/>
          <w:sz w:val="30"/>
          <w:szCs w:val="30"/>
        </w:rPr>
        <w:t xml:space="preserve"> </w:t>
      </w:r>
      <w:r w:rsidR="00AF2303" w:rsidRPr="009067F7">
        <w:rPr>
          <w:rFonts w:ascii="Times New Roman" w:hAnsi="Times New Roman" w:cs="Times New Roman"/>
          <w:bCs/>
          <w:sz w:val="30"/>
          <w:szCs w:val="30"/>
        </w:rPr>
        <w:t xml:space="preserve">высокоактивных </w:t>
      </w:r>
      <w:r w:rsidRPr="009067F7">
        <w:rPr>
          <w:rFonts w:ascii="Times New Roman" w:hAnsi="Times New Roman" w:cs="Times New Roman"/>
          <w:bCs/>
          <w:sz w:val="30"/>
          <w:szCs w:val="30"/>
        </w:rPr>
        <w:t xml:space="preserve">отходов </w:t>
      </w:r>
      <w:r w:rsidR="00AF2303" w:rsidRPr="009067F7">
        <w:rPr>
          <w:rFonts w:ascii="Times New Roman" w:hAnsi="Times New Roman" w:cs="Times New Roman"/>
          <w:bCs/>
          <w:sz w:val="30"/>
          <w:szCs w:val="30"/>
        </w:rPr>
        <w:t xml:space="preserve">переработки </w:t>
      </w:r>
      <w:r w:rsidR="009D50CA" w:rsidRPr="009067F7">
        <w:rPr>
          <w:rFonts w:ascii="Times New Roman" w:eastAsia="Times New Roman" w:hAnsi="Times New Roman" w:cs="Times New Roman"/>
          <w:sz w:val="30"/>
          <w:szCs w:val="30"/>
          <w:lang w:eastAsia="ru-RU"/>
        </w:rPr>
        <w:t>отработавш</w:t>
      </w:r>
      <w:r w:rsidR="009D50CA">
        <w:rPr>
          <w:rFonts w:ascii="Times New Roman" w:eastAsia="Times New Roman" w:hAnsi="Times New Roman" w:cs="Times New Roman"/>
          <w:sz w:val="30"/>
          <w:szCs w:val="30"/>
          <w:lang w:eastAsia="ru-RU"/>
        </w:rPr>
        <w:t>его</w:t>
      </w:r>
      <w:r w:rsidR="009D50CA" w:rsidRPr="009067F7">
        <w:rPr>
          <w:rFonts w:ascii="Times New Roman" w:eastAsia="Times New Roman" w:hAnsi="Times New Roman" w:cs="Times New Roman"/>
          <w:sz w:val="30"/>
          <w:szCs w:val="30"/>
          <w:lang w:eastAsia="ru-RU"/>
        </w:rPr>
        <w:t xml:space="preserve"> ядерн</w:t>
      </w:r>
      <w:r w:rsidR="009D50CA">
        <w:rPr>
          <w:rFonts w:ascii="Times New Roman" w:eastAsia="Times New Roman" w:hAnsi="Times New Roman" w:cs="Times New Roman"/>
          <w:sz w:val="30"/>
          <w:szCs w:val="30"/>
          <w:lang w:eastAsia="ru-RU"/>
        </w:rPr>
        <w:t>ого</w:t>
      </w:r>
      <w:r w:rsidR="009D50CA" w:rsidRPr="009067F7">
        <w:rPr>
          <w:rFonts w:ascii="Times New Roman" w:eastAsia="Times New Roman" w:hAnsi="Times New Roman" w:cs="Times New Roman"/>
          <w:sz w:val="30"/>
          <w:szCs w:val="30"/>
          <w:lang w:eastAsia="ru-RU"/>
        </w:rPr>
        <w:t xml:space="preserve"> топлив</w:t>
      </w:r>
      <w:r w:rsidR="009D50CA">
        <w:rPr>
          <w:rFonts w:ascii="Times New Roman" w:eastAsia="Times New Roman" w:hAnsi="Times New Roman" w:cs="Times New Roman"/>
          <w:sz w:val="30"/>
          <w:szCs w:val="30"/>
          <w:lang w:eastAsia="ru-RU"/>
        </w:rPr>
        <w:t>а</w:t>
      </w:r>
      <w:r w:rsidR="009D50CA" w:rsidRPr="009067F7">
        <w:rPr>
          <w:rFonts w:ascii="Times New Roman" w:hAnsi="Times New Roman" w:cs="Times New Roman"/>
          <w:bCs/>
          <w:sz w:val="30"/>
          <w:szCs w:val="30"/>
        </w:rPr>
        <w:t xml:space="preserve"> </w:t>
      </w:r>
      <w:r w:rsidRPr="009067F7">
        <w:rPr>
          <w:rFonts w:ascii="Times New Roman" w:hAnsi="Times New Roman" w:cs="Times New Roman"/>
          <w:bCs/>
          <w:sz w:val="30"/>
          <w:szCs w:val="30"/>
        </w:rPr>
        <w:t>в приемном хранилище пункта захоронения</w:t>
      </w:r>
      <w:r w:rsidR="002E6E1F">
        <w:rPr>
          <w:rFonts w:ascii="Times New Roman" w:hAnsi="Times New Roman" w:cs="Times New Roman"/>
          <w:bCs/>
          <w:sz w:val="30"/>
          <w:szCs w:val="30"/>
        </w:rPr>
        <w:t>…………………………</w:t>
      </w:r>
      <w:r w:rsidR="0091105D">
        <w:rPr>
          <w:rFonts w:ascii="Times New Roman" w:hAnsi="Times New Roman" w:cs="Times New Roman"/>
          <w:bCs/>
          <w:sz w:val="30"/>
          <w:szCs w:val="30"/>
        </w:rPr>
        <w:t>……………………………………</w:t>
      </w:r>
      <w:r w:rsidR="00422470">
        <w:rPr>
          <w:rFonts w:ascii="Times New Roman" w:hAnsi="Times New Roman" w:cs="Times New Roman"/>
          <w:bCs/>
          <w:sz w:val="30"/>
          <w:szCs w:val="30"/>
        </w:rPr>
        <w:t>..</w:t>
      </w:r>
      <w:r w:rsidR="0091105D">
        <w:rPr>
          <w:rFonts w:ascii="Times New Roman" w:hAnsi="Times New Roman" w:cs="Times New Roman"/>
          <w:bCs/>
          <w:sz w:val="30"/>
          <w:szCs w:val="30"/>
        </w:rPr>
        <w:t>.1</w:t>
      </w:r>
      <w:r w:rsidR="00422470">
        <w:rPr>
          <w:rFonts w:ascii="Times New Roman" w:hAnsi="Times New Roman" w:cs="Times New Roman"/>
          <w:bCs/>
          <w:sz w:val="30"/>
          <w:szCs w:val="30"/>
        </w:rPr>
        <w:t>30</w:t>
      </w:r>
    </w:p>
    <w:p w:rsidR="00044FAE" w:rsidRPr="009067F7" w:rsidRDefault="00044FAE" w:rsidP="00BB313C">
      <w:pPr>
        <w:spacing w:after="0" w:line="240" w:lineRule="auto"/>
        <w:ind w:firstLine="567"/>
        <w:jc w:val="both"/>
        <w:rPr>
          <w:rFonts w:ascii="Times New Roman" w:hAnsi="Times New Roman" w:cs="Times New Roman"/>
          <w:sz w:val="30"/>
          <w:szCs w:val="30"/>
          <w:highlight w:val="yellow"/>
        </w:rPr>
      </w:pPr>
      <w:r w:rsidRPr="009067F7">
        <w:rPr>
          <w:rFonts w:ascii="Times New Roman" w:hAnsi="Times New Roman" w:cs="Times New Roman"/>
          <w:iCs/>
          <w:sz w:val="30"/>
          <w:szCs w:val="30"/>
        </w:rPr>
        <w:t>8.</w:t>
      </w:r>
      <w:r w:rsidR="009D50CA">
        <w:rPr>
          <w:rFonts w:ascii="Times New Roman" w:hAnsi="Times New Roman" w:cs="Times New Roman"/>
          <w:iCs/>
          <w:sz w:val="30"/>
          <w:szCs w:val="30"/>
        </w:rPr>
        <w:t>8</w:t>
      </w:r>
      <w:r w:rsidRPr="009067F7">
        <w:rPr>
          <w:rFonts w:ascii="Times New Roman" w:hAnsi="Times New Roman" w:cs="Times New Roman"/>
          <w:iCs/>
          <w:sz w:val="30"/>
          <w:szCs w:val="30"/>
        </w:rPr>
        <w:t>.3</w:t>
      </w:r>
      <w:r w:rsidR="00D56C31">
        <w:rPr>
          <w:rFonts w:ascii="Times New Roman" w:hAnsi="Times New Roman" w:cs="Times New Roman"/>
          <w:iCs/>
          <w:sz w:val="30"/>
          <w:szCs w:val="30"/>
        </w:rPr>
        <w:t> </w:t>
      </w:r>
      <w:r w:rsidR="003A1CF0" w:rsidRPr="009067F7">
        <w:rPr>
          <w:rFonts w:ascii="Times New Roman" w:hAnsi="Times New Roman" w:cs="Times New Roman"/>
          <w:sz w:val="30"/>
          <w:szCs w:val="30"/>
        </w:rPr>
        <w:t>К</w:t>
      </w:r>
      <w:r w:rsidRPr="009067F7">
        <w:rPr>
          <w:rFonts w:ascii="Times New Roman" w:hAnsi="Times New Roman" w:cs="Times New Roman"/>
          <w:sz w:val="30"/>
          <w:szCs w:val="30"/>
        </w:rPr>
        <w:t>ондиционировани</w:t>
      </w:r>
      <w:r w:rsidR="003A1CF0" w:rsidRPr="009067F7">
        <w:rPr>
          <w:rFonts w:ascii="Times New Roman" w:hAnsi="Times New Roman" w:cs="Times New Roman"/>
          <w:sz w:val="30"/>
          <w:szCs w:val="30"/>
        </w:rPr>
        <w:t>е</w:t>
      </w:r>
      <w:r w:rsidRPr="009067F7">
        <w:rPr>
          <w:rFonts w:ascii="Times New Roman" w:hAnsi="Times New Roman" w:cs="Times New Roman"/>
          <w:sz w:val="30"/>
          <w:szCs w:val="30"/>
        </w:rPr>
        <w:t xml:space="preserve"> </w:t>
      </w:r>
      <w:r w:rsidR="00AF2303" w:rsidRPr="009067F7">
        <w:rPr>
          <w:rFonts w:ascii="Times New Roman" w:hAnsi="Times New Roman" w:cs="Times New Roman"/>
          <w:sz w:val="30"/>
          <w:szCs w:val="30"/>
        </w:rPr>
        <w:t xml:space="preserve">высокоактивных </w:t>
      </w:r>
      <w:r w:rsidRPr="009067F7">
        <w:rPr>
          <w:rFonts w:ascii="Times New Roman" w:hAnsi="Times New Roman" w:cs="Times New Roman"/>
          <w:sz w:val="30"/>
          <w:szCs w:val="30"/>
        </w:rPr>
        <w:t xml:space="preserve">отходов </w:t>
      </w:r>
      <w:r w:rsidR="00AF2303" w:rsidRPr="009067F7">
        <w:rPr>
          <w:rFonts w:ascii="Times New Roman" w:hAnsi="Times New Roman" w:cs="Times New Roman"/>
          <w:sz w:val="30"/>
          <w:szCs w:val="30"/>
        </w:rPr>
        <w:t xml:space="preserve">переработки </w:t>
      </w:r>
      <w:r w:rsidR="009D50CA" w:rsidRPr="009067F7">
        <w:rPr>
          <w:rFonts w:ascii="Times New Roman" w:eastAsia="Times New Roman" w:hAnsi="Times New Roman" w:cs="Times New Roman"/>
          <w:sz w:val="30"/>
          <w:szCs w:val="30"/>
          <w:lang w:eastAsia="ru-RU"/>
        </w:rPr>
        <w:t>отработавш</w:t>
      </w:r>
      <w:r w:rsidR="009D50CA">
        <w:rPr>
          <w:rFonts w:ascii="Times New Roman" w:eastAsia="Times New Roman" w:hAnsi="Times New Roman" w:cs="Times New Roman"/>
          <w:sz w:val="30"/>
          <w:szCs w:val="30"/>
          <w:lang w:eastAsia="ru-RU"/>
        </w:rPr>
        <w:t>его</w:t>
      </w:r>
      <w:r w:rsidR="009D50CA" w:rsidRPr="009067F7">
        <w:rPr>
          <w:rFonts w:ascii="Times New Roman" w:eastAsia="Times New Roman" w:hAnsi="Times New Roman" w:cs="Times New Roman"/>
          <w:sz w:val="30"/>
          <w:szCs w:val="30"/>
          <w:lang w:eastAsia="ru-RU"/>
        </w:rPr>
        <w:t xml:space="preserve"> ядерн</w:t>
      </w:r>
      <w:r w:rsidR="009D50CA">
        <w:rPr>
          <w:rFonts w:ascii="Times New Roman" w:eastAsia="Times New Roman" w:hAnsi="Times New Roman" w:cs="Times New Roman"/>
          <w:sz w:val="30"/>
          <w:szCs w:val="30"/>
          <w:lang w:eastAsia="ru-RU"/>
        </w:rPr>
        <w:t>ого</w:t>
      </w:r>
      <w:r w:rsidR="009D50CA" w:rsidRPr="009067F7">
        <w:rPr>
          <w:rFonts w:ascii="Times New Roman" w:eastAsia="Times New Roman" w:hAnsi="Times New Roman" w:cs="Times New Roman"/>
          <w:sz w:val="30"/>
          <w:szCs w:val="30"/>
          <w:lang w:eastAsia="ru-RU"/>
        </w:rPr>
        <w:t xml:space="preserve"> топлив</w:t>
      </w:r>
      <w:r w:rsidR="009D50CA">
        <w:rPr>
          <w:rFonts w:ascii="Times New Roman" w:eastAsia="Times New Roman" w:hAnsi="Times New Roman" w:cs="Times New Roman"/>
          <w:sz w:val="30"/>
          <w:szCs w:val="30"/>
          <w:lang w:eastAsia="ru-RU"/>
        </w:rPr>
        <w:t>а</w:t>
      </w:r>
      <w:r w:rsidR="009D50CA" w:rsidRPr="009067F7">
        <w:rPr>
          <w:rFonts w:ascii="Times New Roman" w:hAnsi="Times New Roman" w:cs="Times New Roman"/>
          <w:sz w:val="30"/>
          <w:szCs w:val="30"/>
        </w:rPr>
        <w:t xml:space="preserve"> </w:t>
      </w:r>
      <w:r w:rsidRPr="009067F7">
        <w:rPr>
          <w:rFonts w:ascii="Times New Roman" w:hAnsi="Times New Roman" w:cs="Times New Roman"/>
          <w:sz w:val="30"/>
          <w:szCs w:val="30"/>
        </w:rPr>
        <w:t>перед захоронением в пункте</w:t>
      </w:r>
      <w:r w:rsidR="00EB200C">
        <w:rPr>
          <w:rFonts w:ascii="Times New Roman" w:hAnsi="Times New Roman" w:cs="Times New Roman"/>
          <w:sz w:val="30"/>
          <w:szCs w:val="30"/>
        </w:rPr>
        <w:t xml:space="preserve"> захоронения</w:t>
      </w:r>
      <w:r w:rsidRPr="009067F7">
        <w:rPr>
          <w:rFonts w:ascii="Times New Roman" w:hAnsi="Times New Roman" w:cs="Times New Roman"/>
          <w:sz w:val="30"/>
          <w:szCs w:val="30"/>
        </w:rPr>
        <w:t xml:space="preserve"> </w:t>
      </w:r>
      <w:r w:rsidR="003A1CF0" w:rsidRPr="009067F7">
        <w:rPr>
          <w:rFonts w:ascii="Times New Roman" w:hAnsi="Times New Roman" w:cs="Times New Roman"/>
          <w:sz w:val="30"/>
          <w:szCs w:val="30"/>
        </w:rPr>
        <w:t>…</w:t>
      </w:r>
      <w:r w:rsidR="002E6E1F">
        <w:rPr>
          <w:rFonts w:ascii="Times New Roman" w:hAnsi="Times New Roman" w:cs="Times New Roman"/>
          <w:sz w:val="30"/>
          <w:szCs w:val="30"/>
        </w:rPr>
        <w:t>………………………</w:t>
      </w:r>
      <w:r w:rsidR="0091105D">
        <w:rPr>
          <w:rFonts w:ascii="Times New Roman" w:hAnsi="Times New Roman" w:cs="Times New Roman"/>
          <w:sz w:val="30"/>
          <w:szCs w:val="30"/>
        </w:rPr>
        <w:t>…………………………………</w:t>
      </w:r>
      <w:r w:rsidR="00422470">
        <w:rPr>
          <w:rFonts w:ascii="Times New Roman" w:hAnsi="Times New Roman" w:cs="Times New Roman"/>
          <w:sz w:val="30"/>
          <w:szCs w:val="30"/>
        </w:rPr>
        <w:t>..</w:t>
      </w:r>
      <w:r w:rsidR="007B6FA5">
        <w:rPr>
          <w:rFonts w:ascii="Times New Roman" w:hAnsi="Times New Roman" w:cs="Times New Roman"/>
          <w:sz w:val="30"/>
          <w:szCs w:val="30"/>
        </w:rPr>
        <w:t>…</w:t>
      </w:r>
      <w:r w:rsidR="0091105D">
        <w:rPr>
          <w:rFonts w:ascii="Times New Roman" w:hAnsi="Times New Roman" w:cs="Times New Roman"/>
          <w:sz w:val="30"/>
          <w:szCs w:val="30"/>
        </w:rPr>
        <w:t>13</w:t>
      </w:r>
      <w:r w:rsidR="00422470">
        <w:rPr>
          <w:rFonts w:ascii="Times New Roman" w:hAnsi="Times New Roman" w:cs="Times New Roman"/>
          <w:sz w:val="30"/>
          <w:szCs w:val="30"/>
        </w:rPr>
        <w:t>3</w:t>
      </w:r>
    </w:p>
    <w:p w:rsidR="00823E53" w:rsidRPr="009067F7" w:rsidRDefault="00823E53"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8.</w:t>
      </w:r>
      <w:r w:rsidR="00EB200C">
        <w:rPr>
          <w:rFonts w:ascii="Times New Roman" w:hAnsi="Times New Roman" w:cs="Times New Roman"/>
          <w:sz w:val="30"/>
          <w:szCs w:val="30"/>
        </w:rPr>
        <w:t>9</w:t>
      </w:r>
      <w:r w:rsidR="00D56C31">
        <w:rPr>
          <w:rFonts w:ascii="Times New Roman" w:hAnsi="Times New Roman" w:cs="Times New Roman"/>
          <w:sz w:val="30"/>
          <w:szCs w:val="30"/>
        </w:rPr>
        <w:t> </w:t>
      </w:r>
      <w:r w:rsidRPr="009067F7">
        <w:rPr>
          <w:rFonts w:ascii="Times New Roman" w:hAnsi="Times New Roman" w:cs="Times New Roman"/>
          <w:sz w:val="30"/>
          <w:szCs w:val="30"/>
        </w:rPr>
        <w:t xml:space="preserve">Обращение с </w:t>
      </w:r>
      <w:r w:rsidR="003C4777" w:rsidRPr="009067F7">
        <w:rPr>
          <w:rFonts w:ascii="Times New Roman" w:eastAsia="Times New Roman" w:hAnsi="Times New Roman" w:cs="Times New Roman"/>
          <w:sz w:val="30"/>
          <w:szCs w:val="30"/>
          <w:lang w:eastAsia="ru-RU"/>
        </w:rPr>
        <w:t>отработавшим ядерным топливом</w:t>
      </w:r>
      <w:r w:rsidRPr="009067F7">
        <w:rPr>
          <w:rFonts w:ascii="Times New Roman" w:hAnsi="Times New Roman" w:cs="Times New Roman"/>
          <w:sz w:val="30"/>
          <w:szCs w:val="30"/>
        </w:rPr>
        <w:t xml:space="preserve"> на фазе </w:t>
      </w:r>
      <w:r w:rsidR="009D50CA">
        <w:rPr>
          <w:rFonts w:ascii="Times New Roman" w:hAnsi="Times New Roman" w:cs="Times New Roman"/>
          <w:sz w:val="30"/>
          <w:szCs w:val="30"/>
        </w:rPr>
        <w:t>8</w:t>
      </w:r>
      <w:r w:rsidRPr="009067F7">
        <w:rPr>
          <w:rFonts w:ascii="Times New Roman" w:hAnsi="Times New Roman" w:cs="Times New Roman"/>
          <w:sz w:val="30"/>
          <w:szCs w:val="30"/>
        </w:rPr>
        <w:t>: при окончательной изоляции</w:t>
      </w:r>
      <w:r w:rsidR="00EC1E18" w:rsidRPr="009067F7">
        <w:rPr>
          <w:rFonts w:ascii="Times New Roman" w:hAnsi="Times New Roman" w:cs="Times New Roman"/>
          <w:sz w:val="30"/>
          <w:szCs w:val="30"/>
        </w:rPr>
        <w:t xml:space="preserve"> высокоактивных отходов переработки</w:t>
      </w:r>
      <w:r w:rsidR="009D50CA">
        <w:rPr>
          <w:rFonts w:ascii="Times New Roman" w:hAnsi="Times New Roman" w:cs="Times New Roman"/>
          <w:sz w:val="30"/>
          <w:szCs w:val="30"/>
        </w:rPr>
        <w:t xml:space="preserve"> </w:t>
      </w:r>
      <w:r w:rsidR="009D50CA" w:rsidRPr="009067F7">
        <w:rPr>
          <w:rFonts w:ascii="Times New Roman" w:eastAsia="Times New Roman" w:hAnsi="Times New Roman" w:cs="Times New Roman"/>
          <w:sz w:val="30"/>
          <w:szCs w:val="30"/>
          <w:lang w:eastAsia="ru-RU"/>
        </w:rPr>
        <w:t>отработавш</w:t>
      </w:r>
      <w:r w:rsidR="009D50CA">
        <w:rPr>
          <w:rFonts w:ascii="Times New Roman" w:eastAsia="Times New Roman" w:hAnsi="Times New Roman" w:cs="Times New Roman"/>
          <w:sz w:val="30"/>
          <w:szCs w:val="30"/>
          <w:lang w:eastAsia="ru-RU"/>
        </w:rPr>
        <w:t>его</w:t>
      </w:r>
      <w:r w:rsidR="009D50CA" w:rsidRPr="009067F7">
        <w:rPr>
          <w:rFonts w:ascii="Times New Roman" w:eastAsia="Times New Roman" w:hAnsi="Times New Roman" w:cs="Times New Roman"/>
          <w:sz w:val="30"/>
          <w:szCs w:val="30"/>
          <w:lang w:eastAsia="ru-RU"/>
        </w:rPr>
        <w:t xml:space="preserve"> ядерн</w:t>
      </w:r>
      <w:r w:rsidR="009D50CA">
        <w:rPr>
          <w:rFonts w:ascii="Times New Roman" w:eastAsia="Times New Roman" w:hAnsi="Times New Roman" w:cs="Times New Roman"/>
          <w:sz w:val="30"/>
          <w:szCs w:val="30"/>
          <w:lang w:eastAsia="ru-RU"/>
        </w:rPr>
        <w:t>ого</w:t>
      </w:r>
      <w:r w:rsidR="009D50CA" w:rsidRPr="009067F7">
        <w:rPr>
          <w:rFonts w:ascii="Times New Roman" w:eastAsia="Times New Roman" w:hAnsi="Times New Roman" w:cs="Times New Roman"/>
          <w:sz w:val="30"/>
          <w:szCs w:val="30"/>
          <w:lang w:eastAsia="ru-RU"/>
        </w:rPr>
        <w:t xml:space="preserve"> топлив</w:t>
      </w:r>
      <w:r w:rsidR="009D50CA">
        <w:rPr>
          <w:rFonts w:ascii="Times New Roman" w:eastAsia="Times New Roman" w:hAnsi="Times New Roman" w:cs="Times New Roman"/>
          <w:sz w:val="30"/>
          <w:szCs w:val="30"/>
          <w:lang w:eastAsia="ru-RU"/>
        </w:rPr>
        <w:t>а</w:t>
      </w:r>
      <w:r w:rsidR="00D56C31">
        <w:rPr>
          <w:rFonts w:ascii="Times New Roman" w:eastAsia="Times New Roman" w:hAnsi="Times New Roman" w:cs="Times New Roman"/>
          <w:sz w:val="30"/>
          <w:szCs w:val="30"/>
          <w:lang w:eastAsia="ru-RU"/>
        </w:rPr>
        <w:t>.</w:t>
      </w:r>
      <w:r w:rsidR="003A1CF0" w:rsidRPr="009067F7">
        <w:rPr>
          <w:rFonts w:ascii="Times New Roman" w:hAnsi="Times New Roman" w:cs="Times New Roman"/>
          <w:sz w:val="30"/>
          <w:szCs w:val="30"/>
        </w:rPr>
        <w:t>………………………</w:t>
      </w:r>
      <w:r w:rsidR="00403E52">
        <w:rPr>
          <w:rFonts w:ascii="Times New Roman" w:hAnsi="Times New Roman" w:cs="Times New Roman"/>
          <w:sz w:val="30"/>
          <w:szCs w:val="30"/>
        </w:rPr>
        <w:t>………………</w:t>
      </w:r>
      <w:r w:rsidR="00422470">
        <w:rPr>
          <w:rFonts w:ascii="Times New Roman" w:hAnsi="Times New Roman" w:cs="Times New Roman"/>
          <w:sz w:val="30"/>
          <w:szCs w:val="30"/>
        </w:rPr>
        <w:t>..</w:t>
      </w:r>
      <w:r w:rsidR="00D56C31">
        <w:rPr>
          <w:rFonts w:ascii="Times New Roman" w:hAnsi="Times New Roman" w:cs="Times New Roman"/>
          <w:sz w:val="30"/>
          <w:szCs w:val="30"/>
        </w:rPr>
        <w:t>.</w:t>
      </w:r>
      <w:r w:rsidR="00403E52">
        <w:rPr>
          <w:rFonts w:ascii="Times New Roman" w:hAnsi="Times New Roman" w:cs="Times New Roman"/>
          <w:sz w:val="30"/>
          <w:szCs w:val="30"/>
        </w:rPr>
        <w:t>13</w:t>
      </w:r>
      <w:r w:rsidR="00422470">
        <w:rPr>
          <w:rFonts w:ascii="Times New Roman" w:hAnsi="Times New Roman" w:cs="Times New Roman"/>
          <w:sz w:val="30"/>
          <w:szCs w:val="30"/>
        </w:rPr>
        <w:t>6</w:t>
      </w:r>
    </w:p>
    <w:p w:rsidR="003A1CF0" w:rsidRPr="009067F7" w:rsidRDefault="003A1CF0" w:rsidP="00BB313C">
      <w:pPr>
        <w:spacing w:after="0" w:line="240" w:lineRule="auto"/>
        <w:ind w:firstLine="567"/>
        <w:jc w:val="both"/>
        <w:rPr>
          <w:rFonts w:ascii="Times New Roman" w:hAnsi="Times New Roman" w:cs="Times New Roman"/>
          <w:sz w:val="30"/>
          <w:szCs w:val="30"/>
        </w:rPr>
      </w:pPr>
      <w:r w:rsidRPr="009067F7">
        <w:rPr>
          <w:rFonts w:ascii="Times New Roman" w:hAnsi="Times New Roman" w:cs="Times New Roman"/>
          <w:sz w:val="30"/>
          <w:szCs w:val="30"/>
        </w:rPr>
        <w:t>8.</w:t>
      </w:r>
      <w:r w:rsidR="00EB200C">
        <w:rPr>
          <w:rFonts w:ascii="Times New Roman" w:hAnsi="Times New Roman" w:cs="Times New Roman"/>
          <w:sz w:val="30"/>
          <w:szCs w:val="30"/>
        </w:rPr>
        <w:t>9</w:t>
      </w:r>
      <w:r w:rsidR="00D56C31">
        <w:rPr>
          <w:rFonts w:ascii="Times New Roman" w:hAnsi="Times New Roman" w:cs="Times New Roman"/>
          <w:sz w:val="30"/>
          <w:szCs w:val="30"/>
        </w:rPr>
        <w:t>.1 </w:t>
      </w:r>
      <w:r w:rsidRPr="009067F7">
        <w:rPr>
          <w:rFonts w:ascii="Times New Roman" w:hAnsi="Times New Roman" w:cs="Times New Roman"/>
          <w:sz w:val="30"/>
          <w:szCs w:val="30"/>
        </w:rPr>
        <w:t>Размещение контейнеров с высокоактивными отходами</w:t>
      </w:r>
      <w:r w:rsidR="00EC1E18" w:rsidRPr="009067F7">
        <w:rPr>
          <w:rFonts w:ascii="Times New Roman" w:hAnsi="Times New Roman" w:cs="Times New Roman"/>
          <w:sz w:val="30"/>
          <w:szCs w:val="30"/>
        </w:rPr>
        <w:t xml:space="preserve"> переработки</w:t>
      </w:r>
      <w:r w:rsidRPr="009067F7">
        <w:rPr>
          <w:rFonts w:ascii="Times New Roman" w:hAnsi="Times New Roman" w:cs="Times New Roman"/>
          <w:sz w:val="30"/>
          <w:szCs w:val="30"/>
        </w:rPr>
        <w:t xml:space="preserve"> </w:t>
      </w:r>
      <w:r w:rsidR="009D50CA" w:rsidRPr="009067F7">
        <w:rPr>
          <w:rFonts w:ascii="Times New Roman" w:eastAsia="Times New Roman" w:hAnsi="Times New Roman" w:cs="Times New Roman"/>
          <w:sz w:val="30"/>
          <w:szCs w:val="30"/>
          <w:lang w:eastAsia="ru-RU"/>
        </w:rPr>
        <w:t>отработавш</w:t>
      </w:r>
      <w:r w:rsidR="009D50CA">
        <w:rPr>
          <w:rFonts w:ascii="Times New Roman" w:eastAsia="Times New Roman" w:hAnsi="Times New Roman" w:cs="Times New Roman"/>
          <w:sz w:val="30"/>
          <w:szCs w:val="30"/>
          <w:lang w:eastAsia="ru-RU"/>
        </w:rPr>
        <w:t>его</w:t>
      </w:r>
      <w:r w:rsidR="009D50CA" w:rsidRPr="009067F7">
        <w:rPr>
          <w:rFonts w:ascii="Times New Roman" w:eastAsia="Times New Roman" w:hAnsi="Times New Roman" w:cs="Times New Roman"/>
          <w:sz w:val="30"/>
          <w:szCs w:val="30"/>
          <w:lang w:eastAsia="ru-RU"/>
        </w:rPr>
        <w:t xml:space="preserve"> ядерн</w:t>
      </w:r>
      <w:r w:rsidR="009D50CA">
        <w:rPr>
          <w:rFonts w:ascii="Times New Roman" w:eastAsia="Times New Roman" w:hAnsi="Times New Roman" w:cs="Times New Roman"/>
          <w:sz w:val="30"/>
          <w:szCs w:val="30"/>
          <w:lang w:eastAsia="ru-RU"/>
        </w:rPr>
        <w:t>ого</w:t>
      </w:r>
      <w:r w:rsidR="009D50CA" w:rsidRPr="009067F7">
        <w:rPr>
          <w:rFonts w:ascii="Times New Roman" w:eastAsia="Times New Roman" w:hAnsi="Times New Roman" w:cs="Times New Roman"/>
          <w:sz w:val="30"/>
          <w:szCs w:val="30"/>
          <w:lang w:eastAsia="ru-RU"/>
        </w:rPr>
        <w:t xml:space="preserve"> топлив</w:t>
      </w:r>
      <w:r w:rsidR="009D50CA">
        <w:rPr>
          <w:rFonts w:ascii="Times New Roman" w:eastAsia="Times New Roman" w:hAnsi="Times New Roman" w:cs="Times New Roman"/>
          <w:sz w:val="30"/>
          <w:szCs w:val="30"/>
          <w:lang w:eastAsia="ru-RU"/>
        </w:rPr>
        <w:t>а</w:t>
      </w:r>
      <w:r w:rsidR="009D50CA" w:rsidRPr="009067F7">
        <w:rPr>
          <w:rFonts w:ascii="Times New Roman" w:hAnsi="Times New Roman" w:cs="Times New Roman"/>
          <w:sz w:val="30"/>
          <w:szCs w:val="30"/>
        </w:rPr>
        <w:t xml:space="preserve"> </w:t>
      </w:r>
      <w:r w:rsidRPr="009067F7">
        <w:rPr>
          <w:rFonts w:ascii="Times New Roman" w:hAnsi="Times New Roman" w:cs="Times New Roman"/>
          <w:sz w:val="30"/>
          <w:szCs w:val="30"/>
        </w:rPr>
        <w:t>в пункте захоронения радиоактивных отходов…………………</w:t>
      </w:r>
      <w:r w:rsidR="002E6E1F">
        <w:rPr>
          <w:rFonts w:ascii="Times New Roman" w:hAnsi="Times New Roman" w:cs="Times New Roman"/>
          <w:sz w:val="30"/>
          <w:szCs w:val="30"/>
        </w:rPr>
        <w:t>………………………</w:t>
      </w:r>
      <w:r w:rsidR="00403E52">
        <w:rPr>
          <w:rFonts w:ascii="Times New Roman" w:hAnsi="Times New Roman" w:cs="Times New Roman"/>
          <w:sz w:val="30"/>
          <w:szCs w:val="30"/>
        </w:rPr>
        <w:t>………</w:t>
      </w:r>
      <w:r w:rsidR="00422470">
        <w:rPr>
          <w:rFonts w:ascii="Times New Roman" w:hAnsi="Times New Roman" w:cs="Times New Roman"/>
          <w:sz w:val="30"/>
          <w:szCs w:val="30"/>
        </w:rPr>
        <w:t>…</w:t>
      </w:r>
      <w:r w:rsidR="00403E52">
        <w:rPr>
          <w:rFonts w:ascii="Times New Roman" w:hAnsi="Times New Roman" w:cs="Times New Roman"/>
          <w:sz w:val="30"/>
          <w:szCs w:val="30"/>
        </w:rPr>
        <w:t>.13</w:t>
      </w:r>
      <w:r w:rsidR="00422470">
        <w:rPr>
          <w:rFonts w:ascii="Times New Roman" w:hAnsi="Times New Roman" w:cs="Times New Roman"/>
          <w:sz w:val="30"/>
          <w:szCs w:val="30"/>
        </w:rPr>
        <w:t>6</w:t>
      </w:r>
    </w:p>
    <w:p w:rsidR="00044FAE" w:rsidRPr="009067F7" w:rsidRDefault="00044FAE" w:rsidP="00BB313C">
      <w:pPr>
        <w:spacing w:after="0" w:line="240" w:lineRule="auto"/>
        <w:ind w:firstLine="567"/>
        <w:jc w:val="both"/>
        <w:rPr>
          <w:rFonts w:ascii="Times New Roman" w:hAnsi="Times New Roman" w:cs="Times New Roman"/>
          <w:bCs/>
          <w:sz w:val="30"/>
          <w:szCs w:val="30"/>
        </w:rPr>
      </w:pPr>
      <w:r w:rsidRPr="009067F7">
        <w:rPr>
          <w:rFonts w:ascii="Times New Roman" w:hAnsi="Times New Roman" w:cs="Times New Roman"/>
          <w:sz w:val="30"/>
          <w:szCs w:val="30"/>
        </w:rPr>
        <w:t>8.</w:t>
      </w:r>
      <w:r w:rsidR="00EB200C">
        <w:rPr>
          <w:rFonts w:ascii="Times New Roman" w:hAnsi="Times New Roman" w:cs="Times New Roman"/>
          <w:sz w:val="30"/>
          <w:szCs w:val="30"/>
        </w:rPr>
        <w:t>9</w:t>
      </w:r>
      <w:r w:rsidRPr="009067F7">
        <w:rPr>
          <w:rFonts w:ascii="Times New Roman" w:hAnsi="Times New Roman" w:cs="Times New Roman"/>
          <w:sz w:val="30"/>
          <w:szCs w:val="30"/>
        </w:rPr>
        <w:t>.</w:t>
      </w:r>
      <w:r w:rsidR="003A1CF0" w:rsidRPr="009067F7">
        <w:rPr>
          <w:rFonts w:ascii="Times New Roman" w:hAnsi="Times New Roman" w:cs="Times New Roman"/>
          <w:sz w:val="30"/>
          <w:szCs w:val="30"/>
        </w:rPr>
        <w:t>2</w:t>
      </w:r>
      <w:r w:rsidR="00D56C31">
        <w:rPr>
          <w:rFonts w:ascii="Times New Roman" w:hAnsi="Times New Roman" w:cs="Times New Roman"/>
          <w:sz w:val="30"/>
          <w:szCs w:val="30"/>
        </w:rPr>
        <w:t> </w:t>
      </w:r>
      <w:r w:rsidR="003A1CF0" w:rsidRPr="009067F7">
        <w:rPr>
          <w:rFonts w:ascii="Times New Roman" w:hAnsi="Times New Roman" w:cs="Times New Roman"/>
          <w:sz w:val="30"/>
          <w:szCs w:val="30"/>
        </w:rPr>
        <w:t>З</w:t>
      </w:r>
      <w:r w:rsidRPr="009067F7">
        <w:rPr>
          <w:rFonts w:ascii="Times New Roman" w:hAnsi="Times New Roman" w:cs="Times New Roman"/>
          <w:bCs/>
          <w:iCs/>
          <w:sz w:val="30"/>
          <w:szCs w:val="30"/>
        </w:rPr>
        <w:t>акрыти</w:t>
      </w:r>
      <w:r w:rsidR="003A1CF0" w:rsidRPr="009067F7">
        <w:rPr>
          <w:rFonts w:ascii="Times New Roman" w:hAnsi="Times New Roman" w:cs="Times New Roman"/>
          <w:bCs/>
          <w:iCs/>
          <w:sz w:val="30"/>
          <w:szCs w:val="30"/>
        </w:rPr>
        <w:t>е</w:t>
      </w:r>
      <w:r w:rsidRPr="009067F7">
        <w:rPr>
          <w:rFonts w:ascii="Times New Roman" w:hAnsi="Times New Roman" w:cs="Times New Roman"/>
          <w:bCs/>
          <w:iCs/>
          <w:sz w:val="30"/>
          <w:szCs w:val="30"/>
        </w:rPr>
        <w:t xml:space="preserve"> пункта захоронения</w:t>
      </w:r>
      <w:r w:rsidR="003A1CF0" w:rsidRPr="009067F7">
        <w:rPr>
          <w:rFonts w:ascii="Times New Roman" w:hAnsi="Times New Roman" w:cs="Times New Roman"/>
          <w:bCs/>
          <w:iCs/>
          <w:sz w:val="30"/>
          <w:szCs w:val="30"/>
        </w:rPr>
        <w:t xml:space="preserve"> </w:t>
      </w:r>
      <w:r w:rsidR="00EC1E18" w:rsidRPr="009067F7">
        <w:rPr>
          <w:rFonts w:ascii="Times New Roman" w:hAnsi="Times New Roman" w:cs="Times New Roman"/>
          <w:bCs/>
          <w:iCs/>
          <w:sz w:val="30"/>
          <w:szCs w:val="30"/>
        </w:rPr>
        <w:t>радиоактивных отходов</w:t>
      </w:r>
      <w:r w:rsidR="00D56C31">
        <w:rPr>
          <w:rFonts w:ascii="Times New Roman" w:hAnsi="Times New Roman" w:cs="Times New Roman"/>
          <w:bCs/>
          <w:iCs/>
          <w:sz w:val="30"/>
          <w:szCs w:val="30"/>
        </w:rPr>
        <w:t>……</w:t>
      </w:r>
      <w:r w:rsidR="00422470">
        <w:rPr>
          <w:rFonts w:ascii="Times New Roman" w:hAnsi="Times New Roman" w:cs="Times New Roman"/>
          <w:bCs/>
          <w:iCs/>
          <w:sz w:val="30"/>
          <w:szCs w:val="30"/>
        </w:rPr>
        <w:t>…</w:t>
      </w:r>
      <w:r w:rsidR="00403E52">
        <w:rPr>
          <w:rFonts w:ascii="Times New Roman" w:hAnsi="Times New Roman" w:cs="Times New Roman"/>
          <w:bCs/>
          <w:iCs/>
          <w:sz w:val="30"/>
          <w:szCs w:val="30"/>
        </w:rPr>
        <w:t>13</w:t>
      </w:r>
      <w:r w:rsidR="00422470">
        <w:rPr>
          <w:rFonts w:ascii="Times New Roman" w:hAnsi="Times New Roman" w:cs="Times New Roman"/>
          <w:bCs/>
          <w:iCs/>
          <w:sz w:val="30"/>
          <w:szCs w:val="30"/>
        </w:rPr>
        <w:t>9</w:t>
      </w:r>
    </w:p>
    <w:p w:rsidR="00044FAE" w:rsidRPr="009067F7" w:rsidRDefault="00044FAE" w:rsidP="00142A43">
      <w:pPr>
        <w:spacing w:after="0" w:line="240" w:lineRule="auto"/>
        <w:ind w:firstLine="567"/>
        <w:jc w:val="both"/>
        <w:rPr>
          <w:rFonts w:ascii="Times New Roman" w:hAnsi="Times New Roman" w:cs="Times New Roman"/>
          <w:sz w:val="30"/>
          <w:szCs w:val="30"/>
        </w:rPr>
      </w:pPr>
      <w:r w:rsidRPr="009067F7">
        <w:rPr>
          <w:rFonts w:ascii="Times New Roman" w:hAnsi="Times New Roman" w:cs="Times New Roman"/>
          <w:bCs/>
          <w:sz w:val="30"/>
          <w:szCs w:val="30"/>
        </w:rPr>
        <w:t>8.</w:t>
      </w:r>
      <w:r w:rsidR="00142A43">
        <w:rPr>
          <w:rFonts w:ascii="Times New Roman" w:hAnsi="Times New Roman" w:cs="Times New Roman"/>
          <w:bCs/>
          <w:sz w:val="30"/>
          <w:szCs w:val="30"/>
        </w:rPr>
        <w:t>9</w:t>
      </w:r>
      <w:r w:rsidR="00D56C31">
        <w:rPr>
          <w:rFonts w:ascii="Times New Roman" w:hAnsi="Times New Roman" w:cs="Times New Roman"/>
          <w:bCs/>
          <w:sz w:val="30"/>
          <w:szCs w:val="30"/>
        </w:rPr>
        <w:t>.3 </w:t>
      </w:r>
      <w:r w:rsidR="00EC1E18" w:rsidRPr="009067F7">
        <w:rPr>
          <w:rFonts w:ascii="Times New Roman" w:hAnsi="Times New Roman" w:cs="Times New Roman"/>
          <w:bCs/>
          <w:sz w:val="30"/>
          <w:szCs w:val="30"/>
        </w:rPr>
        <w:t>Период</w:t>
      </w:r>
      <w:r w:rsidRPr="009067F7">
        <w:rPr>
          <w:rFonts w:ascii="Times New Roman" w:hAnsi="Times New Roman" w:cs="Times New Roman"/>
          <w:bCs/>
          <w:sz w:val="30"/>
          <w:szCs w:val="30"/>
        </w:rPr>
        <w:t xml:space="preserve"> после закрытия пункта захоронения</w:t>
      </w:r>
      <w:r w:rsidR="003A1CF0" w:rsidRPr="009067F7">
        <w:rPr>
          <w:rFonts w:ascii="Times New Roman" w:hAnsi="Times New Roman" w:cs="Times New Roman"/>
          <w:bCs/>
          <w:sz w:val="30"/>
          <w:szCs w:val="30"/>
        </w:rPr>
        <w:t xml:space="preserve"> </w:t>
      </w:r>
      <w:r w:rsidR="003A1CF0" w:rsidRPr="009067F7">
        <w:rPr>
          <w:rFonts w:ascii="Times New Roman" w:hAnsi="Times New Roman" w:cs="Times New Roman"/>
          <w:sz w:val="30"/>
          <w:szCs w:val="30"/>
        </w:rPr>
        <w:t>радиоактивных отходов…………………</w:t>
      </w:r>
      <w:r w:rsidR="00BC5083" w:rsidRPr="009067F7">
        <w:rPr>
          <w:rFonts w:ascii="Times New Roman" w:hAnsi="Times New Roman" w:cs="Times New Roman"/>
          <w:sz w:val="30"/>
          <w:szCs w:val="30"/>
        </w:rPr>
        <w:t>…………………………………………</w:t>
      </w:r>
      <w:r w:rsidR="00403E52">
        <w:rPr>
          <w:rFonts w:ascii="Times New Roman" w:hAnsi="Times New Roman" w:cs="Times New Roman"/>
          <w:sz w:val="30"/>
          <w:szCs w:val="30"/>
        </w:rPr>
        <w:t>………</w:t>
      </w:r>
      <w:r w:rsidR="00422470">
        <w:rPr>
          <w:rFonts w:ascii="Times New Roman" w:hAnsi="Times New Roman" w:cs="Times New Roman"/>
          <w:sz w:val="30"/>
          <w:szCs w:val="30"/>
        </w:rPr>
        <w:t>..</w:t>
      </w:r>
      <w:r w:rsidR="007B6FA5">
        <w:rPr>
          <w:rFonts w:ascii="Times New Roman" w:hAnsi="Times New Roman" w:cs="Times New Roman"/>
          <w:sz w:val="30"/>
          <w:szCs w:val="30"/>
        </w:rPr>
        <w:t>.</w:t>
      </w:r>
      <w:r w:rsidR="00D56C31">
        <w:rPr>
          <w:rFonts w:ascii="Times New Roman" w:hAnsi="Times New Roman" w:cs="Times New Roman"/>
          <w:sz w:val="30"/>
          <w:szCs w:val="30"/>
        </w:rPr>
        <w:t>.</w:t>
      </w:r>
      <w:r w:rsidR="00422470">
        <w:rPr>
          <w:rFonts w:ascii="Times New Roman" w:hAnsi="Times New Roman" w:cs="Times New Roman"/>
          <w:sz w:val="30"/>
          <w:szCs w:val="30"/>
        </w:rPr>
        <w:t>142</w:t>
      </w:r>
    </w:p>
    <w:p w:rsidR="00590995" w:rsidRPr="009067F7" w:rsidRDefault="00590995" w:rsidP="00142A43">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8.</w:t>
      </w:r>
      <w:r w:rsidR="00EB200C">
        <w:rPr>
          <w:rFonts w:ascii="Times New Roman" w:hAnsi="Times New Roman" w:cs="Times New Roman"/>
          <w:sz w:val="30"/>
          <w:szCs w:val="30"/>
        </w:rPr>
        <w:t>10</w:t>
      </w:r>
      <w:r w:rsidR="00D56C31">
        <w:rPr>
          <w:rFonts w:ascii="Times New Roman" w:hAnsi="Times New Roman" w:cs="Times New Roman"/>
          <w:sz w:val="30"/>
          <w:szCs w:val="30"/>
        </w:rPr>
        <w:t> </w:t>
      </w:r>
      <w:r w:rsidRPr="009067F7">
        <w:rPr>
          <w:rFonts w:ascii="Times New Roman" w:hAnsi="Times New Roman" w:cs="Times New Roman"/>
          <w:sz w:val="30"/>
          <w:szCs w:val="30"/>
        </w:rPr>
        <w:t xml:space="preserve">Обращение с </w:t>
      </w:r>
      <w:r w:rsidR="003C4777" w:rsidRPr="009067F7">
        <w:rPr>
          <w:rFonts w:ascii="Times New Roman" w:eastAsia="Times New Roman" w:hAnsi="Times New Roman" w:cs="Times New Roman"/>
          <w:sz w:val="30"/>
          <w:szCs w:val="30"/>
          <w:lang w:eastAsia="ru-RU"/>
        </w:rPr>
        <w:t>отработавшим ядерным топливом</w:t>
      </w:r>
      <w:r w:rsidRPr="009067F7">
        <w:rPr>
          <w:rFonts w:ascii="Times New Roman" w:hAnsi="Times New Roman" w:cs="Times New Roman"/>
          <w:sz w:val="30"/>
          <w:szCs w:val="30"/>
        </w:rPr>
        <w:t xml:space="preserve"> на фазе </w:t>
      </w:r>
      <w:r w:rsidR="009D50CA">
        <w:rPr>
          <w:rFonts w:ascii="Times New Roman" w:hAnsi="Times New Roman" w:cs="Times New Roman"/>
          <w:sz w:val="30"/>
          <w:szCs w:val="30"/>
        </w:rPr>
        <w:t>9</w:t>
      </w:r>
      <w:r w:rsidRPr="009067F7">
        <w:rPr>
          <w:rFonts w:ascii="Times New Roman" w:hAnsi="Times New Roman" w:cs="Times New Roman"/>
          <w:sz w:val="30"/>
          <w:szCs w:val="30"/>
        </w:rPr>
        <w:t xml:space="preserve">: захоронение </w:t>
      </w:r>
      <w:r w:rsidR="009D50CA" w:rsidRPr="009067F7">
        <w:rPr>
          <w:rFonts w:ascii="Times New Roman" w:eastAsia="Times New Roman" w:hAnsi="Times New Roman" w:cs="Times New Roman"/>
          <w:sz w:val="30"/>
          <w:szCs w:val="30"/>
          <w:lang w:eastAsia="ru-RU"/>
        </w:rPr>
        <w:t>отработавш</w:t>
      </w:r>
      <w:r w:rsidR="009D50CA">
        <w:rPr>
          <w:rFonts w:ascii="Times New Roman" w:eastAsia="Times New Roman" w:hAnsi="Times New Roman" w:cs="Times New Roman"/>
          <w:sz w:val="30"/>
          <w:szCs w:val="30"/>
          <w:lang w:eastAsia="ru-RU"/>
        </w:rPr>
        <w:t>его</w:t>
      </w:r>
      <w:r w:rsidR="009D50CA" w:rsidRPr="009067F7">
        <w:rPr>
          <w:rFonts w:ascii="Times New Roman" w:eastAsia="Times New Roman" w:hAnsi="Times New Roman" w:cs="Times New Roman"/>
          <w:sz w:val="30"/>
          <w:szCs w:val="30"/>
          <w:lang w:eastAsia="ru-RU"/>
        </w:rPr>
        <w:t xml:space="preserve"> ядерн</w:t>
      </w:r>
      <w:r w:rsidR="009D50CA">
        <w:rPr>
          <w:rFonts w:ascii="Times New Roman" w:eastAsia="Times New Roman" w:hAnsi="Times New Roman" w:cs="Times New Roman"/>
          <w:sz w:val="30"/>
          <w:szCs w:val="30"/>
          <w:lang w:eastAsia="ru-RU"/>
        </w:rPr>
        <w:t>ого</w:t>
      </w:r>
      <w:r w:rsidR="009D50CA" w:rsidRPr="009067F7">
        <w:rPr>
          <w:rFonts w:ascii="Times New Roman" w:eastAsia="Times New Roman" w:hAnsi="Times New Roman" w:cs="Times New Roman"/>
          <w:sz w:val="30"/>
          <w:szCs w:val="30"/>
          <w:lang w:eastAsia="ru-RU"/>
        </w:rPr>
        <w:t xml:space="preserve"> топлив</w:t>
      </w:r>
      <w:r w:rsidR="009D50CA">
        <w:rPr>
          <w:rFonts w:ascii="Times New Roman" w:eastAsia="Times New Roman" w:hAnsi="Times New Roman" w:cs="Times New Roman"/>
          <w:sz w:val="30"/>
          <w:szCs w:val="30"/>
          <w:lang w:eastAsia="ru-RU"/>
        </w:rPr>
        <w:t>а</w:t>
      </w:r>
      <w:r w:rsidRPr="009067F7">
        <w:rPr>
          <w:rFonts w:ascii="Times New Roman" w:hAnsi="Times New Roman" w:cs="Times New Roman"/>
          <w:sz w:val="30"/>
          <w:szCs w:val="30"/>
        </w:rPr>
        <w:t xml:space="preserve"> на территории Республики Беларусь………………………</w:t>
      </w:r>
      <w:r w:rsidR="00403E52">
        <w:rPr>
          <w:rFonts w:ascii="Times New Roman" w:hAnsi="Times New Roman" w:cs="Times New Roman"/>
          <w:sz w:val="30"/>
          <w:szCs w:val="30"/>
        </w:rPr>
        <w:t>…………………………</w:t>
      </w:r>
      <w:r w:rsidR="007B6FA5">
        <w:rPr>
          <w:rFonts w:ascii="Times New Roman" w:hAnsi="Times New Roman" w:cs="Times New Roman"/>
          <w:sz w:val="30"/>
          <w:szCs w:val="30"/>
        </w:rPr>
        <w:t>………………..</w:t>
      </w:r>
      <w:r w:rsidRPr="009067F7">
        <w:rPr>
          <w:rFonts w:ascii="Times New Roman" w:hAnsi="Times New Roman" w:cs="Times New Roman"/>
          <w:sz w:val="30"/>
          <w:szCs w:val="30"/>
        </w:rPr>
        <w:t>..</w:t>
      </w:r>
      <w:r w:rsidR="00422470">
        <w:rPr>
          <w:rFonts w:ascii="Times New Roman" w:hAnsi="Times New Roman" w:cs="Times New Roman"/>
          <w:sz w:val="30"/>
          <w:szCs w:val="30"/>
        </w:rPr>
        <w:t>..</w:t>
      </w:r>
      <w:r w:rsidR="00B07851">
        <w:rPr>
          <w:rFonts w:ascii="Times New Roman" w:hAnsi="Times New Roman" w:cs="Times New Roman"/>
          <w:sz w:val="30"/>
          <w:szCs w:val="30"/>
        </w:rPr>
        <w:t>14</w:t>
      </w:r>
      <w:r w:rsidR="00422470">
        <w:rPr>
          <w:rFonts w:ascii="Times New Roman" w:hAnsi="Times New Roman" w:cs="Times New Roman"/>
          <w:sz w:val="30"/>
          <w:szCs w:val="30"/>
        </w:rPr>
        <w:t>4</w:t>
      </w:r>
    </w:p>
    <w:p w:rsidR="009E17C0" w:rsidRPr="009067F7" w:rsidRDefault="003574FA" w:rsidP="00BB313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9</w:t>
      </w:r>
      <w:r w:rsidR="00D56C31">
        <w:rPr>
          <w:rFonts w:ascii="Times New Roman" w:hAnsi="Times New Roman" w:cs="Times New Roman"/>
          <w:sz w:val="30"/>
          <w:szCs w:val="30"/>
        </w:rPr>
        <w:t> </w:t>
      </w:r>
      <w:r w:rsidRPr="009067F7">
        <w:rPr>
          <w:rFonts w:ascii="Times New Roman" w:hAnsi="Times New Roman" w:cs="Times New Roman"/>
          <w:sz w:val="30"/>
          <w:szCs w:val="30"/>
        </w:rPr>
        <w:t xml:space="preserve">Оценка социально-экономических аспектов воздействия при реализации </w:t>
      </w:r>
      <w:r w:rsidR="00306720" w:rsidRPr="009067F7">
        <w:rPr>
          <w:rFonts w:ascii="Times New Roman" w:hAnsi="Times New Roman" w:cs="Times New Roman"/>
          <w:sz w:val="30"/>
          <w:szCs w:val="30"/>
        </w:rPr>
        <w:t xml:space="preserve">проекта </w:t>
      </w:r>
      <w:r w:rsidRPr="009067F7">
        <w:rPr>
          <w:rFonts w:ascii="Times New Roman" w:hAnsi="Times New Roman" w:cs="Times New Roman"/>
          <w:sz w:val="30"/>
          <w:szCs w:val="30"/>
        </w:rPr>
        <w:t>Стратегии, затрагивающих экологические аспекты……………………</w:t>
      </w:r>
      <w:r w:rsidR="00306720" w:rsidRPr="009067F7">
        <w:rPr>
          <w:rFonts w:ascii="Times New Roman" w:hAnsi="Times New Roman" w:cs="Times New Roman"/>
          <w:sz w:val="30"/>
          <w:szCs w:val="30"/>
        </w:rPr>
        <w:t>…………………………………………</w:t>
      </w:r>
      <w:r w:rsidR="007B6FA5">
        <w:rPr>
          <w:rFonts w:ascii="Times New Roman" w:hAnsi="Times New Roman" w:cs="Times New Roman"/>
          <w:sz w:val="30"/>
          <w:szCs w:val="30"/>
        </w:rPr>
        <w:t>..</w:t>
      </w:r>
      <w:r w:rsidR="00306720" w:rsidRPr="009067F7">
        <w:rPr>
          <w:rFonts w:ascii="Times New Roman" w:hAnsi="Times New Roman" w:cs="Times New Roman"/>
          <w:sz w:val="30"/>
          <w:szCs w:val="30"/>
        </w:rPr>
        <w:t>……</w:t>
      </w:r>
      <w:r w:rsidR="00422470">
        <w:rPr>
          <w:rFonts w:ascii="Times New Roman" w:hAnsi="Times New Roman" w:cs="Times New Roman"/>
          <w:sz w:val="30"/>
          <w:szCs w:val="30"/>
        </w:rPr>
        <w:t>.</w:t>
      </w:r>
      <w:r w:rsidR="00F06B81">
        <w:rPr>
          <w:rFonts w:ascii="Times New Roman" w:hAnsi="Times New Roman" w:cs="Times New Roman"/>
          <w:sz w:val="30"/>
          <w:szCs w:val="30"/>
        </w:rPr>
        <w:t>14</w:t>
      </w:r>
      <w:r w:rsidR="00422470">
        <w:rPr>
          <w:rFonts w:ascii="Times New Roman" w:hAnsi="Times New Roman" w:cs="Times New Roman"/>
          <w:sz w:val="30"/>
          <w:szCs w:val="30"/>
        </w:rPr>
        <w:t>8</w:t>
      </w:r>
    </w:p>
    <w:p w:rsidR="003574FA" w:rsidRPr="009067F7" w:rsidRDefault="00D56C31" w:rsidP="00BB313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10 </w:t>
      </w:r>
      <w:r w:rsidR="003574FA" w:rsidRPr="009067F7">
        <w:rPr>
          <w:rFonts w:ascii="Times New Roman" w:hAnsi="Times New Roman" w:cs="Times New Roman"/>
          <w:sz w:val="30"/>
          <w:szCs w:val="30"/>
        </w:rPr>
        <w:t xml:space="preserve">Оценка воздействия при реализации </w:t>
      </w:r>
      <w:r w:rsidR="00306720" w:rsidRPr="009067F7">
        <w:rPr>
          <w:rFonts w:ascii="Times New Roman" w:hAnsi="Times New Roman" w:cs="Times New Roman"/>
          <w:sz w:val="30"/>
          <w:szCs w:val="30"/>
        </w:rPr>
        <w:t xml:space="preserve">проекта </w:t>
      </w:r>
      <w:r w:rsidR="003574FA" w:rsidRPr="009067F7">
        <w:rPr>
          <w:rFonts w:ascii="Times New Roman" w:hAnsi="Times New Roman" w:cs="Times New Roman"/>
          <w:sz w:val="30"/>
          <w:szCs w:val="30"/>
        </w:rPr>
        <w:t>Стратегии на здоровье населения…</w:t>
      </w:r>
      <w:r w:rsidR="00306720" w:rsidRPr="009067F7">
        <w:rPr>
          <w:rFonts w:ascii="Times New Roman" w:hAnsi="Times New Roman" w:cs="Times New Roman"/>
          <w:sz w:val="30"/>
          <w:szCs w:val="30"/>
        </w:rPr>
        <w:t>……………………………………………………………</w:t>
      </w:r>
      <w:r w:rsidR="007B6FA5">
        <w:rPr>
          <w:rFonts w:ascii="Times New Roman" w:hAnsi="Times New Roman" w:cs="Times New Roman"/>
          <w:sz w:val="30"/>
          <w:szCs w:val="30"/>
        </w:rPr>
        <w:t>.</w:t>
      </w:r>
      <w:r w:rsidR="00306720" w:rsidRPr="009067F7">
        <w:rPr>
          <w:rFonts w:ascii="Times New Roman" w:hAnsi="Times New Roman" w:cs="Times New Roman"/>
          <w:sz w:val="30"/>
          <w:szCs w:val="30"/>
        </w:rPr>
        <w:t>…</w:t>
      </w:r>
      <w:r w:rsidR="00422470">
        <w:rPr>
          <w:rFonts w:ascii="Times New Roman" w:hAnsi="Times New Roman" w:cs="Times New Roman"/>
          <w:sz w:val="30"/>
          <w:szCs w:val="30"/>
        </w:rPr>
        <w:t>.</w:t>
      </w:r>
      <w:r>
        <w:rPr>
          <w:rFonts w:ascii="Times New Roman" w:hAnsi="Times New Roman" w:cs="Times New Roman"/>
          <w:sz w:val="30"/>
          <w:szCs w:val="30"/>
        </w:rPr>
        <w:t>.</w:t>
      </w:r>
      <w:r w:rsidR="00422470">
        <w:rPr>
          <w:rFonts w:ascii="Times New Roman" w:hAnsi="Times New Roman" w:cs="Times New Roman"/>
          <w:sz w:val="30"/>
          <w:szCs w:val="30"/>
        </w:rPr>
        <w:t>162</w:t>
      </w:r>
    </w:p>
    <w:p w:rsidR="003574FA" w:rsidRPr="009067F7" w:rsidRDefault="003574FA" w:rsidP="00BB313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1</w:t>
      </w:r>
      <w:r w:rsidR="00EA620E" w:rsidRPr="009067F7">
        <w:rPr>
          <w:rFonts w:ascii="Times New Roman" w:hAnsi="Times New Roman" w:cs="Times New Roman"/>
          <w:sz w:val="30"/>
          <w:szCs w:val="30"/>
        </w:rPr>
        <w:t>1</w:t>
      </w:r>
      <w:r w:rsidR="00D56C31">
        <w:rPr>
          <w:rFonts w:ascii="Times New Roman" w:hAnsi="Times New Roman" w:cs="Times New Roman"/>
          <w:sz w:val="30"/>
          <w:szCs w:val="30"/>
        </w:rPr>
        <w:t> </w:t>
      </w:r>
      <w:r w:rsidRPr="009067F7">
        <w:rPr>
          <w:rFonts w:ascii="Times New Roman" w:hAnsi="Times New Roman" w:cs="Times New Roman"/>
          <w:sz w:val="30"/>
          <w:szCs w:val="30"/>
        </w:rPr>
        <w:t xml:space="preserve">Определение возможного воздействия на окружающую среду (в том числе трансграничного) и изменений окружающей среды, которые могут наступить при реализации </w:t>
      </w:r>
      <w:r w:rsidR="00306720" w:rsidRPr="009067F7">
        <w:rPr>
          <w:rFonts w:ascii="Times New Roman" w:hAnsi="Times New Roman" w:cs="Times New Roman"/>
          <w:sz w:val="30"/>
          <w:szCs w:val="30"/>
        </w:rPr>
        <w:t xml:space="preserve">проекта </w:t>
      </w:r>
      <w:r w:rsidRPr="009067F7">
        <w:rPr>
          <w:rFonts w:ascii="Times New Roman" w:hAnsi="Times New Roman" w:cs="Times New Roman"/>
          <w:sz w:val="30"/>
          <w:szCs w:val="30"/>
        </w:rPr>
        <w:t>Стратегии………………</w:t>
      </w:r>
      <w:r w:rsidR="00D56C31">
        <w:rPr>
          <w:rFonts w:ascii="Times New Roman" w:hAnsi="Times New Roman" w:cs="Times New Roman"/>
          <w:sz w:val="30"/>
          <w:szCs w:val="30"/>
        </w:rPr>
        <w:t>.</w:t>
      </w:r>
      <w:r w:rsidRPr="009067F7">
        <w:rPr>
          <w:rFonts w:ascii="Times New Roman" w:hAnsi="Times New Roman" w:cs="Times New Roman"/>
          <w:sz w:val="30"/>
          <w:szCs w:val="30"/>
        </w:rPr>
        <w:t>…</w:t>
      </w:r>
      <w:r w:rsidR="007B6FA5">
        <w:rPr>
          <w:rFonts w:ascii="Times New Roman" w:hAnsi="Times New Roman" w:cs="Times New Roman"/>
          <w:sz w:val="30"/>
          <w:szCs w:val="30"/>
        </w:rPr>
        <w:t>………</w:t>
      </w:r>
      <w:r w:rsidR="00F06B81">
        <w:rPr>
          <w:rFonts w:ascii="Times New Roman" w:hAnsi="Times New Roman" w:cs="Times New Roman"/>
          <w:sz w:val="30"/>
          <w:szCs w:val="30"/>
        </w:rPr>
        <w:t>1</w:t>
      </w:r>
      <w:r w:rsidR="00554D8E">
        <w:rPr>
          <w:rFonts w:ascii="Times New Roman" w:hAnsi="Times New Roman" w:cs="Times New Roman"/>
          <w:sz w:val="30"/>
          <w:szCs w:val="30"/>
        </w:rPr>
        <w:t>71</w:t>
      </w:r>
    </w:p>
    <w:p w:rsidR="003574FA" w:rsidRDefault="003574FA" w:rsidP="00BB313C">
      <w:pPr>
        <w:spacing w:after="0" w:line="240" w:lineRule="auto"/>
        <w:ind w:firstLine="284"/>
        <w:jc w:val="both"/>
        <w:rPr>
          <w:rFonts w:ascii="Times New Roman" w:hAnsi="Times New Roman" w:cs="Times New Roman"/>
          <w:sz w:val="30"/>
          <w:szCs w:val="30"/>
        </w:rPr>
      </w:pPr>
      <w:r w:rsidRPr="009067F7">
        <w:rPr>
          <w:rFonts w:ascii="Times New Roman" w:hAnsi="Times New Roman" w:cs="Times New Roman"/>
          <w:sz w:val="30"/>
          <w:szCs w:val="30"/>
        </w:rPr>
        <w:t>1</w:t>
      </w:r>
      <w:r w:rsidR="00EA620E" w:rsidRPr="009067F7">
        <w:rPr>
          <w:rFonts w:ascii="Times New Roman" w:hAnsi="Times New Roman" w:cs="Times New Roman"/>
          <w:sz w:val="30"/>
          <w:szCs w:val="30"/>
        </w:rPr>
        <w:t>1</w:t>
      </w:r>
      <w:r w:rsidR="00D56C31">
        <w:rPr>
          <w:rFonts w:ascii="Times New Roman" w:hAnsi="Times New Roman" w:cs="Times New Roman"/>
          <w:sz w:val="30"/>
          <w:szCs w:val="30"/>
        </w:rPr>
        <w:t>.1 </w:t>
      </w:r>
      <w:r w:rsidRPr="009067F7">
        <w:rPr>
          <w:rFonts w:ascii="Times New Roman" w:hAnsi="Times New Roman" w:cs="Times New Roman"/>
          <w:sz w:val="30"/>
          <w:szCs w:val="30"/>
        </w:rPr>
        <w:t>Методика оценки воздействия на окружающую среду…</w:t>
      </w:r>
      <w:r w:rsidR="00F06B81">
        <w:rPr>
          <w:rFonts w:ascii="Times New Roman" w:hAnsi="Times New Roman" w:cs="Times New Roman"/>
          <w:sz w:val="30"/>
          <w:szCs w:val="30"/>
        </w:rPr>
        <w:t>.</w:t>
      </w:r>
      <w:r w:rsidRPr="009067F7">
        <w:rPr>
          <w:rFonts w:ascii="Times New Roman" w:hAnsi="Times New Roman" w:cs="Times New Roman"/>
          <w:sz w:val="30"/>
          <w:szCs w:val="30"/>
        </w:rPr>
        <w:t>……</w:t>
      </w:r>
      <w:r w:rsidR="00554D8E">
        <w:rPr>
          <w:rFonts w:ascii="Times New Roman" w:hAnsi="Times New Roman" w:cs="Times New Roman"/>
          <w:sz w:val="30"/>
          <w:szCs w:val="30"/>
        </w:rPr>
        <w:t>.</w:t>
      </w:r>
      <w:r w:rsidRPr="009067F7">
        <w:rPr>
          <w:rFonts w:ascii="Times New Roman" w:hAnsi="Times New Roman" w:cs="Times New Roman"/>
          <w:sz w:val="30"/>
          <w:szCs w:val="30"/>
        </w:rPr>
        <w:t>.</w:t>
      </w:r>
      <w:r w:rsidR="00D56C31">
        <w:rPr>
          <w:rFonts w:ascii="Times New Roman" w:hAnsi="Times New Roman" w:cs="Times New Roman"/>
          <w:sz w:val="30"/>
          <w:szCs w:val="30"/>
        </w:rPr>
        <w:t>.</w:t>
      </w:r>
      <w:r w:rsidR="00F06B81">
        <w:rPr>
          <w:rFonts w:ascii="Times New Roman" w:hAnsi="Times New Roman" w:cs="Times New Roman"/>
          <w:sz w:val="30"/>
          <w:szCs w:val="30"/>
        </w:rPr>
        <w:t>1</w:t>
      </w:r>
      <w:r w:rsidR="00554D8E">
        <w:rPr>
          <w:rFonts w:ascii="Times New Roman" w:hAnsi="Times New Roman" w:cs="Times New Roman"/>
          <w:sz w:val="30"/>
          <w:szCs w:val="30"/>
        </w:rPr>
        <w:t>71</w:t>
      </w:r>
    </w:p>
    <w:p w:rsidR="00C15ED7" w:rsidRPr="009067F7" w:rsidRDefault="00C15ED7" w:rsidP="00BB313C">
      <w:pPr>
        <w:spacing w:after="0" w:line="240" w:lineRule="auto"/>
        <w:ind w:firstLine="284"/>
        <w:jc w:val="both"/>
        <w:rPr>
          <w:rFonts w:ascii="Times New Roman" w:hAnsi="Times New Roman" w:cs="Times New Roman"/>
          <w:sz w:val="30"/>
          <w:szCs w:val="30"/>
        </w:rPr>
      </w:pPr>
      <w:r>
        <w:rPr>
          <w:rFonts w:ascii="Times New Roman" w:hAnsi="Times New Roman" w:cs="Times New Roman"/>
          <w:sz w:val="30"/>
          <w:szCs w:val="30"/>
        </w:rPr>
        <w:lastRenderedPageBreak/>
        <w:t>11.2</w:t>
      </w:r>
      <w:r w:rsidR="00D56C31">
        <w:rPr>
          <w:rFonts w:ascii="Times New Roman" w:hAnsi="Times New Roman" w:cs="Times New Roman"/>
          <w:sz w:val="30"/>
          <w:szCs w:val="30"/>
        </w:rPr>
        <w:t> </w:t>
      </w:r>
      <w:r w:rsidRPr="00C15ED7">
        <w:rPr>
          <w:rFonts w:ascii="Times New Roman" w:hAnsi="Times New Roman" w:cs="Times New Roman"/>
          <w:sz w:val="30"/>
          <w:szCs w:val="30"/>
        </w:rPr>
        <w:t>Трансграничное воздействие</w:t>
      </w:r>
      <w:r>
        <w:rPr>
          <w:rFonts w:ascii="Times New Roman" w:hAnsi="Times New Roman" w:cs="Times New Roman"/>
          <w:sz w:val="30"/>
          <w:szCs w:val="30"/>
        </w:rPr>
        <w:t>……………………………………</w:t>
      </w:r>
      <w:r w:rsidR="00554D8E">
        <w:rPr>
          <w:rFonts w:ascii="Times New Roman" w:hAnsi="Times New Roman" w:cs="Times New Roman"/>
          <w:sz w:val="30"/>
          <w:szCs w:val="30"/>
        </w:rPr>
        <w:t>...</w:t>
      </w:r>
      <w:r>
        <w:rPr>
          <w:rFonts w:ascii="Times New Roman" w:hAnsi="Times New Roman" w:cs="Times New Roman"/>
          <w:sz w:val="30"/>
          <w:szCs w:val="30"/>
        </w:rPr>
        <w:t>.1</w:t>
      </w:r>
      <w:r w:rsidR="006A7928">
        <w:rPr>
          <w:rFonts w:ascii="Times New Roman" w:hAnsi="Times New Roman" w:cs="Times New Roman"/>
          <w:sz w:val="30"/>
          <w:szCs w:val="30"/>
        </w:rPr>
        <w:t>9</w:t>
      </w:r>
      <w:r w:rsidR="00554D8E">
        <w:rPr>
          <w:rFonts w:ascii="Times New Roman" w:hAnsi="Times New Roman" w:cs="Times New Roman"/>
          <w:sz w:val="30"/>
          <w:szCs w:val="30"/>
        </w:rPr>
        <w:t>8</w:t>
      </w:r>
    </w:p>
    <w:p w:rsidR="00EA620E" w:rsidRPr="009067F7" w:rsidRDefault="00EA620E" w:rsidP="00BB313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12</w:t>
      </w:r>
      <w:r w:rsidR="00D56C31">
        <w:rPr>
          <w:rFonts w:ascii="Times New Roman" w:hAnsi="Times New Roman" w:cs="Times New Roman"/>
          <w:sz w:val="30"/>
          <w:szCs w:val="30"/>
        </w:rPr>
        <w:t> </w:t>
      </w:r>
      <w:r w:rsidRPr="009067F7">
        <w:rPr>
          <w:rFonts w:ascii="Times New Roman" w:hAnsi="Times New Roman" w:cs="Times New Roman"/>
          <w:sz w:val="30"/>
          <w:szCs w:val="30"/>
        </w:rPr>
        <w:t>Обоснование выбора рекомендуемого стратегического решения</w:t>
      </w:r>
      <w:r w:rsidR="00554D8E">
        <w:rPr>
          <w:rFonts w:ascii="Times New Roman" w:hAnsi="Times New Roman" w:cs="Times New Roman"/>
          <w:sz w:val="30"/>
          <w:szCs w:val="30"/>
        </w:rPr>
        <w:t>…...200</w:t>
      </w:r>
    </w:p>
    <w:p w:rsidR="003574FA" w:rsidRPr="009067F7" w:rsidRDefault="003574FA" w:rsidP="00BB313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13</w:t>
      </w:r>
      <w:r w:rsidR="00D56C31">
        <w:rPr>
          <w:rFonts w:ascii="Times New Roman" w:hAnsi="Times New Roman" w:cs="Times New Roman"/>
          <w:sz w:val="30"/>
          <w:szCs w:val="30"/>
        </w:rPr>
        <w:t> </w:t>
      </w:r>
      <w:r w:rsidRPr="009067F7">
        <w:rPr>
          <w:rFonts w:ascii="Times New Roman" w:hAnsi="Times New Roman" w:cs="Times New Roman"/>
          <w:sz w:val="30"/>
          <w:szCs w:val="30"/>
        </w:rPr>
        <w:t xml:space="preserve">План мониторинга эффективности реализации </w:t>
      </w:r>
      <w:r w:rsidR="00306720" w:rsidRPr="009067F7">
        <w:rPr>
          <w:rFonts w:ascii="Times New Roman" w:hAnsi="Times New Roman" w:cs="Times New Roman"/>
          <w:sz w:val="30"/>
          <w:szCs w:val="30"/>
        </w:rPr>
        <w:t xml:space="preserve">проекта </w:t>
      </w:r>
      <w:r w:rsidRPr="009067F7">
        <w:rPr>
          <w:rFonts w:ascii="Times New Roman" w:hAnsi="Times New Roman" w:cs="Times New Roman"/>
          <w:sz w:val="30"/>
          <w:szCs w:val="30"/>
        </w:rPr>
        <w:t>Стратегии</w:t>
      </w:r>
      <w:r w:rsidR="00554D8E">
        <w:rPr>
          <w:rFonts w:ascii="Times New Roman" w:hAnsi="Times New Roman" w:cs="Times New Roman"/>
          <w:sz w:val="30"/>
          <w:szCs w:val="30"/>
        </w:rPr>
        <w:t>…</w:t>
      </w:r>
      <w:r w:rsidR="006A7928">
        <w:rPr>
          <w:rFonts w:ascii="Times New Roman" w:hAnsi="Times New Roman" w:cs="Times New Roman"/>
          <w:sz w:val="30"/>
          <w:szCs w:val="30"/>
        </w:rPr>
        <w:t>20</w:t>
      </w:r>
      <w:r w:rsidR="00554D8E">
        <w:rPr>
          <w:rFonts w:ascii="Times New Roman" w:hAnsi="Times New Roman" w:cs="Times New Roman"/>
          <w:sz w:val="30"/>
          <w:szCs w:val="30"/>
        </w:rPr>
        <w:t>6</w:t>
      </w:r>
    </w:p>
    <w:p w:rsidR="001312FD" w:rsidRPr="009067F7" w:rsidRDefault="001312FD" w:rsidP="00BB313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1</w:t>
      </w:r>
      <w:r w:rsidR="00E402FC" w:rsidRPr="009067F7">
        <w:rPr>
          <w:rFonts w:ascii="Times New Roman" w:hAnsi="Times New Roman" w:cs="Times New Roman"/>
          <w:sz w:val="30"/>
          <w:szCs w:val="30"/>
        </w:rPr>
        <w:t>4</w:t>
      </w:r>
      <w:r w:rsidR="00D56C31">
        <w:rPr>
          <w:rFonts w:ascii="Times New Roman" w:hAnsi="Times New Roman" w:cs="Times New Roman"/>
          <w:sz w:val="30"/>
          <w:szCs w:val="30"/>
        </w:rPr>
        <w:t> </w:t>
      </w:r>
      <w:r w:rsidR="009D50CA" w:rsidRPr="001B366F">
        <w:rPr>
          <w:rFonts w:ascii="Times New Roman" w:hAnsi="Times New Roman" w:cs="Times New Roman"/>
          <w:sz w:val="30"/>
          <w:szCs w:val="30"/>
        </w:rPr>
        <w:t>Рекомендации (меры) по снижению воздействия на компоненты окружающей среды при реализации проекта Стратегии</w:t>
      </w:r>
      <w:r w:rsidR="008B7CCB">
        <w:rPr>
          <w:rFonts w:ascii="Times New Roman" w:hAnsi="Times New Roman" w:cs="Times New Roman"/>
          <w:sz w:val="30"/>
          <w:szCs w:val="30"/>
        </w:rPr>
        <w:t>.</w:t>
      </w:r>
      <w:r w:rsidR="00D80CD1">
        <w:rPr>
          <w:rFonts w:ascii="Times New Roman" w:hAnsi="Times New Roman" w:cs="Times New Roman"/>
          <w:sz w:val="30"/>
          <w:szCs w:val="30"/>
        </w:rPr>
        <w:t>………</w:t>
      </w:r>
      <w:r w:rsidRPr="009067F7">
        <w:rPr>
          <w:rFonts w:ascii="Times New Roman" w:hAnsi="Times New Roman" w:cs="Times New Roman"/>
          <w:sz w:val="30"/>
          <w:szCs w:val="30"/>
        </w:rPr>
        <w:t>……</w:t>
      </w:r>
      <w:r w:rsidR="00554D8E">
        <w:rPr>
          <w:rFonts w:ascii="Times New Roman" w:hAnsi="Times New Roman" w:cs="Times New Roman"/>
          <w:sz w:val="30"/>
          <w:szCs w:val="30"/>
        </w:rPr>
        <w:t>…</w:t>
      </w:r>
      <w:r w:rsidRPr="009067F7">
        <w:rPr>
          <w:rFonts w:ascii="Times New Roman" w:hAnsi="Times New Roman" w:cs="Times New Roman"/>
          <w:sz w:val="30"/>
          <w:szCs w:val="30"/>
        </w:rPr>
        <w:t>..</w:t>
      </w:r>
      <w:r w:rsidR="00D56C31">
        <w:rPr>
          <w:rFonts w:ascii="Times New Roman" w:hAnsi="Times New Roman" w:cs="Times New Roman"/>
          <w:sz w:val="30"/>
          <w:szCs w:val="30"/>
        </w:rPr>
        <w:t>.</w:t>
      </w:r>
      <w:r w:rsidR="006A7928">
        <w:rPr>
          <w:rFonts w:ascii="Times New Roman" w:hAnsi="Times New Roman" w:cs="Times New Roman"/>
          <w:sz w:val="30"/>
          <w:szCs w:val="30"/>
        </w:rPr>
        <w:t>20</w:t>
      </w:r>
      <w:r w:rsidR="00554D8E">
        <w:rPr>
          <w:rFonts w:ascii="Times New Roman" w:hAnsi="Times New Roman" w:cs="Times New Roman"/>
          <w:sz w:val="30"/>
          <w:szCs w:val="30"/>
        </w:rPr>
        <w:t>7</w:t>
      </w:r>
    </w:p>
    <w:p w:rsidR="001312FD" w:rsidRPr="009067F7" w:rsidRDefault="001312FD" w:rsidP="00BB313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1</w:t>
      </w:r>
      <w:r w:rsidR="00E402FC" w:rsidRPr="009067F7">
        <w:rPr>
          <w:rFonts w:ascii="Times New Roman" w:hAnsi="Times New Roman" w:cs="Times New Roman"/>
          <w:sz w:val="30"/>
          <w:szCs w:val="30"/>
        </w:rPr>
        <w:t>5</w:t>
      </w:r>
      <w:r w:rsidR="00D56C31">
        <w:rPr>
          <w:rFonts w:ascii="Times New Roman" w:hAnsi="Times New Roman" w:cs="Times New Roman"/>
          <w:sz w:val="30"/>
          <w:szCs w:val="30"/>
        </w:rPr>
        <w:t> </w:t>
      </w:r>
      <w:r w:rsidRPr="009067F7">
        <w:rPr>
          <w:rFonts w:ascii="Times New Roman" w:hAnsi="Times New Roman" w:cs="Times New Roman"/>
          <w:sz w:val="30"/>
          <w:szCs w:val="30"/>
        </w:rPr>
        <w:t>Список использованных источников……………………………</w:t>
      </w:r>
      <w:r w:rsidR="008B7CCB">
        <w:rPr>
          <w:rFonts w:ascii="Times New Roman" w:hAnsi="Times New Roman" w:cs="Times New Roman"/>
          <w:sz w:val="30"/>
          <w:szCs w:val="30"/>
        </w:rPr>
        <w:t>…</w:t>
      </w:r>
      <w:r w:rsidR="00554D8E">
        <w:rPr>
          <w:rFonts w:ascii="Times New Roman" w:hAnsi="Times New Roman" w:cs="Times New Roman"/>
          <w:sz w:val="30"/>
          <w:szCs w:val="30"/>
        </w:rPr>
        <w:t>...</w:t>
      </w:r>
      <w:r w:rsidR="008B7CCB">
        <w:rPr>
          <w:rFonts w:ascii="Times New Roman" w:hAnsi="Times New Roman" w:cs="Times New Roman"/>
          <w:sz w:val="30"/>
          <w:szCs w:val="30"/>
        </w:rPr>
        <w:t>..</w:t>
      </w:r>
      <w:r w:rsidR="00D56C31">
        <w:rPr>
          <w:rFonts w:ascii="Times New Roman" w:hAnsi="Times New Roman" w:cs="Times New Roman"/>
          <w:sz w:val="30"/>
          <w:szCs w:val="30"/>
        </w:rPr>
        <w:t>.</w:t>
      </w:r>
      <w:r w:rsidR="006A7928">
        <w:rPr>
          <w:rFonts w:ascii="Times New Roman" w:hAnsi="Times New Roman" w:cs="Times New Roman"/>
          <w:sz w:val="30"/>
          <w:szCs w:val="30"/>
        </w:rPr>
        <w:t>2</w:t>
      </w:r>
      <w:r w:rsidR="00554D8E">
        <w:rPr>
          <w:rFonts w:ascii="Times New Roman" w:hAnsi="Times New Roman" w:cs="Times New Roman"/>
          <w:sz w:val="30"/>
          <w:szCs w:val="30"/>
        </w:rPr>
        <w:t>10</w:t>
      </w:r>
    </w:p>
    <w:p w:rsidR="00EB4A54" w:rsidRDefault="00A34B19" w:rsidP="0001120A">
      <w:pPr>
        <w:autoSpaceDE w:val="0"/>
        <w:autoSpaceDN w:val="0"/>
        <w:adjustRightInd w:val="0"/>
        <w:spacing w:after="0" w:line="240" w:lineRule="auto"/>
        <w:jc w:val="center"/>
        <w:rPr>
          <w:rFonts w:ascii="Times New Roman" w:eastAsia="Calibri" w:hAnsi="Times New Roman" w:cs="Times New Roman"/>
          <w:bCs/>
          <w:sz w:val="30"/>
          <w:szCs w:val="30"/>
        </w:rPr>
      </w:pPr>
      <w:r w:rsidRPr="009067F7">
        <w:rPr>
          <w:rFonts w:ascii="Times New Roman" w:hAnsi="Times New Roman" w:cs="Times New Roman"/>
          <w:sz w:val="30"/>
          <w:szCs w:val="30"/>
        </w:rPr>
        <w:br w:type="page"/>
      </w:r>
      <w:r w:rsidR="00EB4A54" w:rsidRPr="009067F7">
        <w:rPr>
          <w:rFonts w:ascii="Times New Roman" w:eastAsia="Calibri" w:hAnsi="Times New Roman" w:cs="Times New Roman"/>
          <w:bCs/>
          <w:sz w:val="30"/>
          <w:szCs w:val="30"/>
        </w:rPr>
        <w:lastRenderedPageBreak/>
        <w:t>ОБОЗНАЧЕНИЯ И СОКРАЩЕНИЯ</w:t>
      </w:r>
      <w:r w:rsidR="003046CD">
        <w:rPr>
          <w:rFonts w:ascii="Times New Roman" w:eastAsia="Calibri" w:hAnsi="Times New Roman" w:cs="Times New Roman"/>
          <w:bCs/>
          <w:sz w:val="30"/>
          <w:szCs w:val="30"/>
        </w:rPr>
        <w:t xml:space="preserve"> </w:t>
      </w:r>
    </w:p>
    <w:p w:rsidR="003A67A7" w:rsidRPr="009067F7" w:rsidRDefault="003A67A7" w:rsidP="0001120A">
      <w:pPr>
        <w:autoSpaceDE w:val="0"/>
        <w:autoSpaceDN w:val="0"/>
        <w:adjustRightInd w:val="0"/>
        <w:spacing w:after="0" w:line="240" w:lineRule="auto"/>
        <w:jc w:val="center"/>
        <w:rPr>
          <w:rFonts w:ascii="Times New Roman" w:eastAsia="Calibri" w:hAnsi="Times New Roman" w:cs="Times New Roman"/>
          <w:b/>
          <w:bCs/>
          <w:sz w:val="30"/>
          <w:szCs w:val="30"/>
        </w:rPr>
      </w:pPr>
    </w:p>
    <w:p w:rsidR="00B71129" w:rsidRPr="009067F7" w:rsidRDefault="00B71129" w:rsidP="003046CD">
      <w:pPr>
        <w:spacing w:after="0" w:line="240" w:lineRule="auto"/>
        <w:contextualSpacing/>
        <w:jc w:val="both"/>
        <w:rPr>
          <w:rFonts w:ascii="Times New Roman" w:hAnsi="Times New Roman" w:cs="Times New Roman"/>
          <w:sz w:val="30"/>
          <w:szCs w:val="30"/>
        </w:rPr>
      </w:pPr>
      <w:r w:rsidRPr="009067F7">
        <w:rPr>
          <w:rFonts w:ascii="Times New Roman" w:hAnsi="Times New Roman" w:cs="Times New Roman"/>
          <w:sz w:val="30"/>
          <w:szCs w:val="30"/>
        </w:rPr>
        <w:t>АЭС – атомная электростанция</w:t>
      </w:r>
    </w:p>
    <w:p w:rsidR="00B71129" w:rsidRPr="009067F7" w:rsidRDefault="00B71129" w:rsidP="003046CD">
      <w:pPr>
        <w:spacing w:after="0" w:line="240" w:lineRule="auto"/>
        <w:contextualSpacing/>
        <w:jc w:val="both"/>
        <w:rPr>
          <w:rFonts w:ascii="Times New Roman" w:hAnsi="Times New Roman" w:cs="Times New Roman"/>
          <w:sz w:val="30"/>
          <w:szCs w:val="30"/>
        </w:rPr>
      </w:pPr>
      <w:r w:rsidRPr="009067F7">
        <w:rPr>
          <w:rFonts w:ascii="Times New Roman" w:hAnsi="Times New Roman" w:cs="Times New Roman"/>
          <w:sz w:val="30"/>
          <w:szCs w:val="30"/>
        </w:rPr>
        <w:t>БВ – бассейн выдержки</w:t>
      </w:r>
    </w:p>
    <w:p w:rsidR="00972B62" w:rsidRPr="009067F7" w:rsidRDefault="00972B62" w:rsidP="003046CD">
      <w:pPr>
        <w:autoSpaceDE w:val="0"/>
        <w:autoSpaceDN w:val="0"/>
        <w:adjustRightInd w:val="0"/>
        <w:spacing w:after="0" w:line="240" w:lineRule="auto"/>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ВАО – высокоактивные отходы </w:t>
      </w:r>
    </w:p>
    <w:p w:rsidR="00B71129" w:rsidRDefault="00B71129" w:rsidP="003046CD">
      <w:pPr>
        <w:spacing w:after="0" w:line="240" w:lineRule="auto"/>
        <w:contextualSpacing/>
        <w:jc w:val="both"/>
        <w:rPr>
          <w:rFonts w:ascii="Times New Roman" w:hAnsi="Times New Roman" w:cs="Times New Roman"/>
          <w:sz w:val="30"/>
          <w:szCs w:val="30"/>
        </w:rPr>
      </w:pPr>
      <w:r w:rsidRPr="009067F7">
        <w:rPr>
          <w:rFonts w:ascii="Times New Roman" w:hAnsi="Times New Roman" w:cs="Times New Roman"/>
          <w:sz w:val="30"/>
          <w:szCs w:val="30"/>
        </w:rPr>
        <w:t>МАГАТЭ – Международное агентство по атомной энергии</w:t>
      </w:r>
    </w:p>
    <w:p w:rsidR="00B7636C" w:rsidRPr="00B7636C" w:rsidRDefault="00B7636C" w:rsidP="003046CD">
      <w:pPr>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МДА – минимальная детектируемая активность</w:t>
      </w:r>
    </w:p>
    <w:p w:rsidR="00B71129" w:rsidRPr="009067F7" w:rsidRDefault="00B71129" w:rsidP="003046CD">
      <w:pPr>
        <w:spacing w:after="0" w:line="240" w:lineRule="auto"/>
        <w:contextualSpacing/>
        <w:jc w:val="both"/>
        <w:rPr>
          <w:rFonts w:ascii="Times New Roman" w:hAnsi="Times New Roman" w:cs="Times New Roman"/>
          <w:sz w:val="30"/>
          <w:szCs w:val="30"/>
        </w:rPr>
      </w:pPr>
      <w:r w:rsidRPr="009067F7">
        <w:rPr>
          <w:rFonts w:ascii="Times New Roman" w:hAnsi="Times New Roman" w:cs="Times New Roman"/>
          <w:sz w:val="30"/>
          <w:szCs w:val="30"/>
        </w:rPr>
        <w:t>МПС – межправительственное соглашение</w:t>
      </w:r>
    </w:p>
    <w:p w:rsidR="00E3441D" w:rsidRPr="009067F7" w:rsidRDefault="00E3441D" w:rsidP="003046CD">
      <w:pPr>
        <w:spacing w:after="0" w:line="240" w:lineRule="auto"/>
        <w:contextualSpacing/>
        <w:jc w:val="both"/>
        <w:rPr>
          <w:rFonts w:ascii="Times New Roman" w:hAnsi="Times New Roman" w:cs="Times New Roman"/>
          <w:sz w:val="30"/>
          <w:szCs w:val="30"/>
        </w:rPr>
      </w:pPr>
      <w:r w:rsidRPr="009067F7">
        <w:rPr>
          <w:rFonts w:ascii="Times New Roman" w:hAnsi="Times New Roman" w:cs="Times New Roman"/>
          <w:sz w:val="30"/>
          <w:szCs w:val="30"/>
        </w:rPr>
        <w:t>ОТВС – облученная тепловыделяющая сборка</w:t>
      </w:r>
    </w:p>
    <w:p w:rsidR="00C72113" w:rsidRPr="009067F7" w:rsidRDefault="00C72113" w:rsidP="003046CD">
      <w:pPr>
        <w:autoSpaceDE w:val="0"/>
        <w:autoSpaceDN w:val="0"/>
        <w:adjustRightInd w:val="0"/>
        <w:spacing w:after="0" w:line="240" w:lineRule="auto"/>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ОЯТ – отработавшее ядерное топливо</w:t>
      </w:r>
    </w:p>
    <w:p w:rsidR="00B71129" w:rsidRDefault="00B71129" w:rsidP="003046CD">
      <w:pPr>
        <w:spacing w:after="0" w:line="240" w:lineRule="auto"/>
        <w:contextualSpacing/>
        <w:jc w:val="both"/>
        <w:rPr>
          <w:rFonts w:ascii="Times New Roman" w:hAnsi="Times New Roman" w:cs="Times New Roman"/>
          <w:sz w:val="30"/>
          <w:szCs w:val="30"/>
        </w:rPr>
      </w:pPr>
      <w:r w:rsidRPr="009067F7">
        <w:rPr>
          <w:rFonts w:ascii="Times New Roman" w:hAnsi="Times New Roman" w:cs="Times New Roman"/>
          <w:sz w:val="30"/>
          <w:szCs w:val="30"/>
        </w:rPr>
        <w:t>ПЗРО – пункт приповерхностного захоронения радиоактивных отходов</w:t>
      </w:r>
    </w:p>
    <w:p w:rsidR="00717389" w:rsidRPr="009067F7" w:rsidRDefault="00717389" w:rsidP="003046CD">
      <w:pPr>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ПИЛ – подземная исследовательская лаборатория</w:t>
      </w:r>
    </w:p>
    <w:p w:rsidR="00B71129" w:rsidRPr="009067F7" w:rsidRDefault="00B71129" w:rsidP="003046CD">
      <w:pPr>
        <w:spacing w:after="0" w:line="240" w:lineRule="auto"/>
        <w:contextualSpacing/>
        <w:jc w:val="both"/>
        <w:rPr>
          <w:rFonts w:ascii="Times New Roman" w:hAnsi="Times New Roman" w:cs="Times New Roman"/>
          <w:sz w:val="30"/>
          <w:szCs w:val="30"/>
        </w:rPr>
      </w:pPr>
      <w:r w:rsidRPr="009067F7">
        <w:rPr>
          <w:rFonts w:ascii="Times New Roman" w:hAnsi="Times New Roman" w:cs="Times New Roman"/>
          <w:sz w:val="30"/>
          <w:szCs w:val="30"/>
        </w:rPr>
        <w:t>РАО – радиоактивные отходы</w:t>
      </w:r>
    </w:p>
    <w:p w:rsidR="00B71129" w:rsidRPr="009067F7" w:rsidRDefault="00B71129" w:rsidP="003046CD">
      <w:pPr>
        <w:spacing w:after="0" w:line="240" w:lineRule="auto"/>
        <w:contextualSpacing/>
        <w:jc w:val="both"/>
        <w:rPr>
          <w:rFonts w:ascii="Times New Roman" w:hAnsi="Times New Roman" w:cs="Times New Roman"/>
          <w:sz w:val="30"/>
          <w:szCs w:val="30"/>
        </w:rPr>
      </w:pPr>
      <w:r w:rsidRPr="009067F7">
        <w:rPr>
          <w:rFonts w:ascii="Times New Roman" w:hAnsi="Times New Roman" w:cs="Times New Roman"/>
          <w:sz w:val="30"/>
          <w:szCs w:val="30"/>
        </w:rPr>
        <w:t>СХОЯТ – сухое хранилище отработавшего ядерного топлива</w:t>
      </w:r>
    </w:p>
    <w:p w:rsidR="00B71129" w:rsidRPr="009067F7" w:rsidRDefault="00B71129" w:rsidP="003046CD">
      <w:pPr>
        <w:autoSpaceDE w:val="0"/>
        <w:autoSpaceDN w:val="0"/>
        <w:adjustRightInd w:val="0"/>
        <w:spacing w:after="0" w:line="240" w:lineRule="auto"/>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СЭО – стратегическая экологическая оценка</w:t>
      </w:r>
    </w:p>
    <w:p w:rsidR="00B71129" w:rsidRDefault="00B71129" w:rsidP="003046CD">
      <w:pPr>
        <w:spacing w:after="0" w:line="240" w:lineRule="auto"/>
        <w:contextualSpacing/>
        <w:jc w:val="both"/>
        <w:rPr>
          <w:rFonts w:ascii="Times New Roman" w:hAnsi="Times New Roman" w:cs="Times New Roman"/>
          <w:sz w:val="30"/>
          <w:szCs w:val="30"/>
        </w:rPr>
      </w:pPr>
      <w:r w:rsidRPr="009067F7">
        <w:rPr>
          <w:rFonts w:ascii="Times New Roman" w:hAnsi="Times New Roman" w:cs="Times New Roman"/>
          <w:sz w:val="30"/>
          <w:szCs w:val="30"/>
        </w:rPr>
        <w:t>ТВС – тепловыделяющая сборка</w:t>
      </w:r>
    </w:p>
    <w:p w:rsidR="00C62438" w:rsidRPr="009067F7" w:rsidRDefault="00C62438" w:rsidP="003046CD">
      <w:pPr>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ТУК – транспортный упаковочный комплект</w:t>
      </w:r>
    </w:p>
    <w:p w:rsidR="00B71129" w:rsidRPr="009067F7" w:rsidRDefault="00B71129" w:rsidP="003046CD">
      <w:pPr>
        <w:autoSpaceDE w:val="0"/>
        <w:autoSpaceDN w:val="0"/>
        <w:adjustRightInd w:val="0"/>
        <w:spacing w:after="0" w:line="360" w:lineRule="auto"/>
        <w:jc w:val="both"/>
        <w:rPr>
          <w:rFonts w:ascii="Times New Roman" w:eastAsia="Calibri" w:hAnsi="Times New Roman" w:cs="Times New Roman"/>
          <w:bCs/>
          <w:sz w:val="30"/>
          <w:szCs w:val="30"/>
        </w:rPr>
      </w:pPr>
    </w:p>
    <w:p w:rsidR="00972B62" w:rsidRPr="009067F7" w:rsidRDefault="00972B62" w:rsidP="00EB4A54">
      <w:pPr>
        <w:autoSpaceDE w:val="0"/>
        <w:autoSpaceDN w:val="0"/>
        <w:adjustRightInd w:val="0"/>
        <w:spacing w:after="0" w:line="360" w:lineRule="auto"/>
        <w:jc w:val="both"/>
        <w:rPr>
          <w:rFonts w:ascii="Times New Roman" w:eastAsia="Calibri" w:hAnsi="Times New Roman" w:cs="Times New Roman"/>
          <w:bCs/>
          <w:sz w:val="30"/>
          <w:szCs w:val="30"/>
        </w:rPr>
      </w:pPr>
    </w:p>
    <w:p w:rsidR="00C72113" w:rsidRPr="009067F7" w:rsidRDefault="00C72113" w:rsidP="00EB4A54">
      <w:pPr>
        <w:autoSpaceDE w:val="0"/>
        <w:autoSpaceDN w:val="0"/>
        <w:adjustRightInd w:val="0"/>
        <w:spacing w:after="0" w:line="360" w:lineRule="auto"/>
        <w:jc w:val="both"/>
        <w:rPr>
          <w:rFonts w:ascii="Times New Roman" w:eastAsia="Calibri" w:hAnsi="Times New Roman" w:cs="Times New Roman"/>
          <w:bCs/>
          <w:sz w:val="30"/>
          <w:szCs w:val="30"/>
        </w:rPr>
      </w:pPr>
    </w:p>
    <w:p w:rsidR="00EB4A54" w:rsidRPr="009067F7" w:rsidRDefault="00EB4A54">
      <w:pPr>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br w:type="page"/>
      </w:r>
    </w:p>
    <w:p w:rsidR="00EB4A54" w:rsidRPr="009067F7" w:rsidRDefault="00EB4A54" w:rsidP="007D656B">
      <w:pPr>
        <w:spacing w:after="0" w:line="240" w:lineRule="auto"/>
        <w:jc w:val="center"/>
        <w:rPr>
          <w:rFonts w:ascii="Times New Roman" w:eastAsia="Calibri" w:hAnsi="Times New Roman" w:cs="Times New Roman"/>
          <w:spacing w:val="-8"/>
          <w:sz w:val="30"/>
          <w:szCs w:val="30"/>
        </w:rPr>
      </w:pPr>
      <w:r w:rsidRPr="009067F7">
        <w:rPr>
          <w:rFonts w:ascii="Times New Roman" w:eastAsia="Calibri" w:hAnsi="Times New Roman" w:cs="Times New Roman"/>
          <w:spacing w:val="-8"/>
          <w:sz w:val="30"/>
          <w:szCs w:val="30"/>
        </w:rPr>
        <w:lastRenderedPageBreak/>
        <w:t>ВВЕДЕНИЕ</w:t>
      </w:r>
    </w:p>
    <w:p w:rsidR="00EB4A54" w:rsidRPr="009067F7" w:rsidRDefault="00EB4A54" w:rsidP="007D656B">
      <w:pPr>
        <w:autoSpaceDE w:val="0"/>
        <w:autoSpaceDN w:val="0"/>
        <w:adjustRightInd w:val="0"/>
        <w:spacing w:after="0" w:line="240" w:lineRule="auto"/>
        <w:jc w:val="both"/>
        <w:rPr>
          <w:rFonts w:ascii="Times New Roman" w:eastAsia="Calibri" w:hAnsi="Times New Roman" w:cs="Times New Roman"/>
          <w:bCs/>
          <w:sz w:val="30"/>
          <w:szCs w:val="30"/>
        </w:rPr>
      </w:pPr>
    </w:p>
    <w:p w:rsidR="00EB4A54" w:rsidRPr="009067F7" w:rsidRDefault="008F79DE"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Проект </w:t>
      </w:r>
      <w:r w:rsidR="00EB4A54" w:rsidRPr="009067F7">
        <w:rPr>
          <w:rFonts w:ascii="Times New Roman" w:hAnsi="Times New Roman" w:cs="Times New Roman"/>
          <w:sz w:val="30"/>
          <w:szCs w:val="30"/>
        </w:rPr>
        <w:t>Стратеги</w:t>
      </w:r>
      <w:r w:rsidRPr="009067F7">
        <w:rPr>
          <w:rFonts w:ascii="Times New Roman" w:hAnsi="Times New Roman" w:cs="Times New Roman"/>
          <w:sz w:val="30"/>
          <w:szCs w:val="30"/>
        </w:rPr>
        <w:t>и</w:t>
      </w:r>
      <w:r w:rsidR="00EB4A54" w:rsidRPr="009067F7">
        <w:rPr>
          <w:rFonts w:ascii="Times New Roman" w:hAnsi="Times New Roman" w:cs="Times New Roman"/>
          <w:sz w:val="30"/>
          <w:szCs w:val="30"/>
        </w:rPr>
        <w:t xml:space="preserve"> обращения с отработавшим ядерным топливом Белорусской атомной электростанции (далее –</w:t>
      </w:r>
      <w:r w:rsidRPr="009067F7">
        <w:rPr>
          <w:rFonts w:ascii="Times New Roman" w:hAnsi="Times New Roman" w:cs="Times New Roman"/>
          <w:sz w:val="30"/>
          <w:szCs w:val="30"/>
        </w:rPr>
        <w:t xml:space="preserve"> </w:t>
      </w:r>
      <w:r w:rsidR="00B62A23">
        <w:rPr>
          <w:rFonts w:ascii="Times New Roman" w:hAnsi="Times New Roman" w:cs="Times New Roman"/>
          <w:sz w:val="30"/>
          <w:szCs w:val="30"/>
        </w:rPr>
        <w:t xml:space="preserve">проект </w:t>
      </w:r>
      <w:r w:rsidR="00EB4A54" w:rsidRPr="009067F7">
        <w:rPr>
          <w:rFonts w:ascii="Times New Roman" w:hAnsi="Times New Roman" w:cs="Times New Roman"/>
          <w:sz w:val="30"/>
          <w:szCs w:val="30"/>
        </w:rPr>
        <w:t>Стратеги</w:t>
      </w:r>
      <w:r w:rsidR="00B62A23">
        <w:rPr>
          <w:rFonts w:ascii="Times New Roman" w:hAnsi="Times New Roman" w:cs="Times New Roman"/>
          <w:sz w:val="30"/>
          <w:szCs w:val="30"/>
        </w:rPr>
        <w:t>и</w:t>
      </w:r>
      <w:r w:rsidR="00EB4A54" w:rsidRPr="009067F7">
        <w:rPr>
          <w:rFonts w:ascii="Times New Roman" w:hAnsi="Times New Roman" w:cs="Times New Roman"/>
          <w:sz w:val="30"/>
          <w:szCs w:val="30"/>
        </w:rPr>
        <w:t>) в соответствии с требованиями статьи 6 Закона Республики Беларусь от 18.07.2016 №</w:t>
      </w:r>
      <w:r w:rsidR="00952C94">
        <w:rPr>
          <w:rFonts w:ascii="Times New Roman" w:hAnsi="Times New Roman" w:cs="Times New Roman"/>
          <w:sz w:val="30"/>
          <w:szCs w:val="30"/>
        </w:rPr>
        <w:t xml:space="preserve"> </w:t>
      </w:r>
      <w:r w:rsidR="00EB4A54" w:rsidRPr="009067F7">
        <w:rPr>
          <w:rFonts w:ascii="Times New Roman" w:hAnsi="Times New Roman" w:cs="Times New Roman"/>
          <w:sz w:val="30"/>
          <w:szCs w:val="30"/>
        </w:rPr>
        <w:t>399-З «О государственной экологической экспертизе, стратегической экологической оценке и оценке воздействия на окружающую среду»</w:t>
      </w:r>
      <w:r w:rsidR="00DE1054" w:rsidRPr="009067F7">
        <w:rPr>
          <w:rFonts w:ascii="Times New Roman" w:hAnsi="Times New Roman" w:cs="Times New Roman"/>
          <w:sz w:val="30"/>
          <w:szCs w:val="30"/>
        </w:rPr>
        <w:t xml:space="preserve"> [1]</w:t>
      </w:r>
      <w:r w:rsidR="00EB4A54" w:rsidRPr="009067F7">
        <w:rPr>
          <w:rFonts w:ascii="Times New Roman" w:hAnsi="Times New Roman" w:cs="Times New Roman"/>
          <w:sz w:val="30"/>
          <w:szCs w:val="30"/>
        </w:rPr>
        <w:t xml:space="preserve"> является объектом стратегической экологической оценки. </w:t>
      </w:r>
    </w:p>
    <w:p w:rsidR="004C0C1A" w:rsidRPr="009067F7" w:rsidRDefault="004C0C1A" w:rsidP="007D656B">
      <w:pPr>
        <w:spacing w:after="0" w:line="240" w:lineRule="auto"/>
        <w:ind w:firstLine="720"/>
        <w:rPr>
          <w:rFonts w:ascii="Times New Roman" w:hAnsi="Times New Roman" w:cs="Times New Roman"/>
          <w:sz w:val="30"/>
          <w:szCs w:val="30"/>
        </w:rPr>
      </w:pPr>
      <w:r w:rsidRPr="009067F7">
        <w:rPr>
          <w:rFonts w:ascii="Times New Roman" w:hAnsi="Times New Roman" w:cs="Times New Roman"/>
          <w:sz w:val="30"/>
          <w:szCs w:val="30"/>
        </w:rPr>
        <w:t xml:space="preserve">Основанием для разработки </w:t>
      </w:r>
      <w:r w:rsidR="00B62A23">
        <w:rPr>
          <w:rFonts w:ascii="Times New Roman" w:hAnsi="Times New Roman" w:cs="Times New Roman"/>
          <w:sz w:val="30"/>
          <w:szCs w:val="30"/>
        </w:rPr>
        <w:t xml:space="preserve">проекта </w:t>
      </w:r>
      <w:r w:rsidRPr="009067F7">
        <w:rPr>
          <w:rFonts w:ascii="Times New Roman" w:hAnsi="Times New Roman" w:cs="Times New Roman"/>
          <w:sz w:val="30"/>
          <w:szCs w:val="30"/>
        </w:rPr>
        <w:t>Стратегии являются:</w:t>
      </w:r>
    </w:p>
    <w:p w:rsidR="004C0C1A" w:rsidRPr="009067F7" w:rsidRDefault="004C0C1A"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поручение межведомственной комиссии по координации плана основных организационных мероприятий по сооружению атомной электростанции в Республике Беларусь и контролю за его выполнением (протокол заседания комиссии от 11 декабря 2014 г. № 03/24пр-дсп) в части разработки проекта стратегии обращения с ОЯТ Белорусской АЭС;</w:t>
      </w:r>
    </w:p>
    <w:p w:rsidR="004C0C1A" w:rsidRPr="009067F7" w:rsidRDefault="004C0C1A"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поручение межведомственной комиссии по координации плана основных организационных мероприятий по сооружению атомной электростанции в Республике Беларусь и контролю за его выполнением (протокол заседания комиссии от 1 марта 2018 г. № 03/14пр-дсп) в части разработки проекта стратегии обращения с ОЯТ Белорусской АЭС;</w:t>
      </w:r>
    </w:p>
    <w:p w:rsidR="004C0C1A" w:rsidRPr="009067F7" w:rsidRDefault="004C0C1A"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постановление Совета Министров Республики Беларусь от 30 мая 2018 г. № 409 «Об осуществлении государственных закупок с применением процедуры закупки из одного источника»</w:t>
      </w:r>
      <w:r w:rsidR="000C0CAA" w:rsidRPr="009067F7">
        <w:rPr>
          <w:rFonts w:ascii="Times New Roman" w:hAnsi="Times New Roman" w:cs="Times New Roman"/>
          <w:sz w:val="30"/>
          <w:szCs w:val="30"/>
        </w:rPr>
        <w:t>;</w:t>
      </w:r>
    </w:p>
    <w:p w:rsidR="00EB4A54" w:rsidRPr="009067F7" w:rsidRDefault="00EB4A54"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Стратегическая экологическая оценка осуществлялась параллельно разработке </w:t>
      </w:r>
      <w:r w:rsidR="00502777" w:rsidRPr="009067F7">
        <w:rPr>
          <w:rFonts w:ascii="Times New Roman" w:hAnsi="Times New Roman" w:cs="Times New Roman"/>
          <w:sz w:val="30"/>
          <w:szCs w:val="30"/>
        </w:rPr>
        <w:t xml:space="preserve">проекта </w:t>
      </w:r>
      <w:r w:rsidRPr="009067F7">
        <w:rPr>
          <w:rFonts w:ascii="Times New Roman" w:hAnsi="Times New Roman" w:cs="Times New Roman"/>
          <w:sz w:val="30"/>
          <w:szCs w:val="30"/>
        </w:rPr>
        <w:t>Стратегии</w:t>
      </w:r>
      <w:r w:rsidR="00144C5E" w:rsidRPr="009067F7">
        <w:rPr>
          <w:rFonts w:ascii="Times New Roman" w:hAnsi="Times New Roman" w:cs="Times New Roman"/>
          <w:sz w:val="30"/>
          <w:szCs w:val="30"/>
        </w:rPr>
        <w:t>.</w:t>
      </w:r>
      <w:r w:rsidRPr="009067F7">
        <w:rPr>
          <w:rFonts w:ascii="Times New Roman" w:hAnsi="Times New Roman" w:cs="Times New Roman"/>
          <w:sz w:val="30"/>
          <w:szCs w:val="30"/>
        </w:rPr>
        <w:t xml:space="preserve"> </w:t>
      </w:r>
    </w:p>
    <w:p w:rsidR="00EB4A54" w:rsidRPr="009067F7" w:rsidRDefault="00EB4A54"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соответствии с требованиями законодательства Республики Беларусь, процесс СЭО основ</w:t>
      </w:r>
      <w:r w:rsidR="00E856E1" w:rsidRPr="009067F7">
        <w:rPr>
          <w:rFonts w:ascii="Times New Roman" w:hAnsi="Times New Roman" w:cs="Times New Roman"/>
          <w:sz w:val="30"/>
          <w:szCs w:val="30"/>
        </w:rPr>
        <w:t>ывается</w:t>
      </w:r>
      <w:r w:rsidRPr="009067F7">
        <w:rPr>
          <w:rFonts w:ascii="Times New Roman" w:hAnsi="Times New Roman" w:cs="Times New Roman"/>
          <w:sz w:val="30"/>
          <w:szCs w:val="30"/>
        </w:rPr>
        <w:t xml:space="preserve"> на вовлечении заинтересованных сторон в процесс принятия стратегических решений в области природопользования. </w:t>
      </w:r>
    </w:p>
    <w:p w:rsidR="00EB4A54" w:rsidRPr="009067F7" w:rsidRDefault="00EB4A54"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соответствии с</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требованиями</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законодательства</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проведены</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консультации</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с заинтересованными</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органами</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государственного</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управления</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(Министерство </w:t>
      </w:r>
      <w:r w:rsidR="003D7393" w:rsidRPr="009067F7">
        <w:rPr>
          <w:rFonts w:ascii="Times New Roman" w:hAnsi="Times New Roman" w:cs="Times New Roman"/>
          <w:sz w:val="30"/>
          <w:szCs w:val="30"/>
        </w:rPr>
        <w:t>п</w:t>
      </w:r>
      <w:r w:rsidRPr="009067F7">
        <w:rPr>
          <w:rFonts w:ascii="Times New Roman" w:hAnsi="Times New Roman" w:cs="Times New Roman"/>
          <w:sz w:val="30"/>
          <w:szCs w:val="30"/>
        </w:rPr>
        <w:t>риродных</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ресурсо</w:t>
      </w:r>
      <w:r w:rsidR="00180B73" w:rsidRPr="009067F7">
        <w:rPr>
          <w:rFonts w:ascii="Times New Roman" w:hAnsi="Times New Roman" w:cs="Times New Roman"/>
          <w:sz w:val="30"/>
          <w:szCs w:val="30"/>
        </w:rPr>
        <w:t xml:space="preserve">в </w:t>
      </w:r>
      <w:r w:rsidRPr="009067F7">
        <w:rPr>
          <w:rFonts w:ascii="Times New Roman" w:hAnsi="Times New Roman" w:cs="Times New Roman"/>
          <w:sz w:val="30"/>
          <w:szCs w:val="30"/>
        </w:rPr>
        <w:t>и</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охраны</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окружающей</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среды</w:t>
      </w:r>
      <w:r w:rsidR="00F15698">
        <w:rPr>
          <w:rFonts w:ascii="Times New Roman" w:hAnsi="Times New Roman" w:cs="Times New Roman"/>
          <w:sz w:val="30"/>
          <w:szCs w:val="30"/>
        </w:rPr>
        <w:t xml:space="preserve"> Республики Беларусь</w:t>
      </w:r>
      <w:r w:rsidRPr="009067F7">
        <w:rPr>
          <w:rFonts w:ascii="Times New Roman" w:hAnsi="Times New Roman" w:cs="Times New Roman"/>
          <w:sz w:val="30"/>
          <w:szCs w:val="30"/>
        </w:rPr>
        <w:t xml:space="preserve">). </w:t>
      </w:r>
    </w:p>
    <w:p w:rsidR="00EB4A54" w:rsidRPr="009067F7" w:rsidRDefault="00EB4A54"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рамках</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проведения</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СЭО</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были</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выполнены: </w:t>
      </w:r>
    </w:p>
    <w:p w:rsidR="00EB4A54" w:rsidRPr="009067F7" w:rsidRDefault="00C41D8D" w:rsidP="007D656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EB4A54" w:rsidRPr="009067F7">
        <w:rPr>
          <w:rFonts w:ascii="Times New Roman" w:hAnsi="Times New Roman" w:cs="Times New Roman"/>
          <w:sz w:val="30"/>
          <w:szCs w:val="30"/>
        </w:rPr>
        <w:t>анализ</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существующего</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состояния</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окружающей</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среды</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и</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здоровья населения</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с</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выявлением</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основных</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тенденций,</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оказывающих</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влияние</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на</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реализацию</w:t>
      </w:r>
      <w:r w:rsidR="00180B73" w:rsidRPr="009067F7">
        <w:rPr>
          <w:rFonts w:ascii="Times New Roman" w:hAnsi="Times New Roman" w:cs="Times New Roman"/>
          <w:sz w:val="30"/>
          <w:szCs w:val="30"/>
        </w:rPr>
        <w:t xml:space="preserve"> </w:t>
      </w:r>
      <w:r w:rsidR="008F79DE" w:rsidRPr="009067F7">
        <w:rPr>
          <w:rFonts w:ascii="Times New Roman" w:hAnsi="Times New Roman" w:cs="Times New Roman"/>
          <w:sz w:val="30"/>
          <w:szCs w:val="30"/>
        </w:rPr>
        <w:t xml:space="preserve">проекта </w:t>
      </w:r>
      <w:r w:rsidR="00180B73" w:rsidRPr="009067F7">
        <w:rPr>
          <w:rFonts w:ascii="Times New Roman" w:hAnsi="Times New Roman" w:cs="Times New Roman"/>
          <w:sz w:val="30"/>
          <w:szCs w:val="30"/>
        </w:rPr>
        <w:t>Стратегии</w:t>
      </w:r>
      <w:r w:rsidR="00EB4A54" w:rsidRPr="009067F7">
        <w:rPr>
          <w:rFonts w:ascii="Times New Roman" w:hAnsi="Times New Roman" w:cs="Times New Roman"/>
          <w:sz w:val="30"/>
          <w:szCs w:val="30"/>
        </w:rPr>
        <w:t xml:space="preserve">; </w:t>
      </w:r>
    </w:p>
    <w:p w:rsidR="00EB4A54" w:rsidRPr="009067F7" w:rsidRDefault="00180B73"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C41D8D">
        <w:rPr>
          <w:rFonts w:ascii="Times New Roman" w:hAnsi="Times New Roman" w:cs="Times New Roman"/>
          <w:sz w:val="30"/>
          <w:szCs w:val="30"/>
        </w:rPr>
        <w:t> </w:t>
      </w:r>
      <w:r w:rsidR="00EB4A54" w:rsidRPr="009067F7">
        <w:rPr>
          <w:rFonts w:ascii="Times New Roman" w:hAnsi="Times New Roman" w:cs="Times New Roman"/>
          <w:sz w:val="30"/>
          <w:szCs w:val="30"/>
        </w:rPr>
        <w:t>оценка</w:t>
      </w:r>
      <w:r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альтернативных</w:t>
      </w:r>
      <w:r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вариантов</w:t>
      </w:r>
      <w:r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 xml:space="preserve">реализации </w:t>
      </w:r>
      <w:r w:rsidR="008F79DE" w:rsidRPr="009067F7">
        <w:rPr>
          <w:rFonts w:ascii="Times New Roman" w:hAnsi="Times New Roman" w:cs="Times New Roman"/>
          <w:sz w:val="30"/>
          <w:szCs w:val="30"/>
        </w:rPr>
        <w:t xml:space="preserve">проекта </w:t>
      </w:r>
      <w:r w:rsidRPr="009067F7">
        <w:rPr>
          <w:rFonts w:ascii="Times New Roman" w:hAnsi="Times New Roman" w:cs="Times New Roman"/>
          <w:sz w:val="30"/>
          <w:szCs w:val="30"/>
        </w:rPr>
        <w:t>Стратегии</w:t>
      </w:r>
      <w:r w:rsidR="00EB4A54" w:rsidRPr="009067F7">
        <w:rPr>
          <w:rFonts w:ascii="Times New Roman" w:hAnsi="Times New Roman" w:cs="Times New Roman"/>
          <w:sz w:val="30"/>
          <w:szCs w:val="30"/>
        </w:rPr>
        <w:t xml:space="preserve">; </w:t>
      </w:r>
    </w:p>
    <w:p w:rsidR="00EB4A54" w:rsidRPr="009067F7" w:rsidRDefault="00EB4A54"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C41D8D">
        <w:rPr>
          <w:rFonts w:ascii="Times New Roman" w:hAnsi="Times New Roman" w:cs="Times New Roman"/>
          <w:sz w:val="30"/>
          <w:szCs w:val="30"/>
        </w:rPr>
        <w:t> </w:t>
      </w:r>
      <w:r w:rsidRPr="009067F7">
        <w:rPr>
          <w:rFonts w:ascii="Times New Roman" w:hAnsi="Times New Roman" w:cs="Times New Roman"/>
          <w:sz w:val="30"/>
          <w:szCs w:val="30"/>
        </w:rPr>
        <w:t>оценка</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экологических</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аспектов</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воздействия; </w:t>
      </w:r>
    </w:p>
    <w:p w:rsidR="00EB4A54" w:rsidRPr="009067F7" w:rsidRDefault="00C41D8D" w:rsidP="0058736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EB4A54" w:rsidRPr="009067F7">
        <w:rPr>
          <w:rFonts w:ascii="Times New Roman" w:hAnsi="Times New Roman" w:cs="Times New Roman"/>
          <w:sz w:val="30"/>
          <w:szCs w:val="30"/>
        </w:rPr>
        <w:t>оценка</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социально-экономического</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воздействия,</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затрагивающего</w:t>
      </w:r>
      <w:r w:rsidR="000236E9">
        <w:rPr>
          <w:rFonts w:ascii="Times New Roman" w:hAnsi="Times New Roman" w:cs="Times New Roman"/>
          <w:sz w:val="30"/>
          <w:szCs w:val="30"/>
        </w:rPr>
        <w:t xml:space="preserve"> </w:t>
      </w:r>
      <w:r w:rsidR="00EB4A54" w:rsidRPr="009067F7">
        <w:rPr>
          <w:rFonts w:ascii="Times New Roman" w:hAnsi="Times New Roman" w:cs="Times New Roman"/>
          <w:sz w:val="30"/>
          <w:szCs w:val="30"/>
        </w:rPr>
        <w:t>экологические</w:t>
      </w:r>
      <w:r w:rsidR="00180B73" w:rsidRPr="009067F7">
        <w:rPr>
          <w:rFonts w:ascii="Times New Roman" w:hAnsi="Times New Roman" w:cs="Times New Roman"/>
          <w:sz w:val="30"/>
          <w:szCs w:val="30"/>
        </w:rPr>
        <w:t xml:space="preserve"> </w:t>
      </w:r>
      <w:r w:rsidR="00EB4A54" w:rsidRPr="009067F7">
        <w:rPr>
          <w:rFonts w:ascii="Times New Roman" w:hAnsi="Times New Roman" w:cs="Times New Roman"/>
          <w:sz w:val="30"/>
          <w:szCs w:val="30"/>
        </w:rPr>
        <w:t xml:space="preserve">аспекты; </w:t>
      </w:r>
    </w:p>
    <w:p w:rsidR="00EB4A54" w:rsidRPr="009067F7" w:rsidRDefault="00EB4A54" w:rsidP="0058736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lastRenderedPageBreak/>
        <w:t>-</w:t>
      </w:r>
      <w:r w:rsidR="00C41D8D">
        <w:rPr>
          <w:rFonts w:ascii="Times New Roman" w:hAnsi="Times New Roman" w:cs="Times New Roman"/>
          <w:sz w:val="30"/>
          <w:szCs w:val="30"/>
        </w:rPr>
        <w:t> </w:t>
      </w:r>
      <w:r w:rsidRPr="009067F7">
        <w:rPr>
          <w:rFonts w:ascii="Times New Roman" w:hAnsi="Times New Roman" w:cs="Times New Roman"/>
          <w:sz w:val="30"/>
          <w:szCs w:val="30"/>
        </w:rPr>
        <w:t>оценка</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воздействия</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180B73" w:rsidRPr="009067F7">
        <w:rPr>
          <w:rFonts w:ascii="Times New Roman" w:hAnsi="Times New Roman" w:cs="Times New Roman"/>
          <w:sz w:val="30"/>
          <w:szCs w:val="30"/>
        </w:rPr>
        <w:t xml:space="preserve"> </w:t>
      </w:r>
      <w:r w:rsidRPr="009067F7">
        <w:rPr>
          <w:rFonts w:ascii="Times New Roman" w:hAnsi="Times New Roman" w:cs="Times New Roman"/>
          <w:sz w:val="30"/>
          <w:szCs w:val="30"/>
        </w:rPr>
        <w:t>здоровье</w:t>
      </w:r>
      <w:r w:rsidR="00180B73" w:rsidRPr="009067F7">
        <w:rPr>
          <w:rFonts w:ascii="Times New Roman" w:hAnsi="Times New Roman" w:cs="Times New Roman"/>
          <w:sz w:val="30"/>
          <w:szCs w:val="30"/>
        </w:rPr>
        <w:t xml:space="preserve"> населения.</w:t>
      </w:r>
    </w:p>
    <w:p w:rsidR="00180B73" w:rsidRPr="009067F7" w:rsidRDefault="00A31B00" w:rsidP="0058736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Р</w:t>
      </w:r>
      <w:r w:rsidR="00502777" w:rsidRPr="009067F7">
        <w:rPr>
          <w:rFonts w:ascii="Times New Roman" w:hAnsi="Times New Roman" w:cs="Times New Roman"/>
          <w:sz w:val="30"/>
          <w:szCs w:val="30"/>
        </w:rPr>
        <w:t xml:space="preserve">азработаны предложения по снижению возможного негативного воздействия на компоненты окружающей среды, которые учитываются при принятии конкретных решений по реализации </w:t>
      </w:r>
      <w:r w:rsidR="008F79DE" w:rsidRPr="009067F7">
        <w:rPr>
          <w:rFonts w:ascii="Times New Roman" w:hAnsi="Times New Roman" w:cs="Times New Roman"/>
          <w:sz w:val="30"/>
          <w:szCs w:val="30"/>
        </w:rPr>
        <w:t xml:space="preserve">проекта </w:t>
      </w:r>
      <w:r w:rsidR="00502777" w:rsidRPr="009067F7">
        <w:rPr>
          <w:rFonts w:ascii="Times New Roman" w:hAnsi="Times New Roman" w:cs="Times New Roman"/>
          <w:sz w:val="30"/>
          <w:szCs w:val="30"/>
        </w:rPr>
        <w:t>Стратегии.</w:t>
      </w:r>
    </w:p>
    <w:p w:rsidR="00AB57C4" w:rsidRPr="00AB57C4" w:rsidRDefault="00AB57C4" w:rsidP="00587368">
      <w:pPr>
        <w:spacing w:after="0" w:line="240" w:lineRule="auto"/>
        <w:ind w:firstLine="720"/>
        <w:jc w:val="both"/>
        <w:rPr>
          <w:rFonts w:ascii="Times New Roman" w:hAnsi="Times New Roman" w:cs="Times New Roman"/>
          <w:sz w:val="30"/>
          <w:szCs w:val="30"/>
        </w:rPr>
      </w:pPr>
      <w:r w:rsidRPr="00AB57C4">
        <w:rPr>
          <w:rFonts w:ascii="Times New Roman" w:hAnsi="Times New Roman" w:cs="Times New Roman"/>
          <w:sz w:val="30"/>
          <w:szCs w:val="30"/>
        </w:rPr>
        <w:t xml:space="preserve">Все рассмотренные </w:t>
      </w:r>
      <w:r w:rsidR="00587368">
        <w:rPr>
          <w:rFonts w:ascii="Times New Roman" w:hAnsi="Times New Roman" w:cs="Times New Roman"/>
          <w:sz w:val="30"/>
          <w:szCs w:val="30"/>
        </w:rPr>
        <w:t xml:space="preserve">в проекте экологического доклада по СЭО </w:t>
      </w:r>
      <w:r w:rsidRPr="00AB57C4">
        <w:rPr>
          <w:rFonts w:ascii="Times New Roman" w:hAnsi="Times New Roman" w:cs="Times New Roman"/>
          <w:sz w:val="30"/>
          <w:szCs w:val="30"/>
        </w:rPr>
        <w:t>фазы</w:t>
      </w:r>
      <w:r w:rsidR="00587368">
        <w:rPr>
          <w:rFonts w:ascii="Times New Roman" w:hAnsi="Times New Roman" w:cs="Times New Roman"/>
          <w:sz w:val="30"/>
          <w:szCs w:val="30"/>
        </w:rPr>
        <w:t xml:space="preserve"> обращения с ОЯТ</w:t>
      </w:r>
      <w:r w:rsidRPr="00AB57C4">
        <w:rPr>
          <w:rFonts w:ascii="Times New Roman" w:hAnsi="Times New Roman" w:cs="Times New Roman"/>
          <w:sz w:val="30"/>
          <w:szCs w:val="30"/>
        </w:rPr>
        <w:t xml:space="preserve">, которые планируется реализовать в рамках проекта Стратегии, будут осуществляться на объектах или установках, для которых еще не определены площадка и проект. По этой причине в </w:t>
      </w:r>
      <w:r w:rsidR="00C15ED7">
        <w:rPr>
          <w:rFonts w:ascii="Times New Roman" w:hAnsi="Times New Roman" w:cs="Times New Roman"/>
          <w:sz w:val="30"/>
          <w:szCs w:val="30"/>
        </w:rPr>
        <w:t>проекте экологического доклада по СЭО</w:t>
      </w:r>
      <w:r w:rsidRPr="00AB57C4">
        <w:rPr>
          <w:rFonts w:ascii="Times New Roman" w:hAnsi="Times New Roman" w:cs="Times New Roman"/>
          <w:sz w:val="30"/>
          <w:szCs w:val="30"/>
        </w:rPr>
        <w:t xml:space="preserve"> факторы воздействия, связанные с объектами или установками, оцениваются и описываются в качественном выражении. Прогноз изменения состояния компонентов окружающей среды под воздействием фаз, рассматриваемых при реализации проекта Стратегии,</w:t>
      </w:r>
      <w:r w:rsidR="000236E9">
        <w:rPr>
          <w:rFonts w:ascii="Times New Roman" w:hAnsi="Times New Roman" w:cs="Times New Roman"/>
          <w:sz w:val="30"/>
          <w:szCs w:val="30"/>
        </w:rPr>
        <w:t xml:space="preserve"> </w:t>
      </w:r>
      <w:r w:rsidRPr="00AB57C4">
        <w:rPr>
          <w:rFonts w:ascii="Times New Roman" w:hAnsi="Times New Roman" w:cs="Times New Roman"/>
          <w:sz w:val="30"/>
          <w:szCs w:val="30"/>
        </w:rPr>
        <w:t xml:space="preserve">основывается на предположениях об уровнях воздействия и оценивается на соответствие экологическим критериям. Оценка экологического состояния проводится с целью принятия эффективных мер защиты окружающей среды в случае выявления возможности значительного изменения. </w:t>
      </w:r>
    </w:p>
    <w:p w:rsidR="0070518E" w:rsidRPr="009067F7" w:rsidRDefault="0070518E">
      <w:pPr>
        <w:rPr>
          <w:rFonts w:ascii="Times New Roman" w:hAnsi="Times New Roman" w:cs="Times New Roman"/>
          <w:sz w:val="30"/>
          <w:szCs w:val="30"/>
        </w:rPr>
      </w:pPr>
      <w:r w:rsidRPr="009067F7">
        <w:rPr>
          <w:rFonts w:ascii="Times New Roman" w:hAnsi="Times New Roman" w:cs="Times New Roman"/>
          <w:sz w:val="30"/>
          <w:szCs w:val="30"/>
        </w:rPr>
        <w:br w:type="page"/>
      </w:r>
    </w:p>
    <w:p w:rsidR="009C180A" w:rsidRDefault="009C180A" w:rsidP="009C180A">
      <w:pPr>
        <w:spacing w:after="0" w:line="240" w:lineRule="auto"/>
        <w:ind w:left="720"/>
        <w:jc w:val="both"/>
        <w:rPr>
          <w:rFonts w:ascii="Times New Roman" w:hAnsi="Times New Roman" w:cs="Times New Roman"/>
          <w:b/>
          <w:sz w:val="30"/>
          <w:szCs w:val="30"/>
        </w:rPr>
      </w:pPr>
      <w:r>
        <w:rPr>
          <w:rFonts w:ascii="Times New Roman" w:hAnsi="Times New Roman" w:cs="Times New Roman"/>
          <w:b/>
          <w:sz w:val="30"/>
          <w:szCs w:val="30"/>
        </w:rPr>
        <w:lastRenderedPageBreak/>
        <w:t>1 </w:t>
      </w:r>
      <w:r w:rsidR="0070518E" w:rsidRPr="009C180A">
        <w:rPr>
          <w:rFonts w:ascii="Times New Roman" w:hAnsi="Times New Roman" w:cs="Times New Roman"/>
          <w:b/>
          <w:sz w:val="30"/>
          <w:szCs w:val="30"/>
        </w:rPr>
        <w:t>Общие сведения</w:t>
      </w:r>
    </w:p>
    <w:p w:rsidR="00CA39E1" w:rsidRPr="009C180A" w:rsidRDefault="00CA39E1" w:rsidP="009C180A">
      <w:pPr>
        <w:spacing w:after="0" w:line="240" w:lineRule="auto"/>
        <w:ind w:left="720"/>
        <w:jc w:val="both"/>
        <w:rPr>
          <w:rFonts w:ascii="Times New Roman" w:hAnsi="Times New Roman" w:cs="Times New Roman"/>
          <w:b/>
          <w:sz w:val="30"/>
          <w:szCs w:val="30"/>
        </w:rPr>
      </w:pPr>
    </w:p>
    <w:p w:rsidR="0070518E" w:rsidRPr="009C180A" w:rsidRDefault="009C180A" w:rsidP="009C180A">
      <w:pPr>
        <w:spacing w:after="0" w:line="240" w:lineRule="auto"/>
        <w:ind w:left="720"/>
        <w:jc w:val="both"/>
        <w:rPr>
          <w:rFonts w:ascii="Times New Roman" w:hAnsi="Times New Roman" w:cs="Times New Roman"/>
          <w:b/>
          <w:sz w:val="30"/>
          <w:szCs w:val="30"/>
        </w:rPr>
      </w:pPr>
      <w:r w:rsidRPr="009C180A">
        <w:rPr>
          <w:rFonts w:ascii="Times New Roman" w:hAnsi="Times New Roman" w:cs="Times New Roman"/>
          <w:b/>
          <w:sz w:val="30"/>
          <w:szCs w:val="30"/>
        </w:rPr>
        <w:t>1.1 </w:t>
      </w:r>
      <w:r w:rsidR="0070518E" w:rsidRPr="009C180A">
        <w:rPr>
          <w:rFonts w:ascii="Times New Roman" w:hAnsi="Times New Roman" w:cs="Times New Roman"/>
          <w:b/>
          <w:sz w:val="30"/>
          <w:szCs w:val="30"/>
        </w:rPr>
        <w:t>Общие положения</w:t>
      </w:r>
    </w:p>
    <w:p w:rsidR="002E0F93" w:rsidRPr="009067F7" w:rsidRDefault="009C180A" w:rsidP="007D656B">
      <w:pPr>
        <w:pStyle w:val="a6"/>
        <w:ind w:left="0" w:firstLine="707"/>
        <w:rPr>
          <w:sz w:val="30"/>
          <w:szCs w:val="30"/>
        </w:rPr>
      </w:pPr>
      <w:r>
        <w:rPr>
          <w:sz w:val="30"/>
          <w:szCs w:val="30"/>
        </w:rPr>
        <w:t>СЭО</w:t>
      </w:r>
      <w:r w:rsidR="002E0F93" w:rsidRPr="009067F7">
        <w:rPr>
          <w:sz w:val="30"/>
          <w:szCs w:val="30"/>
        </w:rPr>
        <w:t xml:space="preserve"> – определение при разработке проектов государственных, региональных и отраслевых стратегий, программ, градостроительных проектов возможных воздействий на окружающую среду (в том числе трансграничных) и изменений окружающей среды, которые могут наступить при реализации программ, градостроительных проектов с учетом внесения в них изменений и (или) дополнений.</w:t>
      </w:r>
    </w:p>
    <w:p w:rsidR="002E0F93" w:rsidRPr="009067F7" w:rsidRDefault="002E0F93" w:rsidP="007D656B">
      <w:pPr>
        <w:pStyle w:val="a6"/>
        <w:ind w:left="0"/>
        <w:rPr>
          <w:sz w:val="30"/>
          <w:szCs w:val="30"/>
        </w:rPr>
      </w:pPr>
      <w:r w:rsidRPr="009067F7">
        <w:rPr>
          <w:sz w:val="30"/>
          <w:szCs w:val="30"/>
        </w:rPr>
        <w:t xml:space="preserve">Проект Стратегии в соответствии с </w:t>
      </w:r>
      <w:r w:rsidR="00DE1054" w:rsidRPr="009067F7">
        <w:rPr>
          <w:sz w:val="30"/>
          <w:szCs w:val="30"/>
        </w:rPr>
        <w:t>[1]</w:t>
      </w:r>
      <w:r w:rsidRPr="009067F7">
        <w:rPr>
          <w:sz w:val="30"/>
          <w:szCs w:val="30"/>
        </w:rPr>
        <w:t xml:space="preserve"> является объектом СЭО.</w:t>
      </w:r>
    </w:p>
    <w:p w:rsidR="00180B73" w:rsidRDefault="00CA39E1" w:rsidP="007D656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Подготовка проекта экологического доклада по СЭО для </w:t>
      </w:r>
      <w:r w:rsidR="002E0F93" w:rsidRPr="009067F7">
        <w:rPr>
          <w:rFonts w:ascii="Times New Roman" w:hAnsi="Times New Roman" w:cs="Times New Roman"/>
          <w:sz w:val="30"/>
          <w:szCs w:val="30"/>
        </w:rPr>
        <w:t>проекта Стратегии проведена специалистами Государственного научного учреждения «Объединенный институт</w:t>
      </w:r>
      <w:r w:rsidR="006521D3" w:rsidRPr="009067F7">
        <w:rPr>
          <w:rFonts w:ascii="Times New Roman" w:hAnsi="Times New Roman" w:cs="Times New Roman"/>
          <w:sz w:val="30"/>
          <w:szCs w:val="30"/>
        </w:rPr>
        <w:t xml:space="preserve"> энергетических и ядерных исследований – Сосны</w:t>
      </w:r>
      <w:r w:rsidR="002E0F93" w:rsidRPr="009067F7">
        <w:rPr>
          <w:rFonts w:ascii="Times New Roman" w:hAnsi="Times New Roman" w:cs="Times New Roman"/>
          <w:sz w:val="30"/>
          <w:szCs w:val="30"/>
        </w:rPr>
        <w:t>»</w:t>
      </w:r>
      <w:r w:rsidR="006521D3" w:rsidRPr="009067F7">
        <w:rPr>
          <w:rFonts w:ascii="Times New Roman" w:hAnsi="Times New Roman" w:cs="Times New Roman"/>
          <w:sz w:val="30"/>
          <w:szCs w:val="30"/>
        </w:rPr>
        <w:t xml:space="preserve"> Национальной академии наук Беларуси</w:t>
      </w:r>
      <w:r w:rsidR="002E0F93" w:rsidRPr="009067F7">
        <w:rPr>
          <w:rFonts w:ascii="Times New Roman" w:hAnsi="Times New Roman" w:cs="Times New Roman"/>
          <w:sz w:val="30"/>
          <w:szCs w:val="30"/>
        </w:rPr>
        <w:t xml:space="preserve">. </w:t>
      </w:r>
      <w:r w:rsidR="00CA1B11" w:rsidRPr="009067F7">
        <w:rPr>
          <w:rFonts w:ascii="Times New Roman" w:hAnsi="Times New Roman" w:cs="Times New Roman"/>
          <w:sz w:val="30"/>
          <w:szCs w:val="30"/>
        </w:rPr>
        <w:t>Учреждение</w:t>
      </w:r>
      <w:r w:rsidR="002E0F93" w:rsidRPr="009067F7">
        <w:rPr>
          <w:rFonts w:ascii="Times New Roman" w:hAnsi="Times New Roman" w:cs="Times New Roman"/>
          <w:sz w:val="30"/>
          <w:szCs w:val="30"/>
        </w:rPr>
        <w:t xml:space="preserve"> имеет в своем штате специалистов, прошедших подготовку по проведению СЭО</w:t>
      </w:r>
      <w:r>
        <w:rPr>
          <w:rFonts w:ascii="Times New Roman" w:hAnsi="Times New Roman" w:cs="Times New Roman"/>
          <w:sz w:val="30"/>
          <w:szCs w:val="30"/>
        </w:rPr>
        <w:t xml:space="preserve"> в соответствии с </w:t>
      </w:r>
      <w:r w:rsidRPr="00CA39E1">
        <w:rPr>
          <w:rFonts w:ascii="Times New Roman" w:hAnsi="Times New Roman" w:cs="Times New Roman"/>
          <w:sz w:val="30"/>
          <w:szCs w:val="30"/>
        </w:rPr>
        <w:t>[2]</w:t>
      </w:r>
      <w:r w:rsidR="00CA1B11" w:rsidRPr="009067F7">
        <w:rPr>
          <w:rFonts w:ascii="Times New Roman" w:hAnsi="Times New Roman" w:cs="Times New Roman"/>
          <w:sz w:val="30"/>
          <w:szCs w:val="30"/>
        </w:rPr>
        <w:t>.</w:t>
      </w:r>
    </w:p>
    <w:p w:rsidR="00CA39E1" w:rsidRDefault="00CA39E1" w:rsidP="007D656B">
      <w:pPr>
        <w:spacing w:after="0" w:line="240" w:lineRule="auto"/>
        <w:ind w:firstLine="720"/>
        <w:jc w:val="both"/>
        <w:rPr>
          <w:rFonts w:ascii="Times New Roman" w:hAnsi="Times New Roman" w:cs="Times New Roman"/>
          <w:b/>
          <w:bCs/>
          <w:sz w:val="30"/>
          <w:szCs w:val="30"/>
          <w:lang w:bidi="ru-RU"/>
        </w:rPr>
      </w:pPr>
    </w:p>
    <w:p w:rsidR="00FE4598" w:rsidRPr="009067F7" w:rsidRDefault="003A7572" w:rsidP="007D656B">
      <w:pPr>
        <w:spacing w:after="0" w:line="240" w:lineRule="auto"/>
        <w:ind w:firstLine="720"/>
        <w:jc w:val="both"/>
        <w:rPr>
          <w:rFonts w:ascii="Times New Roman" w:hAnsi="Times New Roman" w:cs="Times New Roman"/>
          <w:b/>
          <w:bCs/>
          <w:sz w:val="30"/>
          <w:szCs w:val="30"/>
          <w:lang w:bidi="ru-RU"/>
        </w:rPr>
      </w:pPr>
      <w:r w:rsidRPr="009067F7">
        <w:rPr>
          <w:rFonts w:ascii="Times New Roman" w:hAnsi="Times New Roman" w:cs="Times New Roman"/>
          <w:b/>
          <w:bCs/>
          <w:sz w:val="30"/>
          <w:szCs w:val="30"/>
          <w:lang w:bidi="ru-RU"/>
        </w:rPr>
        <w:t>1.2</w:t>
      </w:r>
      <w:r w:rsidR="00796959">
        <w:rPr>
          <w:rFonts w:ascii="Times New Roman" w:hAnsi="Times New Roman" w:cs="Times New Roman"/>
          <w:b/>
          <w:bCs/>
          <w:sz w:val="30"/>
          <w:szCs w:val="30"/>
          <w:lang w:bidi="ru-RU"/>
        </w:rPr>
        <w:t> </w:t>
      </w:r>
      <w:r w:rsidR="00FE4598" w:rsidRPr="009067F7">
        <w:rPr>
          <w:rFonts w:ascii="Times New Roman" w:hAnsi="Times New Roman" w:cs="Times New Roman"/>
          <w:b/>
          <w:bCs/>
          <w:sz w:val="30"/>
          <w:szCs w:val="30"/>
          <w:lang w:bidi="ru-RU"/>
        </w:rPr>
        <w:t xml:space="preserve">Цели и задачи </w:t>
      </w:r>
      <w:r w:rsidR="00CB60BA">
        <w:rPr>
          <w:rFonts w:ascii="Times New Roman" w:hAnsi="Times New Roman" w:cs="Times New Roman"/>
          <w:b/>
          <w:bCs/>
          <w:sz w:val="30"/>
          <w:szCs w:val="30"/>
          <w:lang w:bidi="ru-RU"/>
        </w:rPr>
        <w:t>стратегической экологической оценки</w:t>
      </w:r>
    </w:p>
    <w:p w:rsidR="00FE4598" w:rsidRPr="009067F7" w:rsidRDefault="00FE4598" w:rsidP="007D656B">
      <w:pPr>
        <w:spacing w:after="0" w:line="240" w:lineRule="auto"/>
        <w:ind w:firstLine="720"/>
        <w:jc w:val="both"/>
        <w:rPr>
          <w:rFonts w:ascii="Times New Roman" w:hAnsi="Times New Roman" w:cs="Times New Roman"/>
          <w:sz w:val="30"/>
          <w:szCs w:val="30"/>
          <w:lang w:bidi="ru-RU"/>
        </w:rPr>
      </w:pPr>
      <w:r w:rsidRPr="00CA39E1">
        <w:rPr>
          <w:rFonts w:ascii="Times New Roman" w:hAnsi="Times New Roman" w:cs="Times New Roman"/>
          <w:sz w:val="30"/>
          <w:szCs w:val="30"/>
          <w:lang w:bidi="ru-RU"/>
        </w:rPr>
        <w:t>Целью СЭО</w:t>
      </w:r>
      <w:r w:rsidRPr="009067F7">
        <w:rPr>
          <w:rFonts w:ascii="Times New Roman" w:hAnsi="Times New Roman" w:cs="Times New Roman"/>
          <w:b/>
          <w:sz w:val="30"/>
          <w:szCs w:val="30"/>
          <w:lang w:bidi="ru-RU"/>
        </w:rPr>
        <w:t xml:space="preserve"> </w:t>
      </w:r>
      <w:r w:rsidRPr="009067F7">
        <w:rPr>
          <w:rFonts w:ascii="Times New Roman" w:hAnsi="Times New Roman" w:cs="Times New Roman"/>
          <w:sz w:val="30"/>
          <w:szCs w:val="30"/>
          <w:lang w:bidi="ru-RU"/>
        </w:rPr>
        <w:t>является обеспечение уч</w:t>
      </w:r>
      <w:r w:rsidR="007E7EDC">
        <w:rPr>
          <w:rFonts w:ascii="Times New Roman" w:hAnsi="Times New Roman" w:cs="Times New Roman"/>
          <w:sz w:val="30"/>
          <w:szCs w:val="30"/>
          <w:lang w:bidi="ru-RU"/>
        </w:rPr>
        <w:t>е</w:t>
      </w:r>
      <w:r w:rsidRPr="009067F7">
        <w:rPr>
          <w:rFonts w:ascii="Times New Roman" w:hAnsi="Times New Roman" w:cs="Times New Roman"/>
          <w:sz w:val="30"/>
          <w:szCs w:val="30"/>
          <w:lang w:bidi="ru-RU"/>
        </w:rPr>
        <w:t xml:space="preserve">та и интеграции экологических факторов в процесс разработки </w:t>
      </w:r>
      <w:r w:rsidRPr="009067F7">
        <w:rPr>
          <w:rFonts w:ascii="Times New Roman" w:hAnsi="Times New Roman" w:cs="Times New Roman"/>
          <w:sz w:val="30"/>
          <w:szCs w:val="30"/>
        </w:rPr>
        <w:t>проекта Стратегии</w:t>
      </w:r>
      <w:r w:rsidRPr="009067F7">
        <w:rPr>
          <w:rFonts w:ascii="Times New Roman" w:hAnsi="Times New Roman" w:cs="Times New Roman"/>
          <w:sz w:val="30"/>
          <w:szCs w:val="30"/>
          <w:lang w:bidi="ru-RU"/>
        </w:rPr>
        <w:t>, в том числе принятия решений, в поддержку экологически обоснованного и устойчивого развития.</w:t>
      </w:r>
    </w:p>
    <w:p w:rsidR="00FE4598" w:rsidRPr="009067F7" w:rsidRDefault="00FE4598" w:rsidP="007D656B">
      <w:pPr>
        <w:spacing w:after="0" w:line="240" w:lineRule="auto"/>
        <w:ind w:firstLine="720"/>
        <w:jc w:val="both"/>
        <w:rPr>
          <w:rFonts w:ascii="Times New Roman" w:hAnsi="Times New Roman" w:cs="Times New Roman"/>
          <w:sz w:val="30"/>
          <w:szCs w:val="30"/>
          <w:lang w:bidi="ru-RU"/>
        </w:rPr>
      </w:pPr>
      <w:r w:rsidRPr="00A81204">
        <w:rPr>
          <w:rFonts w:ascii="Times New Roman" w:hAnsi="Times New Roman" w:cs="Times New Roman"/>
          <w:sz w:val="30"/>
          <w:szCs w:val="30"/>
          <w:lang w:bidi="ru-RU"/>
        </w:rPr>
        <w:t>Задачами проведения</w:t>
      </w:r>
      <w:r w:rsidRPr="009067F7">
        <w:rPr>
          <w:rFonts w:ascii="Times New Roman" w:hAnsi="Times New Roman" w:cs="Times New Roman"/>
          <w:b/>
          <w:sz w:val="30"/>
          <w:szCs w:val="30"/>
          <w:lang w:bidi="ru-RU"/>
        </w:rPr>
        <w:t xml:space="preserve"> </w:t>
      </w:r>
      <w:r w:rsidRPr="00EC030D">
        <w:rPr>
          <w:rFonts w:ascii="Times New Roman" w:hAnsi="Times New Roman" w:cs="Times New Roman"/>
          <w:sz w:val="30"/>
          <w:szCs w:val="30"/>
          <w:lang w:bidi="ru-RU"/>
        </w:rPr>
        <w:t>СЭО</w:t>
      </w:r>
      <w:r w:rsidRPr="009067F7">
        <w:rPr>
          <w:rFonts w:ascii="Times New Roman" w:hAnsi="Times New Roman" w:cs="Times New Roman"/>
          <w:b/>
          <w:sz w:val="30"/>
          <w:szCs w:val="30"/>
          <w:lang w:bidi="ru-RU"/>
        </w:rPr>
        <w:t xml:space="preserve"> </w:t>
      </w:r>
      <w:r w:rsidRPr="009067F7">
        <w:rPr>
          <w:rFonts w:ascii="Times New Roman" w:hAnsi="Times New Roman" w:cs="Times New Roman"/>
          <w:sz w:val="30"/>
          <w:szCs w:val="30"/>
          <w:lang w:bidi="ru-RU"/>
        </w:rPr>
        <w:t>явля</w:t>
      </w:r>
      <w:r w:rsidR="007E7EDC">
        <w:rPr>
          <w:rFonts w:ascii="Times New Roman" w:hAnsi="Times New Roman" w:cs="Times New Roman"/>
          <w:sz w:val="30"/>
          <w:szCs w:val="30"/>
          <w:lang w:bidi="ru-RU"/>
        </w:rPr>
        <w:t>ю</w:t>
      </w:r>
      <w:r w:rsidRPr="009067F7">
        <w:rPr>
          <w:rFonts w:ascii="Times New Roman" w:hAnsi="Times New Roman" w:cs="Times New Roman"/>
          <w:sz w:val="30"/>
          <w:szCs w:val="30"/>
          <w:lang w:bidi="ru-RU"/>
        </w:rPr>
        <w:t>тся:</w:t>
      </w:r>
    </w:p>
    <w:p w:rsidR="00FE4598" w:rsidRPr="009067F7" w:rsidRDefault="00AC7047" w:rsidP="00AC7047">
      <w:pPr>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 xml:space="preserve">всестороннее рассмотрение и учет ключевых тенденций в области охраны окружающей среды, рационального и комплексного использования природных ресурсов, ограничений в области охраны окружающей среды, которые могут влиять на реализацию </w:t>
      </w:r>
      <w:r w:rsidR="00FE4598" w:rsidRPr="009067F7">
        <w:rPr>
          <w:rFonts w:ascii="Times New Roman" w:hAnsi="Times New Roman" w:cs="Times New Roman"/>
          <w:sz w:val="30"/>
          <w:szCs w:val="30"/>
        </w:rPr>
        <w:t>проекта Стратегии</w:t>
      </w:r>
      <w:r w:rsidR="00FE4598" w:rsidRPr="009067F7">
        <w:rPr>
          <w:rFonts w:ascii="Times New Roman" w:hAnsi="Times New Roman" w:cs="Times New Roman"/>
          <w:sz w:val="30"/>
          <w:szCs w:val="30"/>
          <w:lang w:bidi="ru-RU"/>
        </w:rPr>
        <w:t>;</w:t>
      </w:r>
    </w:p>
    <w:p w:rsidR="00FE4598" w:rsidRPr="009067F7" w:rsidRDefault="00AC7047" w:rsidP="00AC7047">
      <w:pPr>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 xml:space="preserve">поиск соответствующих оптимальных стратегических, планировочных решений, способствующих предотвращению, минимизации и смягчению последствий воздействия на окружающую среду в ходе реализации </w:t>
      </w:r>
      <w:r w:rsidR="00FE4598" w:rsidRPr="009067F7">
        <w:rPr>
          <w:rFonts w:ascii="Times New Roman" w:hAnsi="Times New Roman" w:cs="Times New Roman"/>
          <w:sz w:val="30"/>
          <w:szCs w:val="30"/>
        </w:rPr>
        <w:t>проекта Стратегии</w:t>
      </w:r>
      <w:r w:rsidR="00FE4598" w:rsidRPr="009067F7">
        <w:rPr>
          <w:rFonts w:ascii="Times New Roman" w:hAnsi="Times New Roman" w:cs="Times New Roman"/>
          <w:sz w:val="30"/>
          <w:szCs w:val="30"/>
          <w:lang w:bidi="ru-RU"/>
        </w:rPr>
        <w:t>;</w:t>
      </w:r>
    </w:p>
    <w:p w:rsidR="00FE4598" w:rsidRPr="009067F7" w:rsidRDefault="00AC7047" w:rsidP="00AC7047">
      <w:pPr>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эффективное использовани</w:t>
      </w:r>
      <w:r>
        <w:rPr>
          <w:rFonts w:ascii="Times New Roman" w:hAnsi="Times New Roman" w:cs="Times New Roman"/>
          <w:sz w:val="30"/>
          <w:szCs w:val="30"/>
          <w:lang w:bidi="ru-RU"/>
        </w:rPr>
        <w:t>е</w:t>
      </w:r>
      <w:r w:rsidR="00FE4598" w:rsidRPr="009067F7">
        <w:rPr>
          <w:rFonts w:ascii="Times New Roman" w:hAnsi="Times New Roman" w:cs="Times New Roman"/>
          <w:sz w:val="30"/>
          <w:szCs w:val="30"/>
          <w:lang w:bidi="ru-RU"/>
        </w:rPr>
        <w:t xml:space="preserve"> финансовых средств с учетом прямых и отдаленных последствий воздействия на компоненты окружающей среды в ходе реализации </w:t>
      </w:r>
      <w:r w:rsidR="00FE4598" w:rsidRPr="009067F7">
        <w:rPr>
          <w:rFonts w:ascii="Times New Roman" w:hAnsi="Times New Roman" w:cs="Times New Roman"/>
          <w:sz w:val="30"/>
          <w:szCs w:val="30"/>
        </w:rPr>
        <w:t>проекта Стратегии</w:t>
      </w:r>
      <w:r w:rsidR="00FE4598" w:rsidRPr="009067F7">
        <w:rPr>
          <w:rFonts w:ascii="Times New Roman" w:hAnsi="Times New Roman" w:cs="Times New Roman"/>
          <w:sz w:val="30"/>
          <w:szCs w:val="30"/>
          <w:lang w:bidi="ru-RU"/>
        </w:rPr>
        <w:t>;</w:t>
      </w:r>
    </w:p>
    <w:p w:rsidR="00FE4598" w:rsidRPr="009067F7" w:rsidRDefault="00AC7047" w:rsidP="00AC7047">
      <w:pPr>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обоснование и разработка мероприятий по охране окружающей среды, улучшени</w:t>
      </w:r>
      <w:r w:rsidR="007E7EDC">
        <w:rPr>
          <w:rFonts w:ascii="Times New Roman" w:hAnsi="Times New Roman" w:cs="Times New Roman"/>
          <w:sz w:val="30"/>
          <w:szCs w:val="30"/>
          <w:lang w:bidi="ru-RU"/>
        </w:rPr>
        <w:t>ю</w:t>
      </w:r>
      <w:r w:rsidR="00FE4598" w:rsidRPr="009067F7">
        <w:rPr>
          <w:rFonts w:ascii="Times New Roman" w:hAnsi="Times New Roman" w:cs="Times New Roman"/>
          <w:sz w:val="30"/>
          <w:szCs w:val="30"/>
          <w:lang w:bidi="ru-RU"/>
        </w:rPr>
        <w:t xml:space="preserve"> качества окружающей среды, обеспечени</w:t>
      </w:r>
      <w:r w:rsidR="007E7EDC">
        <w:rPr>
          <w:rFonts w:ascii="Times New Roman" w:hAnsi="Times New Roman" w:cs="Times New Roman"/>
          <w:sz w:val="30"/>
          <w:szCs w:val="30"/>
          <w:lang w:bidi="ru-RU"/>
        </w:rPr>
        <w:t>ю</w:t>
      </w:r>
      <w:r w:rsidR="00FE4598" w:rsidRPr="009067F7">
        <w:rPr>
          <w:rFonts w:ascii="Times New Roman" w:hAnsi="Times New Roman" w:cs="Times New Roman"/>
          <w:sz w:val="30"/>
          <w:szCs w:val="30"/>
          <w:lang w:bidi="ru-RU"/>
        </w:rPr>
        <w:t xml:space="preserve"> рационального использования природных ресурсов и экологической безопасности;</w:t>
      </w:r>
    </w:p>
    <w:p w:rsidR="00FE4598" w:rsidRPr="009067F7" w:rsidRDefault="00AC7047" w:rsidP="00AC7047">
      <w:pPr>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подготовк</w:t>
      </w:r>
      <w:r>
        <w:rPr>
          <w:rFonts w:ascii="Times New Roman" w:hAnsi="Times New Roman" w:cs="Times New Roman"/>
          <w:sz w:val="30"/>
          <w:szCs w:val="30"/>
          <w:lang w:bidi="ru-RU"/>
        </w:rPr>
        <w:t>а</w:t>
      </w:r>
      <w:r w:rsidR="00FE4598" w:rsidRPr="009067F7">
        <w:rPr>
          <w:rFonts w:ascii="Times New Roman" w:hAnsi="Times New Roman" w:cs="Times New Roman"/>
          <w:sz w:val="30"/>
          <w:szCs w:val="30"/>
          <w:lang w:bidi="ru-RU"/>
        </w:rPr>
        <w:t xml:space="preserve"> предложений по содержанию долгосрочного плана мероприятий по реализации </w:t>
      </w:r>
      <w:r w:rsidR="00FE4598" w:rsidRPr="009067F7">
        <w:rPr>
          <w:rFonts w:ascii="Times New Roman" w:hAnsi="Times New Roman" w:cs="Times New Roman"/>
          <w:sz w:val="30"/>
          <w:szCs w:val="30"/>
        </w:rPr>
        <w:t>проекта Стратегии.</w:t>
      </w:r>
    </w:p>
    <w:p w:rsidR="00FE4598" w:rsidRDefault="00AC7047" w:rsidP="007D656B">
      <w:pPr>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lastRenderedPageBreak/>
        <w:t>В соответствии с</w:t>
      </w:r>
      <w:r w:rsidR="00FE4598" w:rsidRPr="009067F7">
        <w:rPr>
          <w:rFonts w:ascii="Times New Roman" w:hAnsi="Times New Roman" w:cs="Times New Roman"/>
          <w:sz w:val="30"/>
          <w:szCs w:val="30"/>
          <w:lang w:bidi="ru-RU"/>
        </w:rPr>
        <w:t xml:space="preserve"> </w:t>
      </w:r>
      <w:r>
        <w:rPr>
          <w:rFonts w:ascii="Times New Roman" w:hAnsi="Times New Roman" w:cs="Times New Roman"/>
          <w:sz w:val="30"/>
          <w:szCs w:val="30"/>
          <w:lang w:bidi="ru-RU"/>
        </w:rPr>
        <w:t xml:space="preserve">требованиями </w:t>
      </w:r>
      <w:r w:rsidR="00FE4598" w:rsidRPr="009067F7">
        <w:rPr>
          <w:rFonts w:ascii="Times New Roman" w:hAnsi="Times New Roman" w:cs="Times New Roman"/>
          <w:sz w:val="30"/>
          <w:szCs w:val="30"/>
          <w:lang w:bidi="ru-RU"/>
        </w:rPr>
        <w:t>стать</w:t>
      </w:r>
      <w:r>
        <w:rPr>
          <w:rFonts w:ascii="Times New Roman" w:hAnsi="Times New Roman" w:cs="Times New Roman"/>
          <w:sz w:val="30"/>
          <w:szCs w:val="30"/>
          <w:lang w:bidi="ru-RU"/>
        </w:rPr>
        <w:t>и</w:t>
      </w:r>
      <w:r w:rsidR="00FE4598" w:rsidRPr="009067F7">
        <w:rPr>
          <w:rFonts w:ascii="Times New Roman" w:hAnsi="Times New Roman" w:cs="Times New Roman"/>
          <w:sz w:val="30"/>
          <w:szCs w:val="30"/>
          <w:lang w:bidi="ru-RU"/>
        </w:rPr>
        <w:t xml:space="preserve"> 6 </w:t>
      </w:r>
      <w:r w:rsidR="00FA1BAE" w:rsidRPr="009067F7">
        <w:rPr>
          <w:rFonts w:ascii="Times New Roman" w:hAnsi="Times New Roman" w:cs="Times New Roman"/>
          <w:sz w:val="30"/>
          <w:szCs w:val="30"/>
          <w:lang w:bidi="ru-RU"/>
        </w:rPr>
        <w:t>[1]</w:t>
      </w:r>
      <w:r w:rsidR="00FE4598" w:rsidRPr="009067F7">
        <w:rPr>
          <w:rFonts w:ascii="Times New Roman" w:hAnsi="Times New Roman" w:cs="Times New Roman"/>
          <w:sz w:val="30"/>
          <w:szCs w:val="30"/>
          <w:lang w:bidi="ru-RU"/>
        </w:rPr>
        <w:t xml:space="preserve"> и статьи 8 </w:t>
      </w:r>
      <w:r w:rsidR="00FA1BAE" w:rsidRPr="009067F7">
        <w:rPr>
          <w:rFonts w:ascii="Times New Roman" w:hAnsi="Times New Roman" w:cs="Times New Roman"/>
          <w:sz w:val="30"/>
          <w:szCs w:val="30"/>
          <w:lang w:bidi="ru-RU"/>
        </w:rPr>
        <w:t>[2]</w:t>
      </w:r>
      <w:r w:rsidR="00FE4598" w:rsidRPr="009067F7">
        <w:rPr>
          <w:rFonts w:ascii="Times New Roman" w:hAnsi="Times New Roman" w:cs="Times New Roman"/>
          <w:sz w:val="30"/>
          <w:szCs w:val="30"/>
          <w:lang w:bidi="ru-RU"/>
        </w:rPr>
        <w:t xml:space="preserve"> для </w:t>
      </w:r>
      <w:r w:rsidR="00FE4598" w:rsidRPr="009067F7">
        <w:rPr>
          <w:rFonts w:ascii="Times New Roman" w:hAnsi="Times New Roman" w:cs="Times New Roman"/>
          <w:sz w:val="30"/>
          <w:szCs w:val="30"/>
        </w:rPr>
        <w:t xml:space="preserve">проекта Стратегии </w:t>
      </w:r>
      <w:r w:rsidR="00FE4598" w:rsidRPr="009067F7">
        <w:rPr>
          <w:rFonts w:ascii="Times New Roman" w:hAnsi="Times New Roman" w:cs="Times New Roman"/>
          <w:sz w:val="30"/>
          <w:szCs w:val="30"/>
          <w:lang w:bidi="ru-RU"/>
        </w:rPr>
        <w:t>предварительная оценка возможного воздействия на окружающую среду не требуется.</w:t>
      </w:r>
    </w:p>
    <w:p w:rsidR="00AC7047" w:rsidRPr="009067F7" w:rsidRDefault="00AC7047" w:rsidP="007D656B">
      <w:pPr>
        <w:spacing w:after="0" w:line="240" w:lineRule="auto"/>
        <w:ind w:firstLine="720"/>
        <w:jc w:val="both"/>
        <w:rPr>
          <w:rFonts w:ascii="Times New Roman" w:hAnsi="Times New Roman" w:cs="Times New Roman"/>
          <w:sz w:val="30"/>
          <w:szCs w:val="30"/>
          <w:lang w:bidi="ru-RU"/>
        </w:rPr>
      </w:pPr>
    </w:p>
    <w:p w:rsidR="00CB60BA" w:rsidRDefault="00866444" w:rsidP="007D656B">
      <w:pPr>
        <w:spacing w:after="0" w:line="240" w:lineRule="auto"/>
        <w:ind w:firstLine="720"/>
        <w:jc w:val="both"/>
        <w:rPr>
          <w:rFonts w:ascii="Times New Roman" w:hAnsi="Times New Roman" w:cs="Times New Roman"/>
          <w:sz w:val="30"/>
          <w:szCs w:val="30"/>
          <w:lang w:bidi="ru-RU"/>
        </w:rPr>
      </w:pPr>
      <w:bookmarkStart w:id="1" w:name="2.3._Требования_к_проведению_СЭО"/>
      <w:bookmarkStart w:id="2" w:name="_bookmark5"/>
      <w:bookmarkEnd w:id="1"/>
      <w:bookmarkEnd w:id="2"/>
      <w:r w:rsidRPr="009067F7">
        <w:rPr>
          <w:rFonts w:ascii="Times New Roman" w:hAnsi="Times New Roman" w:cs="Times New Roman"/>
          <w:b/>
          <w:bCs/>
          <w:sz w:val="30"/>
          <w:szCs w:val="30"/>
          <w:lang w:bidi="ru-RU"/>
        </w:rPr>
        <w:t>1.3</w:t>
      </w:r>
      <w:r w:rsidR="00AC7047">
        <w:rPr>
          <w:rFonts w:ascii="Times New Roman" w:hAnsi="Times New Roman" w:cs="Times New Roman"/>
          <w:b/>
          <w:bCs/>
          <w:sz w:val="30"/>
          <w:szCs w:val="30"/>
          <w:lang w:bidi="ru-RU"/>
        </w:rPr>
        <w:t> </w:t>
      </w:r>
      <w:r w:rsidR="00FE4598" w:rsidRPr="009067F7">
        <w:rPr>
          <w:rFonts w:ascii="Times New Roman" w:hAnsi="Times New Roman" w:cs="Times New Roman"/>
          <w:b/>
          <w:bCs/>
          <w:sz w:val="30"/>
          <w:szCs w:val="30"/>
          <w:lang w:bidi="ru-RU"/>
        </w:rPr>
        <w:t xml:space="preserve">Требования к проведению </w:t>
      </w:r>
      <w:r w:rsidR="00CB60BA">
        <w:rPr>
          <w:rFonts w:ascii="Times New Roman" w:hAnsi="Times New Roman" w:cs="Times New Roman"/>
          <w:b/>
          <w:bCs/>
          <w:sz w:val="30"/>
          <w:szCs w:val="30"/>
          <w:lang w:bidi="ru-RU"/>
        </w:rPr>
        <w:t>стратегической экологической оценки</w:t>
      </w:r>
      <w:r w:rsidR="00CB60BA" w:rsidRPr="009067F7">
        <w:rPr>
          <w:rFonts w:ascii="Times New Roman" w:hAnsi="Times New Roman" w:cs="Times New Roman"/>
          <w:sz w:val="30"/>
          <w:szCs w:val="30"/>
          <w:lang w:bidi="ru-RU"/>
        </w:rPr>
        <w:t xml:space="preserve"> </w:t>
      </w:r>
    </w:p>
    <w:p w:rsidR="00FE4598" w:rsidRPr="009067F7" w:rsidRDefault="00FE4598" w:rsidP="007D656B">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СЭО по проекту Стратегии </w:t>
      </w:r>
      <w:r w:rsidR="007F48EF">
        <w:rPr>
          <w:rFonts w:ascii="Times New Roman" w:hAnsi="Times New Roman" w:cs="Times New Roman"/>
          <w:sz w:val="30"/>
          <w:szCs w:val="30"/>
          <w:lang w:bidi="ru-RU"/>
        </w:rPr>
        <w:t>проводится</w:t>
      </w:r>
      <w:r w:rsidRPr="009067F7">
        <w:rPr>
          <w:rFonts w:ascii="Times New Roman" w:hAnsi="Times New Roman" w:cs="Times New Roman"/>
          <w:sz w:val="30"/>
          <w:szCs w:val="30"/>
          <w:lang w:bidi="ru-RU"/>
        </w:rPr>
        <w:t xml:space="preserve"> в соответствии с требованиями</w:t>
      </w:r>
      <w:r w:rsidR="007F48EF">
        <w:rPr>
          <w:rFonts w:ascii="Times New Roman" w:hAnsi="Times New Roman" w:cs="Times New Roman"/>
          <w:sz w:val="30"/>
          <w:szCs w:val="30"/>
          <w:lang w:bidi="ru-RU"/>
        </w:rPr>
        <w:t xml:space="preserve"> </w:t>
      </w:r>
      <w:r w:rsidR="00FA1BAE" w:rsidRPr="009067F7">
        <w:rPr>
          <w:rFonts w:ascii="Times New Roman" w:hAnsi="Times New Roman" w:cs="Times New Roman"/>
          <w:sz w:val="30"/>
          <w:szCs w:val="30"/>
          <w:lang w:bidi="ru-RU"/>
        </w:rPr>
        <w:t>[1</w:t>
      </w:r>
      <w:r w:rsidR="007F48EF">
        <w:rPr>
          <w:rFonts w:ascii="Times New Roman" w:hAnsi="Times New Roman" w:cs="Times New Roman"/>
          <w:sz w:val="30"/>
          <w:szCs w:val="30"/>
          <w:lang w:bidi="ru-RU"/>
        </w:rPr>
        <w:t xml:space="preserve">, </w:t>
      </w:r>
      <w:r w:rsidR="00FA1BAE" w:rsidRPr="009067F7">
        <w:rPr>
          <w:rFonts w:ascii="Times New Roman" w:hAnsi="Times New Roman" w:cs="Times New Roman"/>
          <w:sz w:val="30"/>
          <w:szCs w:val="30"/>
          <w:lang w:bidi="ru-RU"/>
        </w:rPr>
        <w:t>2]</w:t>
      </w:r>
      <w:r w:rsidRPr="009067F7">
        <w:rPr>
          <w:rFonts w:ascii="Times New Roman" w:hAnsi="Times New Roman" w:cs="Times New Roman"/>
          <w:sz w:val="30"/>
          <w:szCs w:val="30"/>
          <w:lang w:bidi="ru-RU"/>
        </w:rPr>
        <w:t>.</w:t>
      </w:r>
    </w:p>
    <w:p w:rsidR="00FE4598" w:rsidRPr="009067F7" w:rsidRDefault="00FE4598" w:rsidP="007D656B">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В соответствии с действующим законодательством процедура СЭО включает:</w:t>
      </w:r>
    </w:p>
    <w:p w:rsidR="00FE4598" w:rsidRPr="009067F7" w:rsidRDefault="00334623" w:rsidP="00334623">
      <w:pPr>
        <w:tabs>
          <w:tab w:val="left" w:pos="900"/>
        </w:tabs>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определение сферы охвата;</w:t>
      </w:r>
    </w:p>
    <w:p w:rsidR="00FE4598" w:rsidRPr="009067F7" w:rsidRDefault="00334623" w:rsidP="00334623">
      <w:pPr>
        <w:tabs>
          <w:tab w:val="left" w:pos="900"/>
        </w:tabs>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подготовку экологического доклада по СЭО;</w:t>
      </w:r>
    </w:p>
    <w:p w:rsidR="00FE4598" w:rsidRPr="009067F7" w:rsidRDefault="00334623" w:rsidP="00334623">
      <w:pPr>
        <w:tabs>
          <w:tab w:val="left" w:pos="900"/>
        </w:tabs>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проведение</w:t>
      </w:r>
      <w:r>
        <w:rPr>
          <w:rFonts w:ascii="Times New Roman" w:hAnsi="Times New Roman" w:cs="Times New Roman"/>
          <w:sz w:val="30"/>
          <w:szCs w:val="30"/>
          <w:lang w:bidi="ru-RU"/>
        </w:rPr>
        <w:t xml:space="preserve"> </w:t>
      </w:r>
      <w:r w:rsidR="00FE4598" w:rsidRPr="009067F7">
        <w:rPr>
          <w:rFonts w:ascii="Times New Roman" w:hAnsi="Times New Roman" w:cs="Times New Roman"/>
          <w:sz w:val="30"/>
          <w:szCs w:val="30"/>
          <w:lang w:bidi="ru-RU"/>
        </w:rPr>
        <w:t>консультаций с заинтересованными органами государственного управления;</w:t>
      </w:r>
    </w:p>
    <w:p w:rsidR="00FE4598" w:rsidRPr="009067F7" w:rsidRDefault="00334623" w:rsidP="00334623">
      <w:pPr>
        <w:tabs>
          <w:tab w:val="left" w:pos="900"/>
        </w:tabs>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общественные обсуждения экологического доклада по СЭО;</w:t>
      </w:r>
    </w:p>
    <w:p w:rsidR="00B551AF" w:rsidRPr="009067F7" w:rsidRDefault="00334623" w:rsidP="00334623">
      <w:pPr>
        <w:tabs>
          <w:tab w:val="left" w:pos="900"/>
        </w:tabs>
        <w:spacing w:after="0" w:line="240" w:lineRule="auto"/>
        <w:ind w:firstLine="720"/>
        <w:jc w:val="both"/>
        <w:rPr>
          <w:rFonts w:ascii="Times New Roman" w:hAnsi="Times New Roman" w:cs="Times New Roman"/>
          <w:sz w:val="30"/>
          <w:szCs w:val="30"/>
          <w:lang w:bidi="ru-RU"/>
        </w:rPr>
      </w:pPr>
      <w:r>
        <w:rPr>
          <w:rFonts w:ascii="Times New Roman" w:hAnsi="Times New Roman" w:cs="Times New Roman"/>
          <w:sz w:val="30"/>
          <w:szCs w:val="30"/>
          <w:lang w:bidi="ru-RU"/>
        </w:rPr>
        <w:t>- </w:t>
      </w:r>
      <w:r w:rsidR="00FE4598" w:rsidRPr="009067F7">
        <w:rPr>
          <w:rFonts w:ascii="Times New Roman" w:hAnsi="Times New Roman" w:cs="Times New Roman"/>
          <w:sz w:val="30"/>
          <w:szCs w:val="30"/>
          <w:lang w:bidi="ru-RU"/>
        </w:rPr>
        <w:t>согласование экологического доклада по СЭО с Министерством природных ресурсов и охраны окружающей среды</w:t>
      </w:r>
      <w:r w:rsidR="00FD377F">
        <w:rPr>
          <w:rFonts w:ascii="Times New Roman" w:hAnsi="Times New Roman" w:cs="Times New Roman"/>
          <w:sz w:val="30"/>
          <w:szCs w:val="30"/>
          <w:lang w:bidi="ru-RU"/>
        </w:rPr>
        <w:t xml:space="preserve"> Республики Беларусь</w:t>
      </w:r>
      <w:r w:rsidR="00FE4598" w:rsidRPr="009067F7">
        <w:rPr>
          <w:rFonts w:ascii="Times New Roman" w:hAnsi="Times New Roman" w:cs="Times New Roman"/>
          <w:sz w:val="30"/>
          <w:szCs w:val="30"/>
          <w:lang w:bidi="ru-RU"/>
        </w:rPr>
        <w:t xml:space="preserve"> и при необходимости с иными заинтересованными органами государственного управления.</w:t>
      </w:r>
    </w:p>
    <w:p w:rsidR="007D656B" w:rsidRDefault="007D656B">
      <w:pPr>
        <w:rPr>
          <w:rFonts w:ascii="Times New Roman" w:hAnsi="Times New Roman" w:cs="Times New Roman"/>
          <w:b/>
          <w:sz w:val="30"/>
          <w:szCs w:val="30"/>
          <w:lang w:bidi="ru-RU"/>
        </w:rPr>
      </w:pPr>
      <w:r>
        <w:rPr>
          <w:rFonts w:ascii="Times New Roman" w:hAnsi="Times New Roman" w:cs="Times New Roman"/>
          <w:b/>
          <w:sz w:val="30"/>
          <w:szCs w:val="30"/>
          <w:lang w:bidi="ru-RU"/>
        </w:rPr>
        <w:br w:type="page"/>
      </w:r>
    </w:p>
    <w:p w:rsidR="00B551AF" w:rsidRPr="009067F7" w:rsidRDefault="003F705F" w:rsidP="007D656B">
      <w:pPr>
        <w:spacing w:after="0" w:line="240" w:lineRule="auto"/>
        <w:ind w:firstLine="720"/>
        <w:jc w:val="both"/>
        <w:rPr>
          <w:rFonts w:ascii="Times New Roman" w:hAnsi="Times New Roman" w:cs="Times New Roman"/>
          <w:b/>
          <w:sz w:val="30"/>
          <w:szCs w:val="30"/>
        </w:rPr>
      </w:pPr>
      <w:r>
        <w:rPr>
          <w:rFonts w:ascii="Times New Roman" w:hAnsi="Times New Roman" w:cs="Times New Roman"/>
          <w:b/>
          <w:sz w:val="30"/>
          <w:szCs w:val="30"/>
          <w:lang w:bidi="ru-RU"/>
        </w:rPr>
        <w:lastRenderedPageBreak/>
        <w:t>2 </w:t>
      </w:r>
      <w:r w:rsidR="00B551AF" w:rsidRPr="009067F7">
        <w:rPr>
          <w:rFonts w:ascii="Times New Roman" w:hAnsi="Times New Roman" w:cs="Times New Roman"/>
          <w:b/>
          <w:sz w:val="30"/>
          <w:szCs w:val="30"/>
        </w:rPr>
        <w:t>Характеристика проекта Стратегии</w:t>
      </w:r>
    </w:p>
    <w:p w:rsidR="008B77A1" w:rsidRPr="009067F7" w:rsidRDefault="004A75B2"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Согласно проекту Стратегии ц</w:t>
      </w:r>
      <w:r w:rsidR="008B77A1" w:rsidRPr="009067F7">
        <w:rPr>
          <w:rFonts w:ascii="Times New Roman" w:hAnsi="Times New Roman" w:cs="Times New Roman"/>
          <w:sz w:val="30"/>
          <w:szCs w:val="30"/>
        </w:rPr>
        <w:t>ель</w:t>
      </w:r>
      <w:r w:rsidRPr="009067F7">
        <w:rPr>
          <w:rFonts w:ascii="Times New Roman" w:hAnsi="Times New Roman" w:cs="Times New Roman"/>
          <w:sz w:val="30"/>
          <w:szCs w:val="30"/>
        </w:rPr>
        <w:t>ю</w:t>
      </w:r>
      <w:r w:rsidR="008B77A1" w:rsidRPr="009067F7">
        <w:rPr>
          <w:rFonts w:ascii="Times New Roman" w:hAnsi="Times New Roman" w:cs="Times New Roman"/>
          <w:sz w:val="30"/>
          <w:szCs w:val="30"/>
        </w:rPr>
        <w:t xml:space="preserve"> национальной политики Республики Беларусь в области обращения с </w:t>
      </w:r>
      <w:r w:rsidR="00DC21EA" w:rsidRPr="009067F7">
        <w:rPr>
          <w:rFonts w:ascii="Times New Roman" w:hAnsi="Times New Roman" w:cs="Times New Roman"/>
          <w:sz w:val="30"/>
          <w:szCs w:val="30"/>
        </w:rPr>
        <w:t>ОЯТ</w:t>
      </w:r>
      <w:r w:rsidR="008B77A1" w:rsidRPr="009067F7">
        <w:rPr>
          <w:rFonts w:ascii="Times New Roman" w:hAnsi="Times New Roman" w:cs="Times New Roman"/>
          <w:sz w:val="30"/>
          <w:szCs w:val="30"/>
        </w:rPr>
        <w:t xml:space="preserve"> </w:t>
      </w:r>
      <w:r w:rsidRPr="009067F7">
        <w:rPr>
          <w:rFonts w:ascii="Times New Roman" w:hAnsi="Times New Roman" w:cs="Times New Roman"/>
          <w:sz w:val="30"/>
          <w:szCs w:val="30"/>
        </w:rPr>
        <w:t>является</w:t>
      </w:r>
      <w:r w:rsidR="008B77A1" w:rsidRPr="009067F7">
        <w:rPr>
          <w:rFonts w:ascii="Times New Roman" w:hAnsi="Times New Roman" w:cs="Times New Roman"/>
          <w:sz w:val="30"/>
          <w:szCs w:val="30"/>
        </w:rPr>
        <w:t xml:space="preserve"> обеспечение защиты отдельных людей, общества в целом и окружающей среды от вредного воздействия ионизирующих излучений при обращении с </w:t>
      </w:r>
      <w:r w:rsidR="004871E2">
        <w:rPr>
          <w:rFonts w:ascii="Times New Roman" w:hAnsi="Times New Roman"/>
          <w:sz w:val="30"/>
          <w:szCs w:val="30"/>
        </w:rPr>
        <w:t>ОЯТ</w:t>
      </w:r>
      <w:r w:rsidR="004871E2" w:rsidRPr="00252B82">
        <w:rPr>
          <w:rFonts w:ascii="Times New Roman" w:hAnsi="Times New Roman"/>
          <w:sz w:val="30"/>
          <w:szCs w:val="30"/>
        </w:rPr>
        <w:t xml:space="preserve"> Белорусской АЭС и образующимися при этом </w:t>
      </w:r>
      <w:r w:rsidR="004871E2">
        <w:rPr>
          <w:rFonts w:ascii="Times New Roman" w:hAnsi="Times New Roman"/>
          <w:sz w:val="30"/>
          <w:szCs w:val="30"/>
        </w:rPr>
        <w:t>РАО</w:t>
      </w:r>
      <w:r w:rsidR="00AB1190">
        <w:rPr>
          <w:rFonts w:ascii="Times New Roman" w:hAnsi="Times New Roman" w:cs="Times New Roman"/>
          <w:sz w:val="30"/>
          <w:szCs w:val="30"/>
        </w:rPr>
        <w:t>;</w:t>
      </w:r>
      <w:r w:rsidR="008B77A1" w:rsidRPr="009067F7">
        <w:rPr>
          <w:rFonts w:ascii="Times New Roman" w:hAnsi="Times New Roman" w:cs="Times New Roman"/>
          <w:sz w:val="30"/>
          <w:szCs w:val="30"/>
        </w:rPr>
        <w:t xml:space="preserve"> </w:t>
      </w:r>
      <w:r w:rsidR="004871E2" w:rsidRPr="004871E2">
        <w:rPr>
          <w:rFonts w:ascii="Times New Roman" w:hAnsi="Times New Roman" w:cs="Times New Roman"/>
          <w:sz w:val="30"/>
          <w:szCs w:val="30"/>
        </w:rPr>
        <w:t>обеспечение национальной безопасности в настоящее время и в будущем, не налагая чрезмерного бремени на следующие поколения; достижение оптимума экономической целесообразности и экологической приемлемости; выполнение обязательств перед мировым сообществом путем создания государственной системы управления ОЯТ, включающей законодательные и организационно-финансовые механизмы, трудовые ресурсы, объекты инфраструктуры.</w:t>
      </w:r>
    </w:p>
    <w:p w:rsidR="00AB1190" w:rsidRPr="00AB1190" w:rsidRDefault="00AB1190" w:rsidP="00AB1190">
      <w:pPr>
        <w:widowControl w:val="0"/>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Проект </w:t>
      </w:r>
      <w:r w:rsidRPr="00AB1190">
        <w:rPr>
          <w:rFonts w:ascii="Times New Roman" w:hAnsi="Times New Roman" w:cs="Times New Roman"/>
          <w:sz w:val="30"/>
          <w:szCs w:val="30"/>
        </w:rPr>
        <w:t>Стратеги</w:t>
      </w:r>
      <w:r>
        <w:rPr>
          <w:rFonts w:ascii="Times New Roman" w:hAnsi="Times New Roman" w:cs="Times New Roman"/>
          <w:sz w:val="30"/>
          <w:szCs w:val="30"/>
        </w:rPr>
        <w:t>и</w:t>
      </w:r>
      <w:r w:rsidRPr="00AB1190">
        <w:rPr>
          <w:rFonts w:ascii="Times New Roman" w:hAnsi="Times New Roman" w:cs="Times New Roman"/>
          <w:sz w:val="30"/>
          <w:szCs w:val="30"/>
        </w:rPr>
        <w:t xml:space="preserve"> разрабатывается с учетом:</w:t>
      </w:r>
    </w:p>
    <w:p w:rsidR="00AB1190" w:rsidRPr="00AB1190" w:rsidRDefault="00AB1190" w:rsidP="00AB1190">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B1190">
        <w:rPr>
          <w:rFonts w:ascii="Times New Roman" w:hAnsi="Times New Roman" w:cs="Times New Roman"/>
          <w:sz w:val="30"/>
          <w:szCs w:val="30"/>
        </w:rPr>
        <w:t xml:space="preserve">международного научного и практического опыта обращения с ОЯТ в рамках декларируемых национальных стратегий; </w:t>
      </w:r>
    </w:p>
    <w:p w:rsidR="00AB1190" w:rsidRPr="00AB1190" w:rsidRDefault="00AB1190" w:rsidP="00AB1190">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B1190">
        <w:rPr>
          <w:rFonts w:ascii="Times New Roman" w:hAnsi="Times New Roman" w:cs="Times New Roman"/>
          <w:sz w:val="30"/>
          <w:szCs w:val="30"/>
        </w:rPr>
        <w:t>современной тактики решения проблем ОЯТ с учетом перспектив технического прогресса;</w:t>
      </w:r>
    </w:p>
    <w:p w:rsidR="00AB1190" w:rsidRPr="00AB1190" w:rsidRDefault="00AB1190" w:rsidP="00AB1190">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B1190">
        <w:rPr>
          <w:rFonts w:ascii="Times New Roman" w:hAnsi="Times New Roman" w:cs="Times New Roman"/>
          <w:sz w:val="30"/>
          <w:szCs w:val="30"/>
        </w:rPr>
        <w:t>услуг, предоставляемых на коммерческой основе на международном рынке предложений по обращению с ОЯТ, и условий их оказания, доступности этих услуг для Республики Беларусь;</w:t>
      </w:r>
    </w:p>
    <w:p w:rsidR="00AB1190" w:rsidRPr="00AB1190" w:rsidRDefault="00AB1190" w:rsidP="00AB1190">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B1190">
        <w:rPr>
          <w:rFonts w:ascii="Times New Roman" w:hAnsi="Times New Roman" w:cs="Times New Roman"/>
          <w:sz w:val="30"/>
          <w:szCs w:val="30"/>
        </w:rPr>
        <w:t xml:space="preserve">экономической и технологической сложности реализации программ по прямому геологическому захоронению ОЯТ; </w:t>
      </w:r>
    </w:p>
    <w:p w:rsidR="00AB1190" w:rsidRPr="00AB1190" w:rsidRDefault="00AB1190" w:rsidP="00AB1190">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B1190">
        <w:rPr>
          <w:rFonts w:ascii="Times New Roman" w:hAnsi="Times New Roman" w:cs="Times New Roman"/>
          <w:sz w:val="30"/>
          <w:szCs w:val="30"/>
        </w:rPr>
        <w:t>возможности периодического пересмотра курса национальной политики Республики Беларусь по обращению с ОЯТ или внесения поправок и изменений к нему по мере более глубокого изучения проблемы, накопления практического опыта, изменения политической, экономической, экологической, социальной ситуации, развития технологий.</w:t>
      </w:r>
    </w:p>
    <w:p w:rsidR="00AB1190" w:rsidRDefault="00AB1190" w:rsidP="007D656B">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30"/>
          <w:lang w:eastAsia="ru-RU"/>
        </w:rPr>
      </w:pPr>
    </w:p>
    <w:p w:rsidR="003C6A9D" w:rsidRDefault="00D56C31" w:rsidP="007D656B">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2.1 </w:t>
      </w:r>
      <w:r w:rsidR="003C6A9D" w:rsidRPr="009067F7">
        <w:rPr>
          <w:rFonts w:ascii="Times New Roman" w:eastAsia="Times New Roman" w:hAnsi="Times New Roman" w:cs="Times New Roman"/>
          <w:b/>
          <w:sz w:val="30"/>
          <w:szCs w:val="30"/>
          <w:lang w:eastAsia="ru-RU"/>
        </w:rPr>
        <w:t xml:space="preserve">Сценарные условия возможных вариантов обращения с </w:t>
      </w:r>
      <w:r w:rsidR="00CB60BA">
        <w:rPr>
          <w:rFonts w:ascii="Times New Roman" w:eastAsia="Times New Roman" w:hAnsi="Times New Roman" w:cs="Times New Roman"/>
          <w:b/>
          <w:sz w:val="30"/>
          <w:szCs w:val="30"/>
          <w:lang w:eastAsia="ru-RU"/>
        </w:rPr>
        <w:t>отработавшим ядерным топливом</w:t>
      </w:r>
      <w:r w:rsidR="003C6A9D" w:rsidRPr="009067F7">
        <w:rPr>
          <w:rFonts w:ascii="Times New Roman" w:eastAsia="Times New Roman" w:hAnsi="Times New Roman" w:cs="Times New Roman"/>
          <w:b/>
          <w:sz w:val="30"/>
          <w:szCs w:val="30"/>
          <w:lang w:eastAsia="ru-RU"/>
        </w:rPr>
        <w:t xml:space="preserve"> Белорусской АЭС</w:t>
      </w:r>
    </w:p>
    <w:p w:rsidR="00F447B9" w:rsidRDefault="008C1128" w:rsidP="007D65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E66432">
        <w:rPr>
          <w:rFonts w:ascii="Times New Roman" w:hAnsi="Times New Roman" w:cs="Times New Roman"/>
          <w:sz w:val="30"/>
          <w:szCs w:val="30"/>
        </w:rPr>
        <w:t xml:space="preserve">Транспортно-технологическая схема обращения ядерного топлива при работе АЭС состоит из следующих основных этапов: доставка свежего топлива на станцию; загрузка </w:t>
      </w:r>
      <w:r w:rsidR="00F447B9">
        <w:rPr>
          <w:rFonts w:ascii="Times New Roman" w:hAnsi="Times New Roman" w:cs="Times New Roman"/>
          <w:sz w:val="30"/>
          <w:szCs w:val="30"/>
        </w:rPr>
        <w:t xml:space="preserve">ТВС </w:t>
      </w:r>
      <w:r w:rsidRPr="00E66432">
        <w:rPr>
          <w:rFonts w:ascii="Times New Roman" w:hAnsi="Times New Roman" w:cs="Times New Roman"/>
          <w:sz w:val="30"/>
          <w:szCs w:val="30"/>
        </w:rPr>
        <w:t xml:space="preserve">и </w:t>
      </w:r>
      <w:r w:rsidR="00530FED" w:rsidRPr="00E66432">
        <w:rPr>
          <w:rFonts w:ascii="Times New Roman" w:hAnsi="Times New Roman" w:cs="Times New Roman"/>
          <w:sz w:val="30"/>
          <w:szCs w:val="30"/>
        </w:rPr>
        <w:t>облучение</w:t>
      </w:r>
      <w:r w:rsidRPr="00E66432">
        <w:rPr>
          <w:rFonts w:ascii="Times New Roman" w:hAnsi="Times New Roman" w:cs="Times New Roman"/>
          <w:sz w:val="30"/>
          <w:szCs w:val="30"/>
        </w:rPr>
        <w:t xml:space="preserve"> </w:t>
      </w:r>
      <w:r w:rsidR="00F447B9">
        <w:rPr>
          <w:rFonts w:ascii="Times New Roman" w:hAnsi="Times New Roman" w:cs="Times New Roman"/>
          <w:sz w:val="30"/>
          <w:szCs w:val="30"/>
        </w:rPr>
        <w:t>их</w:t>
      </w:r>
      <w:r w:rsidR="00250135">
        <w:rPr>
          <w:rFonts w:ascii="Times New Roman" w:hAnsi="Times New Roman" w:cs="Times New Roman"/>
          <w:sz w:val="30"/>
          <w:szCs w:val="30"/>
        </w:rPr>
        <w:t xml:space="preserve"> </w:t>
      </w:r>
      <w:r w:rsidRPr="00E66432">
        <w:rPr>
          <w:rFonts w:ascii="Times New Roman" w:hAnsi="Times New Roman" w:cs="Times New Roman"/>
          <w:sz w:val="30"/>
          <w:szCs w:val="30"/>
        </w:rPr>
        <w:t>в реакторе</w:t>
      </w:r>
      <w:r w:rsidR="00530FED" w:rsidRPr="00E66432">
        <w:rPr>
          <w:rFonts w:ascii="Times New Roman" w:hAnsi="Times New Roman" w:cs="Times New Roman"/>
          <w:sz w:val="30"/>
          <w:szCs w:val="30"/>
        </w:rPr>
        <w:t>, приводящее к выгоранию</w:t>
      </w:r>
      <w:r w:rsidR="00250135">
        <w:rPr>
          <w:rFonts w:ascii="Times New Roman" w:hAnsi="Times New Roman" w:cs="Times New Roman"/>
          <w:sz w:val="30"/>
          <w:szCs w:val="30"/>
        </w:rPr>
        <w:t xml:space="preserve"> топлива</w:t>
      </w:r>
      <w:r w:rsidR="00530FED" w:rsidRPr="00E66432">
        <w:rPr>
          <w:rFonts w:ascii="Times New Roman" w:hAnsi="Times New Roman" w:cs="Times New Roman"/>
          <w:sz w:val="30"/>
          <w:szCs w:val="30"/>
        </w:rPr>
        <w:t xml:space="preserve"> с образованием </w:t>
      </w:r>
      <w:r w:rsidR="00250135">
        <w:rPr>
          <w:rFonts w:ascii="Times New Roman" w:hAnsi="Times New Roman" w:cs="Times New Roman"/>
          <w:sz w:val="30"/>
          <w:szCs w:val="30"/>
        </w:rPr>
        <w:t>ОТВС</w:t>
      </w:r>
      <w:r w:rsidRPr="00E66432">
        <w:rPr>
          <w:rFonts w:ascii="Times New Roman" w:hAnsi="Times New Roman" w:cs="Times New Roman"/>
          <w:sz w:val="30"/>
          <w:szCs w:val="30"/>
        </w:rPr>
        <w:t xml:space="preserve">; перегрузка </w:t>
      </w:r>
      <w:r w:rsidR="00F447B9">
        <w:rPr>
          <w:rFonts w:ascii="Times New Roman" w:hAnsi="Times New Roman" w:cs="Times New Roman"/>
          <w:sz w:val="30"/>
          <w:szCs w:val="30"/>
        </w:rPr>
        <w:t>ОТВС</w:t>
      </w:r>
      <w:r w:rsidRPr="00E66432">
        <w:rPr>
          <w:rFonts w:ascii="Times New Roman" w:hAnsi="Times New Roman" w:cs="Times New Roman"/>
          <w:sz w:val="30"/>
          <w:szCs w:val="30"/>
        </w:rPr>
        <w:t xml:space="preserve"> из реактора в приреакторный бассейн выдержки; извлечение из бассейна</w:t>
      </w:r>
      <w:r w:rsidR="00530FED" w:rsidRPr="00E66432">
        <w:rPr>
          <w:rFonts w:ascii="Times New Roman" w:hAnsi="Times New Roman" w:cs="Times New Roman"/>
          <w:sz w:val="30"/>
          <w:szCs w:val="30"/>
        </w:rPr>
        <w:t xml:space="preserve"> выдержки</w:t>
      </w:r>
      <w:r w:rsidR="00F447B9">
        <w:rPr>
          <w:rFonts w:ascii="Times New Roman" w:hAnsi="Times New Roman" w:cs="Times New Roman"/>
          <w:sz w:val="30"/>
          <w:szCs w:val="30"/>
        </w:rPr>
        <w:t xml:space="preserve"> ОТВС.</w:t>
      </w:r>
    </w:p>
    <w:p w:rsidR="008C1128" w:rsidRPr="008C1128" w:rsidRDefault="00F447B9" w:rsidP="007D656B">
      <w:pPr>
        <w:widowControl w:val="0"/>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sz w:val="30"/>
          <w:szCs w:val="30"/>
        </w:rPr>
        <w:t>После извлечения ОТВС из бассейна выдержки</w:t>
      </w:r>
      <w:r w:rsidR="008C1128" w:rsidRPr="00E66432">
        <w:rPr>
          <w:rFonts w:ascii="Times New Roman" w:hAnsi="Times New Roman" w:cs="Times New Roman"/>
          <w:sz w:val="30"/>
          <w:szCs w:val="30"/>
        </w:rPr>
        <w:t xml:space="preserve"> </w:t>
      </w:r>
      <w:r>
        <w:rPr>
          <w:rFonts w:ascii="Times New Roman" w:hAnsi="Times New Roman" w:cs="Times New Roman"/>
          <w:sz w:val="30"/>
          <w:szCs w:val="30"/>
        </w:rPr>
        <w:t xml:space="preserve">реализуется технологическая схема </w:t>
      </w:r>
      <w:r w:rsidR="008C1128" w:rsidRPr="00E66432">
        <w:rPr>
          <w:rFonts w:ascii="Times New Roman" w:hAnsi="Times New Roman" w:cs="Times New Roman"/>
          <w:sz w:val="30"/>
          <w:szCs w:val="30"/>
        </w:rPr>
        <w:t>обращени</w:t>
      </w:r>
      <w:r>
        <w:rPr>
          <w:rFonts w:ascii="Times New Roman" w:hAnsi="Times New Roman" w:cs="Times New Roman"/>
          <w:sz w:val="30"/>
          <w:szCs w:val="30"/>
        </w:rPr>
        <w:t>я</w:t>
      </w:r>
      <w:r w:rsidR="008C1128" w:rsidRPr="00E66432">
        <w:rPr>
          <w:rFonts w:ascii="Times New Roman" w:hAnsi="Times New Roman" w:cs="Times New Roman"/>
          <w:sz w:val="30"/>
          <w:szCs w:val="30"/>
        </w:rPr>
        <w:t xml:space="preserve"> с </w:t>
      </w:r>
      <w:r w:rsidR="00530FED" w:rsidRPr="00E66432">
        <w:rPr>
          <w:rFonts w:ascii="Times New Roman" w:hAnsi="Times New Roman" w:cs="Times New Roman"/>
          <w:sz w:val="30"/>
          <w:szCs w:val="30"/>
        </w:rPr>
        <w:t>ОЯТ</w:t>
      </w:r>
      <w:r w:rsidR="008C1128" w:rsidRPr="00E66432">
        <w:rPr>
          <w:rFonts w:ascii="Times New Roman" w:hAnsi="Times New Roman" w:cs="Times New Roman"/>
          <w:sz w:val="30"/>
          <w:szCs w:val="30"/>
        </w:rPr>
        <w:t xml:space="preserve"> в соответствии с принятым вариантом национальной политики. </w:t>
      </w:r>
    </w:p>
    <w:p w:rsidR="004A75B2" w:rsidRPr="001F75D0" w:rsidRDefault="004A75B2" w:rsidP="007D656B">
      <w:pPr>
        <w:spacing w:after="0" w:line="240" w:lineRule="auto"/>
        <w:ind w:firstLine="706"/>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lastRenderedPageBreak/>
        <w:t>Проектная стратегия использования топлива в реакторах Белорусской АЭС предусматривает четырехгодичный топливный цикл с одной перегрузкой в 12 месяцев, средняя расчетная глубина выгорания ТВС в установившемся режиме перегрузок ядерного топлива равна 55,</w:t>
      </w:r>
      <w:r w:rsidR="00B42B50">
        <w:rPr>
          <w:rFonts w:ascii="Times New Roman" w:eastAsia="Times New Roman" w:hAnsi="Times New Roman" w:cs="Times New Roman"/>
          <w:sz w:val="30"/>
          <w:szCs w:val="30"/>
          <w:lang w:eastAsia="ru-RU"/>
        </w:rPr>
        <w:t>6</w:t>
      </w:r>
      <w:r w:rsidRPr="009067F7">
        <w:rPr>
          <w:rFonts w:ascii="Times New Roman" w:eastAsia="Times New Roman" w:hAnsi="Times New Roman" w:cs="Times New Roman"/>
          <w:sz w:val="30"/>
          <w:szCs w:val="30"/>
          <w:lang w:val="en-US" w:eastAsia="ru-RU"/>
        </w:rPr>
        <w:t> </w:t>
      </w:r>
      <w:r w:rsidRPr="009067F7">
        <w:rPr>
          <w:rFonts w:ascii="Times New Roman" w:eastAsia="Times New Roman" w:hAnsi="Times New Roman" w:cs="Times New Roman"/>
          <w:sz w:val="30"/>
          <w:szCs w:val="30"/>
          <w:lang w:eastAsia="ru-RU"/>
        </w:rPr>
        <w:t>МВт</w:t>
      </w:r>
      <w:r w:rsidR="008868AF">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сут/кг </w:t>
      </w:r>
      <w:r w:rsidRPr="009067F7">
        <w:rPr>
          <w:rFonts w:ascii="Times New Roman" w:eastAsia="Times New Roman" w:hAnsi="Times New Roman" w:cs="Times New Roman"/>
          <w:sz w:val="30"/>
          <w:szCs w:val="30"/>
          <w:lang w:val="en-US" w:eastAsia="ru-RU"/>
        </w:rPr>
        <w:t>U</w:t>
      </w:r>
      <w:r w:rsidRPr="009067F7">
        <w:rPr>
          <w:rFonts w:ascii="Times New Roman" w:eastAsia="Times New Roman" w:hAnsi="Times New Roman" w:cs="Times New Roman"/>
          <w:sz w:val="30"/>
          <w:szCs w:val="30"/>
          <w:lang w:eastAsia="ru-RU"/>
        </w:rPr>
        <w:t>. В перспективе не исключен вариант перехода на 18-месячный топливный цикл.</w:t>
      </w:r>
    </w:p>
    <w:p w:rsidR="00F2271C" w:rsidRPr="009067F7" w:rsidRDefault="00F2271C" w:rsidP="007D656B">
      <w:pPr>
        <w:spacing w:after="0" w:line="240" w:lineRule="auto"/>
        <w:ind w:firstLine="706"/>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Количество ТВС, выгруженных за 60 лет эксплуатации двух энергоблоков Белорусской АЭС</w:t>
      </w:r>
      <w:r w:rsidR="008868AF">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по оценкам составит ориентировочно 5300</w:t>
      </w:r>
      <w:r w:rsidR="00A82D0D">
        <w:rPr>
          <w:rFonts w:ascii="Times New Roman" w:eastAsia="Times New Roman" w:hAnsi="Times New Roman" w:cs="Times New Roman"/>
          <w:sz w:val="30"/>
          <w:szCs w:val="30"/>
          <w:lang w:eastAsia="ru-RU"/>
        </w:rPr>
        <w:t xml:space="preserve"> единиц</w:t>
      </w:r>
      <w:r w:rsidRPr="009067F7">
        <w:rPr>
          <w:rFonts w:ascii="Times New Roman" w:eastAsia="Times New Roman" w:hAnsi="Times New Roman" w:cs="Times New Roman"/>
          <w:sz w:val="30"/>
          <w:szCs w:val="30"/>
          <w:lang w:eastAsia="ru-RU"/>
        </w:rPr>
        <w:t xml:space="preserve"> общей массой ориентировочно 2500 т тяжелого металла.</w:t>
      </w:r>
    </w:p>
    <w:p w:rsidR="004A75B2" w:rsidRPr="009067F7" w:rsidRDefault="004A75B2" w:rsidP="00256B69">
      <w:pPr>
        <w:spacing w:after="0" w:line="240" w:lineRule="auto"/>
        <w:ind w:firstLine="706"/>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В соответствии с пунктом 2 Статьи 9 </w:t>
      </w:r>
      <w:r w:rsidR="00DC21EA" w:rsidRPr="009067F7">
        <w:rPr>
          <w:rFonts w:ascii="Times New Roman" w:eastAsia="Times New Roman" w:hAnsi="Times New Roman" w:cs="Times New Roman"/>
          <w:sz w:val="30"/>
          <w:szCs w:val="30"/>
          <w:lang w:eastAsia="ru-RU"/>
        </w:rPr>
        <w:t>[3]</w:t>
      </w:r>
      <w:r w:rsidRPr="009067F7">
        <w:rPr>
          <w:rFonts w:ascii="Times New Roman" w:eastAsia="Times New Roman" w:hAnsi="Times New Roman" w:cs="Times New Roman"/>
          <w:sz w:val="30"/>
          <w:szCs w:val="30"/>
          <w:lang w:eastAsia="ru-RU"/>
        </w:rPr>
        <w:t xml:space="preserve"> предусмотрено, что отработавшее в реакторах энергоблоков Белорусской АЭС ядерное топливо, приобретенное у российских исполняющих организаций, </w:t>
      </w:r>
      <w:r w:rsidRPr="009F4DF2">
        <w:rPr>
          <w:rFonts w:ascii="Times New Roman" w:eastAsia="Times New Roman" w:hAnsi="Times New Roman" w:cs="Times New Roman"/>
          <w:sz w:val="30"/>
          <w:szCs w:val="30"/>
          <w:lang w:eastAsia="ru-RU"/>
        </w:rPr>
        <w:t>подлежит возврату в Российскую Федерацию для переработки</w:t>
      </w:r>
      <w:r w:rsidRPr="009067F7">
        <w:rPr>
          <w:rFonts w:ascii="Times New Roman" w:eastAsia="Times New Roman" w:hAnsi="Times New Roman" w:cs="Times New Roman"/>
          <w:sz w:val="30"/>
          <w:szCs w:val="30"/>
          <w:lang w:eastAsia="ru-RU"/>
        </w:rPr>
        <w:t xml:space="preserve"> на условиях, определяемых Сторонами в отдельном МПС. </w:t>
      </w:r>
    </w:p>
    <w:p w:rsidR="009F4DF2" w:rsidRDefault="009F4DF2" w:rsidP="00256B69">
      <w:pPr>
        <w:spacing w:after="0" w:line="240" w:lineRule="auto"/>
        <w:ind w:firstLine="709"/>
        <w:jc w:val="both"/>
        <w:rPr>
          <w:rFonts w:ascii="Times New Roman" w:hAnsi="Times New Roman"/>
          <w:sz w:val="30"/>
          <w:szCs w:val="30"/>
        </w:rPr>
      </w:pPr>
      <w:r w:rsidRPr="00252B82">
        <w:rPr>
          <w:rFonts w:ascii="Times New Roman" w:hAnsi="Times New Roman"/>
          <w:sz w:val="30"/>
          <w:szCs w:val="30"/>
        </w:rPr>
        <w:t>Обязательными этапами обращения с ОЯТ после выгрузки из приреакторных бассейнов выдержки</w:t>
      </w:r>
      <w:r>
        <w:rPr>
          <w:rFonts w:ascii="Times New Roman" w:hAnsi="Times New Roman"/>
          <w:sz w:val="30"/>
          <w:szCs w:val="30"/>
        </w:rPr>
        <w:t xml:space="preserve">, </w:t>
      </w:r>
      <w:r w:rsidRPr="00252B82">
        <w:rPr>
          <w:rFonts w:ascii="Times New Roman" w:hAnsi="Times New Roman"/>
          <w:sz w:val="30"/>
          <w:szCs w:val="30"/>
        </w:rPr>
        <w:t>помимо радиохимической переработки, являются промежуточное хранение (включая технологическое) и транспортировка</w:t>
      </w:r>
      <w:r w:rsidRPr="001311A4">
        <w:rPr>
          <w:rFonts w:ascii="Times New Roman" w:hAnsi="Times New Roman"/>
          <w:sz w:val="30"/>
          <w:szCs w:val="30"/>
        </w:rPr>
        <w:t xml:space="preserve">; </w:t>
      </w:r>
      <w:r w:rsidRPr="008860E8">
        <w:rPr>
          <w:rFonts w:ascii="Times New Roman" w:hAnsi="Times New Roman"/>
          <w:sz w:val="30"/>
          <w:szCs w:val="30"/>
        </w:rPr>
        <w:t xml:space="preserve">для </w:t>
      </w:r>
      <w:r>
        <w:rPr>
          <w:rFonts w:ascii="Times New Roman" w:hAnsi="Times New Roman"/>
          <w:sz w:val="30"/>
          <w:szCs w:val="30"/>
        </w:rPr>
        <w:t xml:space="preserve">ВАО </w:t>
      </w:r>
      <w:r w:rsidRPr="008860E8">
        <w:rPr>
          <w:rFonts w:ascii="Times New Roman" w:hAnsi="Times New Roman"/>
          <w:sz w:val="30"/>
          <w:szCs w:val="30"/>
        </w:rPr>
        <w:sym w:font="Symbol" w:char="F02D"/>
      </w:r>
      <w:r w:rsidRPr="008860E8">
        <w:rPr>
          <w:rFonts w:ascii="Times New Roman" w:hAnsi="Times New Roman"/>
          <w:sz w:val="30"/>
          <w:szCs w:val="30"/>
        </w:rPr>
        <w:t xml:space="preserve"> промежуточное хранение и транспортировка.</w:t>
      </w:r>
    </w:p>
    <w:p w:rsidR="00256B69" w:rsidRPr="00256B69" w:rsidRDefault="00256B69" w:rsidP="00256B6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56B69">
        <w:rPr>
          <w:rFonts w:ascii="Times New Roman" w:eastAsia="Times New Roman" w:hAnsi="Times New Roman" w:cs="Times New Roman"/>
          <w:sz w:val="30"/>
          <w:szCs w:val="30"/>
          <w:lang w:eastAsia="ru-RU"/>
        </w:rPr>
        <w:t>Оптимизация транспортно-технологических операций, связанных с подготовкой и последующей отправкой ОЯТ Белорусской АЭС на переработку, требует наличия накопит</w:t>
      </w:r>
      <w:r w:rsidR="00F751D8">
        <w:rPr>
          <w:rFonts w:ascii="Times New Roman" w:eastAsia="Times New Roman" w:hAnsi="Times New Roman" w:cs="Times New Roman"/>
          <w:sz w:val="30"/>
          <w:szCs w:val="30"/>
          <w:lang w:eastAsia="ru-RU"/>
        </w:rPr>
        <w:t>ельной площадки емкостью 8–</w:t>
      </w:r>
      <w:r w:rsidRPr="00256B69">
        <w:rPr>
          <w:rFonts w:ascii="Times New Roman" w:eastAsia="Times New Roman" w:hAnsi="Times New Roman" w:cs="Times New Roman"/>
          <w:sz w:val="30"/>
          <w:szCs w:val="30"/>
          <w:lang w:eastAsia="ru-RU"/>
        </w:rPr>
        <w:t xml:space="preserve">16 двухцелевых (транспортировка и хранение) контейнеров, технологически совместимых с системой обращения с ОЯТ в соответствии с проектом </w:t>
      </w:r>
      <w:r w:rsidR="006D0466">
        <w:rPr>
          <w:rFonts w:ascii="Times New Roman" w:eastAsia="Times New Roman" w:hAnsi="Times New Roman" w:cs="Times New Roman"/>
          <w:sz w:val="30"/>
          <w:szCs w:val="30"/>
          <w:lang w:eastAsia="ru-RU"/>
        </w:rPr>
        <w:t xml:space="preserve">Белорусской </w:t>
      </w:r>
      <w:r w:rsidRPr="00256B69">
        <w:rPr>
          <w:rFonts w:ascii="Times New Roman" w:eastAsia="Times New Roman" w:hAnsi="Times New Roman" w:cs="Times New Roman"/>
          <w:sz w:val="30"/>
          <w:szCs w:val="30"/>
          <w:lang w:eastAsia="ru-RU"/>
        </w:rPr>
        <w:t>АЭС. Требуется предусмотреть возможность расширения накопительной площадки для сооружения промежуточного хранилища ОЯТ.</w:t>
      </w:r>
    </w:p>
    <w:p w:rsidR="00256B69" w:rsidRDefault="00256B69" w:rsidP="00256B6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56B69">
        <w:rPr>
          <w:rFonts w:ascii="Times New Roman" w:eastAsia="Times New Roman" w:hAnsi="Times New Roman" w:cs="Times New Roman"/>
          <w:sz w:val="30"/>
          <w:szCs w:val="30"/>
          <w:lang w:eastAsia="ru-RU"/>
        </w:rPr>
        <w:t>Создание в Республике Беларусь объекта длительного хранения ОЯТ и ВАО, основанного на контейнерных решениях, позволит экономически эффективно формировать транспортные партии для последующей отправки ОЯТ в Российскую Федерацию, а также планировать программу вывоза ОЯТ в увязке с объемами регенерированных ядерных материалов, в случае их вовлечения в ядерный топливный цикл Белорусской АЭС, и возвращаемыми в Республику Беларусь остеклованными ВАО. Емкость промежуточного хранилища должна быть оптимальной для обеспечения гибкости системы обращения с ОЯТ и ВАО.</w:t>
      </w:r>
    </w:p>
    <w:p w:rsidR="005B606F" w:rsidRDefault="00DC1E69" w:rsidP="00256B6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3FD5">
        <w:rPr>
          <w:rFonts w:ascii="Times New Roman" w:eastAsia="Times New Roman" w:hAnsi="Times New Roman" w:cs="Times New Roman"/>
          <w:sz w:val="30"/>
          <w:szCs w:val="30"/>
          <w:lang w:eastAsia="ru-RU"/>
        </w:rPr>
        <w:t xml:space="preserve">Принятие решения о размещении сухого контейнерного хранилища ОЯТ на конкретной площадке </w:t>
      </w:r>
      <w:r w:rsidR="005B606F" w:rsidRPr="00F73FD5">
        <w:rPr>
          <w:rFonts w:ascii="Times New Roman" w:eastAsia="Times New Roman" w:hAnsi="Times New Roman" w:cs="Times New Roman"/>
          <w:sz w:val="30"/>
          <w:szCs w:val="30"/>
          <w:lang w:eastAsia="ru-RU"/>
        </w:rPr>
        <w:t xml:space="preserve">потребует </w:t>
      </w:r>
      <w:r w:rsidRPr="00F73FD5">
        <w:rPr>
          <w:rFonts w:ascii="Times New Roman" w:eastAsia="Times New Roman" w:hAnsi="Times New Roman" w:cs="Times New Roman"/>
          <w:sz w:val="30"/>
          <w:szCs w:val="30"/>
          <w:lang w:eastAsia="ru-RU"/>
        </w:rPr>
        <w:t>проведени</w:t>
      </w:r>
      <w:r w:rsidR="005B606F" w:rsidRPr="00F73FD5">
        <w:rPr>
          <w:rFonts w:ascii="Times New Roman" w:eastAsia="Times New Roman" w:hAnsi="Times New Roman" w:cs="Times New Roman"/>
          <w:sz w:val="30"/>
          <w:szCs w:val="30"/>
          <w:lang w:eastAsia="ru-RU"/>
        </w:rPr>
        <w:t>я</w:t>
      </w:r>
      <w:r w:rsidRPr="00F73FD5">
        <w:rPr>
          <w:rFonts w:ascii="Times New Roman" w:eastAsia="Times New Roman" w:hAnsi="Times New Roman" w:cs="Times New Roman"/>
          <w:sz w:val="30"/>
          <w:szCs w:val="30"/>
          <w:lang w:eastAsia="ru-RU"/>
        </w:rPr>
        <w:t xml:space="preserve"> дополнительных исследований на предпроектной</w:t>
      </w:r>
      <w:r w:rsidR="005B606F" w:rsidRPr="00F73FD5">
        <w:rPr>
          <w:rFonts w:ascii="Times New Roman" w:eastAsia="Times New Roman" w:hAnsi="Times New Roman" w:cs="Times New Roman"/>
          <w:sz w:val="30"/>
          <w:szCs w:val="30"/>
          <w:lang w:eastAsia="ru-RU"/>
        </w:rPr>
        <w:t xml:space="preserve"> (прединвестиционной)</w:t>
      </w:r>
      <w:r w:rsidRPr="00F73FD5">
        <w:rPr>
          <w:rFonts w:ascii="Times New Roman" w:eastAsia="Times New Roman" w:hAnsi="Times New Roman" w:cs="Times New Roman"/>
          <w:sz w:val="30"/>
          <w:szCs w:val="30"/>
          <w:lang w:eastAsia="ru-RU"/>
        </w:rPr>
        <w:t xml:space="preserve"> стадии</w:t>
      </w:r>
      <w:r w:rsidR="005B606F" w:rsidRPr="00F73FD5">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p>
    <w:p w:rsidR="00256B69" w:rsidRDefault="00256B69" w:rsidP="00256B6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56B69">
        <w:rPr>
          <w:rFonts w:ascii="Times New Roman" w:eastAsia="Times New Roman" w:hAnsi="Times New Roman" w:cs="Times New Roman"/>
          <w:sz w:val="30"/>
          <w:szCs w:val="30"/>
          <w:lang w:eastAsia="ru-RU"/>
        </w:rPr>
        <w:t xml:space="preserve">При обращении с продуктами переработки ОЯТ Белорусской АЭС (регенерированные ядерные материалы и не подлежащие дальнейшему </w:t>
      </w:r>
      <w:r w:rsidRPr="00256B69">
        <w:rPr>
          <w:rFonts w:ascii="Times New Roman" w:eastAsia="Times New Roman" w:hAnsi="Times New Roman" w:cs="Times New Roman"/>
          <w:sz w:val="30"/>
          <w:szCs w:val="30"/>
          <w:lang w:eastAsia="ru-RU"/>
        </w:rPr>
        <w:lastRenderedPageBreak/>
        <w:t xml:space="preserve">использованию радионуклиды) рекомендуется руководствоваться </w:t>
      </w:r>
      <w:r w:rsidRPr="00A20F69">
        <w:rPr>
          <w:rFonts w:ascii="Times New Roman" w:eastAsia="Times New Roman" w:hAnsi="Times New Roman" w:cs="Times New Roman"/>
          <w:sz w:val="30"/>
          <w:szCs w:val="30"/>
          <w:lang w:eastAsia="ru-RU"/>
        </w:rPr>
        <w:t>принципом радиационной эквивалентности</w:t>
      </w:r>
      <w:r w:rsidRPr="00256B69">
        <w:rPr>
          <w:rFonts w:ascii="Times New Roman" w:eastAsia="Times New Roman" w:hAnsi="Times New Roman" w:cs="Times New Roman"/>
          <w:sz w:val="30"/>
          <w:szCs w:val="30"/>
          <w:lang w:eastAsia="ru-RU"/>
        </w:rPr>
        <w:t xml:space="preserve"> ввезенного в Российскую Федерацию с целью переработки ОЯТ и возвращаемых в Республику Беларусь продуктов переработки. </w:t>
      </w:r>
    </w:p>
    <w:p w:rsidR="00A20F69" w:rsidRDefault="00A20F69" w:rsidP="00A20F69">
      <w:pPr>
        <w:tabs>
          <w:tab w:val="left" w:pos="851"/>
          <w:tab w:val="left" w:pos="1134"/>
        </w:tabs>
        <w:spacing w:after="0" w:line="240" w:lineRule="auto"/>
        <w:ind w:firstLine="709"/>
        <w:jc w:val="both"/>
        <w:rPr>
          <w:rFonts w:ascii="Times New Roman" w:hAnsi="Times New Roman" w:cs="Times New Roman"/>
          <w:sz w:val="30"/>
          <w:szCs w:val="30"/>
        </w:rPr>
      </w:pPr>
      <w:r w:rsidRPr="00A20F69">
        <w:rPr>
          <w:rFonts w:ascii="Times New Roman" w:eastAsia="Times New Roman" w:hAnsi="Times New Roman" w:cs="Times New Roman"/>
          <w:sz w:val="30"/>
          <w:szCs w:val="30"/>
          <w:lang w:eastAsia="ru-RU"/>
        </w:rPr>
        <w:t>Принцип радиационной эквивалентности означает, что</w:t>
      </w:r>
      <w:r w:rsidRPr="00A20F69">
        <w:rPr>
          <w:rFonts w:ascii="Times New Roman" w:hAnsi="Times New Roman" w:cs="Times New Roman"/>
          <w:color w:val="000000"/>
          <w:sz w:val="30"/>
          <w:szCs w:val="30"/>
        </w:rPr>
        <w:t xml:space="preserve"> </w:t>
      </w:r>
      <w:r w:rsidRPr="00A20F69">
        <w:rPr>
          <w:rFonts w:ascii="Times New Roman" w:hAnsi="Times New Roman" w:cs="Times New Roman"/>
          <w:sz w:val="30"/>
          <w:szCs w:val="30"/>
        </w:rPr>
        <w:t xml:space="preserve">количество продуктов переработки, подлежащих возврату в государство поставщика, определяется по согласованным сторонами методикам исходя из условия эквивалентности активности ввезенных ранее с целью переработки облученных сборок и активности возвращаемых продуктов переработки с учетом естественного распада радионуклидов при осуществлении операций временного технологического хранения облученных сборок и продуктов переработки, а также при переработке облученных сборок. </w:t>
      </w:r>
    </w:p>
    <w:p w:rsidR="00A20F69" w:rsidRPr="009067F7" w:rsidRDefault="00A20F69" w:rsidP="00A20F69">
      <w:pPr>
        <w:tabs>
          <w:tab w:val="left" w:pos="851"/>
          <w:tab w:val="left" w:pos="1134"/>
        </w:tabs>
        <w:spacing w:after="0" w:line="240" w:lineRule="auto"/>
        <w:ind w:firstLine="709"/>
        <w:jc w:val="both"/>
        <w:rPr>
          <w:rFonts w:ascii="Times New Roman" w:hAnsi="Times New Roman" w:cs="Times New Roman"/>
          <w:sz w:val="30"/>
          <w:szCs w:val="30"/>
        </w:rPr>
      </w:pPr>
      <w:r w:rsidRPr="00A20F69">
        <w:rPr>
          <w:rFonts w:ascii="Times New Roman" w:hAnsi="Times New Roman" w:cs="Times New Roman"/>
          <w:sz w:val="30"/>
          <w:szCs w:val="30"/>
        </w:rPr>
        <w:t>Методика определения указанной радиационной эквивалентности должна быть определена в рамках переговорного процесса между уполномоченными организациями Республики Беларусь и Российской Федерации.</w:t>
      </w:r>
    </w:p>
    <w:p w:rsidR="00256B69" w:rsidRDefault="00256B69" w:rsidP="00256B6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56B69">
        <w:rPr>
          <w:rFonts w:ascii="Times New Roman" w:eastAsia="Times New Roman" w:hAnsi="Times New Roman" w:cs="Times New Roman"/>
          <w:sz w:val="30"/>
          <w:szCs w:val="30"/>
          <w:lang w:eastAsia="ru-RU"/>
        </w:rPr>
        <w:t xml:space="preserve">Техническая возможность, экономическая целесообразность повторного использования урана и плутония, извлеченных из ОЯТ, в топливном цикле реакторов на тепловых нейтронах Белорусской АЭС требуют изучения и обоснования, в том числе и с учетом изменения изотопного состава ОЯТ за время промежуточного хранения до переработки. </w:t>
      </w:r>
    </w:p>
    <w:p w:rsidR="00256B69" w:rsidRDefault="00256B69" w:rsidP="00256B6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C90F17" w:rsidRPr="009067F7" w:rsidRDefault="00D56C31" w:rsidP="00256B69">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2.2 </w:t>
      </w:r>
      <w:r w:rsidR="003C6A9D" w:rsidRPr="009067F7">
        <w:rPr>
          <w:rFonts w:ascii="Times New Roman" w:eastAsia="Times New Roman" w:hAnsi="Times New Roman" w:cs="Times New Roman"/>
          <w:b/>
          <w:sz w:val="30"/>
          <w:szCs w:val="30"/>
          <w:lang w:eastAsia="ru-RU"/>
        </w:rPr>
        <w:t>Стратегическое направление Республики Беларусь в области обращения с отработавшим ядерным топливом</w:t>
      </w:r>
    </w:p>
    <w:p w:rsidR="00F751D8" w:rsidRPr="00F751D8"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51D8">
        <w:rPr>
          <w:rFonts w:ascii="Times New Roman" w:eastAsia="Times New Roman" w:hAnsi="Times New Roman" w:cs="Times New Roman"/>
          <w:sz w:val="30"/>
          <w:szCs w:val="30"/>
          <w:lang w:eastAsia="ru-RU"/>
        </w:rPr>
        <w:t xml:space="preserve">Российская Федерация рассматривается как основная страна </w:t>
      </w:r>
      <w:r w:rsidR="008868AF">
        <w:rPr>
          <w:rFonts w:ascii="Times New Roman" w:eastAsia="Times New Roman" w:hAnsi="Times New Roman" w:cs="Times New Roman"/>
          <w:sz w:val="30"/>
          <w:szCs w:val="30"/>
          <w:lang w:eastAsia="ru-RU"/>
        </w:rPr>
        <w:t xml:space="preserve">– </w:t>
      </w:r>
      <w:r w:rsidRPr="00F751D8">
        <w:rPr>
          <w:rFonts w:ascii="Times New Roman" w:eastAsia="Times New Roman" w:hAnsi="Times New Roman" w:cs="Times New Roman"/>
          <w:sz w:val="30"/>
          <w:szCs w:val="30"/>
          <w:lang w:eastAsia="ru-RU"/>
        </w:rPr>
        <w:t xml:space="preserve">поставщик услуг и технологий по обращению с ОЯТ Белорусской АЭС. </w:t>
      </w:r>
    </w:p>
    <w:p w:rsidR="00F751D8" w:rsidRPr="00F751D8" w:rsidRDefault="00106B42"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06B42">
        <w:rPr>
          <w:rFonts w:ascii="Times New Roman" w:eastAsia="Times New Roman" w:hAnsi="Times New Roman" w:cs="Times New Roman"/>
          <w:sz w:val="30"/>
          <w:szCs w:val="30"/>
          <w:lang w:eastAsia="ru-RU"/>
        </w:rPr>
        <w:t>В</w:t>
      </w:r>
      <w:r w:rsidR="00F751D8" w:rsidRPr="00106B42">
        <w:rPr>
          <w:rFonts w:ascii="Times New Roman" w:eastAsia="Times New Roman" w:hAnsi="Times New Roman" w:cs="Times New Roman"/>
          <w:sz w:val="30"/>
          <w:szCs w:val="30"/>
          <w:lang w:eastAsia="ru-RU"/>
        </w:rPr>
        <w:t>ариант обращения с ОЯТ Белорусской АЭС</w:t>
      </w:r>
      <w:r>
        <w:rPr>
          <w:rFonts w:ascii="Times New Roman" w:eastAsia="Times New Roman" w:hAnsi="Times New Roman" w:cs="Times New Roman"/>
          <w:sz w:val="30"/>
          <w:szCs w:val="30"/>
          <w:lang w:eastAsia="ru-RU"/>
        </w:rPr>
        <w:t>, основанный на</w:t>
      </w:r>
      <w:r w:rsidR="00F751D8" w:rsidRPr="00106B42">
        <w:rPr>
          <w:rFonts w:ascii="Times New Roman" w:eastAsia="Times New Roman" w:hAnsi="Times New Roman" w:cs="Times New Roman"/>
          <w:sz w:val="30"/>
          <w:szCs w:val="30"/>
          <w:lang w:eastAsia="ru-RU"/>
        </w:rPr>
        <w:t xml:space="preserve"> переработк</w:t>
      </w:r>
      <w:r>
        <w:rPr>
          <w:rFonts w:ascii="Times New Roman" w:eastAsia="Times New Roman" w:hAnsi="Times New Roman" w:cs="Times New Roman"/>
          <w:sz w:val="30"/>
          <w:szCs w:val="30"/>
          <w:lang w:eastAsia="ru-RU"/>
        </w:rPr>
        <w:t>е</w:t>
      </w:r>
      <w:r w:rsidR="00F751D8" w:rsidRPr="00106B42">
        <w:rPr>
          <w:rFonts w:ascii="Times New Roman" w:eastAsia="Times New Roman" w:hAnsi="Times New Roman" w:cs="Times New Roman"/>
          <w:sz w:val="30"/>
          <w:szCs w:val="30"/>
          <w:lang w:eastAsia="ru-RU"/>
        </w:rPr>
        <w:t xml:space="preserve"> ОЯТ в Российской Федерации с возвратом в Республику Беларусь отходов, включенных в стеклоподобную матрицу, содержащих в своем составе радионуклиды цезиево-стронциевой фракции, с исключе</w:t>
      </w:r>
      <w:r>
        <w:rPr>
          <w:rFonts w:ascii="Times New Roman" w:eastAsia="Times New Roman" w:hAnsi="Times New Roman" w:cs="Times New Roman"/>
          <w:sz w:val="30"/>
          <w:szCs w:val="30"/>
          <w:lang w:eastAsia="ru-RU"/>
        </w:rPr>
        <w:t>нием долгоживущих радионуклидов, соответствует</w:t>
      </w:r>
      <w:r w:rsidR="00F751D8" w:rsidRPr="00F751D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МПС</w:t>
      </w:r>
      <w:r w:rsidR="00577DAA">
        <w:rPr>
          <w:rFonts w:ascii="Times New Roman" w:eastAsia="Times New Roman" w:hAnsi="Times New Roman" w:cs="Times New Roman"/>
          <w:sz w:val="30"/>
          <w:szCs w:val="30"/>
          <w:lang w:eastAsia="ru-RU"/>
        </w:rPr>
        <w:t xml:space="preserve"> и может являться основополагающим.</w:t>
      </w:r>
    </w:p>
    <w:p w:rsidR="00F751D8" w:rsidRPr="00F751D8"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51D8">
        <w:rPr>
          <w:rFonts w:ascii="Times New Roman" w:eastAsia="Times New Roman" w:hAnsi="Times New Roman" w:cs="Times New Roman"/>
          <w:sz w:val="30"/>
          <w:szCs w:val="30"/>
          <w:lang w:eastAsia="ru-RU"/>
        </w:rPr>
        <w:t>Пе</w:t>
      </w:r>
      <w:r w:rsidR="008868AF">
        <w:rPr>
          <w:rFonts w:ascii="Times New Roman" w:eastAsia="Times New Roman" w:hAnsi="Times New Roman" w:cs="Times New Roman"/>
          <w:sz w:val="30"/>
          <w:szCs w:val="30"/>
          <w:lang w:eastAsia="ru-RU"/>
        </w:rPr>
        <w:t>реработка должна осуществляться</w:t>
      </w:r>
      <w:r w:rsidRPr="00F751D8">
        <w:rPr>
          <w:rFonts w:ascii="Times New Roman" w:eastAsia="Times New Roman" w:hAnsi="Times New Roman" w:cs="Times New Roman"/>
          <w:sz w:val="30"/>
          <w:szCs w:val="30"/>
          <w:lang w:eastAsia="ru-RU"/>
        </w:rPr>
        <w:t xml:space="preserve"> после промежуточного хранения ОЯТ на территориях Республики Беларусь и/или Российской Федерации, в объемах и в сроки, которые определяются исходя из принципов экологической приемлемости и экономической целесообразности, после подтверждения обеспечения технической готовности соответствующих производственных мощностей на условиях, согласованных уполномоченными организациями Республики Беларусь и Российской Федерации, включая договоренности об использовании </w:t>
      </w:r>
      <w:r w:rsidRPr="00F751D8">
        <w:rPr>
          <w:rFonts w:ascii="Times New Roman" w:eastAsia="Times New Roman" w:hAnsi="Times New Roman" w:cs="Times New Roman"/>
          <w:sz w:val="30"/>
          <w:szCs w:val="30"/>
          <w:lang w:eastAsia="ru-RU"/>
        </w:rPr>
        <w:lastRenderedPageBreak/>
        <w:t>выделяемых полезных продуктов переработки.</w:t>
      </w:r>
    </w:p>
    <w:p w:rsidR="00F751D8" w:rsidRPr="00F751D8"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A0915">
        <w:rPr>
          <w:rFonts w:ascii="Times New Roman" w:eastAsia="Times New Roman" w:hAnsi="Times New Roman" w:cs="Times New Roman"/>
          <w:sz w:val="30"/>
          <w:szCs w:val="30"/>
          <w:lang w:eastAsia="ru-RU"/>
        </w:rPr>
        <w:t xml:space="preserve">Переработка ОЯТ Белорусской АЭС целесообразна с технической, экологической и экономической точек зрения после решения всех вопросов, обеспечивающих захоронение </w:t>
      </w:r>
      <w:r w:rsidR="00E63BE5" w:rsidRPr="005A0915">
        <w:rPr>
          <w:rFonts w:ascii="Times New Roman" w:eastAsia="Times New Roman" w:hAnsi="Times New Roman" w:cs="Times New Roman"/>
          <w:sz w:val="30"/>
          <w:szCs w:val="30"/>
          <w:lang w:eastAsia="ru-RU"/>
        </w:rPr>
        <w:t>отходов переработки ОЯТ</w:t>
      </w:r>
      <w:r w:rsidRPr="005A0915">
        <w:rPr>
          <w:rFonts w:ascii="Times New Roman" w:eastAsia="Times New Roman" w:hAnsi="Times New Roman" w:cs="Times New Roman"/>
          <w:sz w:val="30"/>
          <w:szCs w:val="30"/>
          <w:lang w:eastAsia="ru-RU"/>
        </w:rPr>
        <w:t>, содержащих цезиево-стронциевую фракцию, в заглубленных приповерхностных сооружениях при реализации варианта «отложенного захоронения». В случае реализации данного варианта объект определенное время, до снижения величины тепловыделения до установленн</w:t>
      </w:r>
      <w:r w:rsidR="00E63BE5" w:rsidRPr="005A0915">
        <w:rPr>
          <w:rFonts w:ascii="Times New Roman" w:eastAsia="Times New Roman" w:hAnsi="Times New Roman" w:cs="Times New Roman"/>
          <w:sz w:val="30"/>
          <w:szCs w:val="30"/>
          <w:lang w:eastAsia="ru-RU"/>
        </w:rPr>
        <w:t>ых</w:t>
      </w:r>
      <w:r w:rsidRPr="005A0915">
        <w:rPr>
          <w:rFonts w:ascii="Times New Roman" w:eastAsia="Times New Roman" w:hAnsi="Times New Roman" w:cs="Times New Roman"/>
          <w:sz w:val="30"/>
          <w:szCs w:val="30"/>
          <w:lang w:eastAsia="ru-RU"/>
        </w:rPr>
        <w:t xml:space="preserve"> предел</w:t>
      </w:r>
      <w:r w:rsidR="00E63BE5" w:rsidRPr="005A0915">
        <w:rPr>
          <w:rFonts w:ascii="Times New Roman" w:eastAsia="Times New Roman" w:hAnsi="Times New Roman" w:cs="Times New Roman"/>
          <w:sz w:val="30"/>
          <w:szCs w:val="30"/>
          <w:lang w:eastAsia="ru-RU"/>
        </w:rPr>
        <w:t>ов</w:t>
      </w:r>
      <w:r w:rsidRPr="005A0915">
        <w:rPr>
          <w:rFonts w:ascii="Times New Roman" w:eastAsia="Times New Roman" w:hAnsi="Times New Roman" w:cs="Times New Roman"/>
          <w:sz w:val="30"/>
          <w:szCs w:val="30"/>
          <w:lang w:eastAsia="ru-RU"/>
        </w:rPr>
        <w:t xml:space="preserve">, эксплуатируется в режиме </w:t>
      </w:r>
      <w:r w:rsidR="00E63BE5" w:rsidRPr="005A0915">
        <w:rPr>
          <w:rFonts w:ascii="Times New Roman" w:eastAsia="Times New Roman" w:hAnsi="Times New Roman" w:cs="Times New Roman"/>
          <w:sz w:val="30"/>
          <w:szCs w:val="30"/>
          <w:lang w:eastAsia="ru-RU"/>
        </w:rPr>
        <w:t>хранения</w:t>
      </w:r>
      <w:r w:rsidRPr="005A0915">
        <w:rPr>
          <w:rFonts w:ascii="Times New Roman" w:eastAsia="Times New Roman" w:hAnsi="Times New Roman" w:cs="Times New Roman"/>
          <w:sz w:val="30"/>
          <w:szCs w:val="30"/>
          <w:lang w:eastAsia="ru-RU"/>
        </w:rPr>
        <w:t xml:space="preserve"> и затем, после окончательной консервации, трансформируется в пункт захоронения </w:t>
      </w:r>
      <w:r w:rsidR="00B9602C">
        <w:rPr>
          <w:rFonts w:ascii="Times New Roman" w:eastAsia="Times New Roman" w:hAnsi="Times New Roman" w:cs="Times New Roman"/>
          <w:sz w:val="30"/>
          <w:szCs w:val="30"/>
          <w:lang w:eastAsia="ru-RU"/>
        </w:rPr>
        <w:t>РАО</w:t>
      </w:r>
      <w:r w:rsidRPr="005A0915">
        <w:rPr>
          <w:rFonts w:ascii="Times New Roman" w:eastAsia="Times New Roman" w:hAnsi="Times New Roman" w:cs="Times New Roman"/>
          <w:sz w:val="30"/>
          <w:szCs w:val="30"/>
          <w:lang w:eastAsia="ru-RU"/>
        </w:rPr>
        <w:t>. Это исключит необходимость создания полномасштабного пункта захоронения ОЯТ или ВАО в глубоких геологических формациях, действующего аналога которому в настоящее время в мире нет. Требуется дополнительная проработка указанной опции белорусской и российской уполномоченными организациями.</w:t>
      </w:r>
    </w:p>
    <w:p w:rsidR="00F751D8" w:rsidRPr="00F751D8"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51D8">
        <w:rPr>
          <w:rFonts w:ascii="Times New Roman" w:eastAsia="Times New Roman" w:hAnsi="Times New Roman" w:cs="Times New Roman"/>
          <w:sz w:val="30"/>
          <w:szCs w:val="30"/>
          <w:lang w:eastAsia="ru-RU"/>
        </w:rPr>
        <w:t>Выработка совместного с российской стороной решения об условиях переработки ОЯТ Белорусской АЭС в Российской Федерации требует также технико-экономической проработки уполномоченными организациями перспектив использования делящихся продуктов переработки в топливном цикле Белорусской АЭС, или иным образом, а также способов окончательной изоляции указанных продуктов после их облучения в реакторе.</w:t>
      </w:r>
    </w:p>
    <w:p w:rsidR="00F751D8" w:rsidRPr="00F751D8"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51D8">
        <w:rPr>
          <w:rFonts w:ascii="Times New Roman" w:eastAsia="Times New Roman" w:hAnsi="Times New Roman" w:cs="Times New Roman"/>
          <w:sz w:val="30"/>
          <w:szCs w:val="30"/>
          <w:lang w:eastAsia="ru-RU"/>
        </w:rPr>
        <w:t xml:space="preserve">Гибкость транспортно-логистических операций должна быть обеспечена путем создания площадки накопления ОЯТ с возможностью ее расширения до </w:t>
      </w:r>
      <w:r>
        <w:rPr>
          <w:rFonts w:ascii="Times New Roman" w:eastAsia="Times New Roman" w:hAnsi="Times New Roman" w:cs="Times New Roman"/>
          <w:sz w:val="30"/>
          <w:szCs w:val="30"/>
          <w:lang w:eastAsia="ru-RU"/>
        </w:rPr>
        <w:t>«</w:t>
      </w:r>
      <w:r w:rsidRPr="00F751D8">
        <w:rPr>
          <w:rFonts w:ascii="Times New Roman" w:eastAsia="Times New Roman" w:hAnsi="Times New Roman" w:cs="Times New Roman"/>
          <w:sz w:val="30"/>
          <w:szCs w:val="30"/>
          <w:lang w:eastAsia="ru-RU"/>
        </w:rPr>
        <w:t>сухого</w:t>
      </w:r>
      <w:r>
        <w:rPr>
          <w:rFonts w:ascii="Times New Roman" w:eastAsia="Times New Roman" w:hAnsi="Times New Roman" w:cs="Times New Roman"/>
          <w:sz w:val="30"/>
          <w:szCs w:val="30"/>
          <w:lang w:eastAsia="ru-RU"/>
        </w:rPr>
        <w:t>»</w:t>
      </w:r>
      <w:r w:rsidRPr="00F751D8">
        <w:rPr>
          <w:rFonts w:ascii="Times New Roman" w:eastAsia="Times New Roman" w:hAnsi="Times New Roman" w:cs="Times New Roman"/>
          <w:sz w:val="30"/>
          <w:szCs w:val="30"/>
          <w:lang w:eastAsia="ru-RU"/>
        </w:rPr>
        <w:t xml:space="preserve"> контейнерного хранилища ОЯТ, что позволит сохранить достаточную свободу в принятии решений, минимизировать имеющиеся риски и влияние существующих неопределенностей.</w:t>
      </w:r>
    </w:p>
    <w:p w:rsidR="00F751D8" w:rsidRPr="00F751D8"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51D8">
        <w:rPr>
          <w:rFonts w:ascii="Times New Roman" w:eastAsia="Times New Roman" w:hAnsi="Times New Roman" w:cs="Times New Roman"/>
          <w:sz w:val="30"/>
          <w:szCs w:val="30"/>
          <w:lang w:eastAsia="ru-RU"/>
        </w:rPr>
        <w:t xml:space="preserve">На текущий момент в Республике Беларусь разрабатываются механизмы формирования фондов </w:t>
      </w:r>
      <w:r w:rsidR="0039762D">
        <w:rPr>
          <w:rFonts w:ascii="Times New Roman" w:eastAsia="Times New Roman" w:hAnsi="Times New Roman" w:cs="Times New Roman"/>
          <w:sz w:val="30"/>
          <w:szCs w:val="30"/>
          <w:lang w:eastAsia="ru-RU"/>
        </w:rPr>
        <w:t xml:space="preserve">Белорусской </w:t>
      </w:r>
      <w:r w:rsidRPr="00F751D8">
        <w:rPr>
          <w:rFonts w:ascii="Times New Roman" w:eastAsia="Times New Roman" w:hAnsi="Times New Roman" w:cs="Times New Roman"/>
          <w:sz w:val="30"/>
          <w:szCs w:val="30"/>
          <w:lang w:eastAsia="ru-RU"/>
        </w:rPr>
        <w:t xml:space="preserve">АЭС. </w:t>
      </w:r>
    </w:p>
    <w:p w:rsidR="00F751D8"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51D8">
        <w:rPr>
          <w:rFonts w:ascii="Times New Roman" w:eastAsia="Times New Roman" w:hAnsi="Times New Roman" w:cs="Times New Roman"/>
          <w:sz w:val="30"/>
          <w:szCs w:val="30"/>
          <w:lang w:eastAsia="ru-RU"/>
        </w:rPr>
        <w:t xml:space="preserve">Требуется разработать механизм формирования доходности на временно свободные средства в объеме, превышающем инфляцию, предусматривающий наполнение фондов на обращение с ОЯТ и РАО в полном объеме, к окончанию сроков коммерческой эксплуатации </w:t>
      </w:r>
      <w:r w:rsidR="0039762D">
        <w:rPr>
          <w:rFonts w:ascii="Times New Roman" w:eastAsia="Times New Roman" w:hAnsi="Times New Roman" w:cs="Times New Roman"/>
          <w:sz w:val="30"/>
          <w:szCs w:val="30"/>
          <w:lang w:eastAsia="ru-RU"/>
        </w:rPr>
        <w:t xml:space="preserve">Белорусской </w:t>
      </w:r>
      <w:r w:rsidRPr="00F751D8">
        <w:rPr>
          <w:rFonts w:ascii="Times New Roman" w:eastAsia="Times New Roman" w:hAnsi="Times New Roman" w:cs="Times New Roman"/>
          <w:sz w:val="30"/>
          <w:szCs w:val="30"/>
          <w:lang w:eastAsia="ru-RU"/>
        </w:rPr>
        <w:t>АЭС.</w:t>
      </w:r>
    </w:p>
    <w:p w:rsidR="00565B3B" w:rsidRPr="00565B3B" w:rsidRDefault="00565B3B" w:rsidP="00565B3B">
      <w:pPr>
        <w:spacing w:after="0" w:line="240" w:lineRule="auto"/>
        <w:ind w:firstLine="709"/>
        <w:jc w:val="both"/>
        <w:rPr>
          <w:rFonts w:ascii="Times New Roman" w:eastAsia="Calibri" w:hAnsi="Times New Roman" w:cs="Times New Roman"/>
          <w:sz w:val="30"/>
          <w:szCs w:val="30"/>
        </w:rPr>
      </w:pPr>
      <w:r w:rsidRPr="00565B3B">
        <w:rPr>
          <w:rFonts w:ascii="Times New Roman" w:eastAsia="Calibri" w:hAnsi="Times New Roman" w:cs="Times New Roman"/>
          <w:sz w:val="30"/>
          <w:szCs w:val="30"/>
        </w:rPr>
        <w:t xml:space="preserve">Финансирование деятельности по безопасному обращению с ОЯТ будет осуществляться за счет средств из создаваемого фонда финансирования работ по поддержанию и повышению безопасности АЭС, средств, полученных от продажи электрической энергии, а также за счет иных источников, не противоречащих законодательству. </w:t>
      </w:r>
    </w:p>
    <w:p w:rsidR="00565B3B"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51D8">
        <w:rPr>
          <w:rFonts w:ascii="Times New Roman" w:eastAsia="Times New Roman" w:hAnsi="Times New Roman" w:cs="Times New Roman"/>
          <w:sz w:val="30"/>
          <w:szCs w:val="30"/>
          <w:lang w:eastAsia="ru-RU"/>
        </w:rPr>
        <w:t xml:space="preserve">К моменту возврата в Республику Беларусь отходов переработки ОЯТ требуется подтвердить наличие на территории страны установок для </w:t>
      </w:r>
      <w:r w:rsidRPr="00F751D8">
        <w:rPr>
          <w:rFonts w:ascii="Times New Roman" w:eastAsia="Times New Roman" w:hAnsi="Times New Roman" w:cs="Times New Roman"/>
          <w:sz w:val="30"/>
          <w:szCs w:val="30"/>
          <w:lang w:eastAsia="ru-RU"/>
        </w:rPr>
        <w:lastRenderedPageBreak/>
        <w:t xml:space="preserve">обращения с ними. </w:t>
      </w:r>
    </w:p>
    <w:p w:rsidR="00F751D8" w:rsidRPr="00F751D8"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51D8">
        <w:rPr>
          <w:rFonts w:ascii="Times New Roman" w:eastAsia="Times New Roman" w:hAnsi="Times New Roman" w:cs="Times New Roman"/>
          <w:sz w:val="30"/>
          <w:szCs w:val="30"/>
          <w:lang w:eastAsia="ru-RU"/>
        </w:rPr>
        <w:t>С целью обеспечения выполнения международных обязательств Республики Беларусь и своевременного проектирования, сооружения и ввода требуемых мощностей для хранения ОЯТ и хранения или захоронения отходов его переработки необходимо в ближайшее время инициировать разработку совместно с российской стороной концептуальных проектов объектов обращения с отходами переработки ОЯТ Белорусской АЭС и проведение комплекса предпроектных, проектно-изыскательских работ по выбору площадок их размещения.</w:t>
      </w:r>
    </w:p>
    <w:p w:rsidR="00F751D8" w:rsidRPr="00F751D8" w:rsidRDefault="00F751D8" w:rsidP="00F751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751D8">
        <w:rPr>
          <w:rFonts w:ascii="Times New Roman" w:eastAsia="Times New Roman" w:hAnsi="Times New Roman" w:cs="Times New Roman"/>
          <w:sz w:val="30"/>
          <w:szCs w:val="30"/>
          <w:lang w:eastAsia="ru-RU"/>
        </w:rPr>
        <w:t xml:space="preserve">Национальные приоритеты в области обращения с </w:t>
      </w:r>
      <w:r w:rsidR="00565B3B">
        <w:rPr>
          <w:rFonts w:ascii="Times New Roman" w:eastAsia="Times New Roman" w:hAnsi="Times New Roman" w:cs="Times New Roman"/>
          <w:sz w:val="30"/>
          <w:szCs w:val="30"/>
          <w:lang w:eastAsia="ru-RU"/>
        </w:rPr>
        <w:t>ОЯТ</w:t>
      </w:r>
      <w:r w:rsidRPr="00F751D8">
        <w:rPr>
          <w:rFonts w:ascii="Times New Roman" w:eastAsia="Times New Roman" w:hAnsi="Times New Roman" w:cs="Times New Roman"/>
          <w:sz w:val="30"/>
          <w:szCs w:val="30"/>
          <w:lang w:eastAsia="ru-RU"/>
        </w:rPr>
        <w:t xml:space="preserve"> на долгосрочную перспективу могут корректироваться по мере принятия решений на предыдущих этапах с учетом технических достижений, уровня развития технологий, политических, экологических, экономических, социальных и других факторов.</w:t>
      </w:r>
    </w:p>
    <w:p w:rsidR="003B08A3" w:rsidRPr="009067F7" w:rsidRDefault="000A063A" w:rsidP="007D656B">
      <w:pPr>
        <w:widowControl w:val="0"/>
        <w:autoSpaceDE w:val="0"/>
        <w:autoSpaceDN w:val="0"/>
        <w:adjustRightInd w:val="0"/>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При проведении СЭО проекта Стратегии </w:t>
      </w:r>
      <w:r w:rsidR="005A0915">
        <w:rPr>
          <w:rFonts w:ascii="Times New Roman" w:hAnsi="Times New Roman" w:cs="Times New Roman"/>
          <w:bCs/>
          <w:sz w:val="30"/>
          <w:szCs w:val="30"/>
        </w:rPr>
        <w:t>рассматриваются</w:t>
      </w:r>
      <w:r w:rsidR="003B08A3" w:rsidRPr="009067F7">
        <w:rPr>
          <w:rFonts w:ascii="Times New Roman" w:hAnsi="Times New Roman" w:cs="Times New Roman"/>
          <w:bCs/>
          <w:sz w:val="30"/>
          <w:szCs w:val="30"/>
        </w:rPr>
        <w:t xml:space="preserve"> следующие возможные варианты обращения с ОЯТ Бел</w:t>
      </w:r>
      <w:r w:rsidR="003B08A3" w:rsidRPr="009067F7">
        <w:rPr>
          <w:rFonts w:ascii="Times New Roman" w:hAnsi="Times New Roman" w:cs="Times New Roman"/>
          <w:sz w:val="30"/>
          <w:szCs w:val="30"/>
        </w:rPr>
        <w:t xml:space="preserve">орусской </w:t>
      </w:r>
      <w:r w:rsidR="003B08A3" w:rsidRPr="009067F7">
        <w:rPr>
          <w:rFonts w:ascii="Times New Roman" w:hAnsi="Times New Roman" w:cs="Times New Roman"/>
          <w:bCs/>
          <w:sz w:val="30"/>
          <w:szCs w:val="30"/>
        </w:rPr>
        <w:t>АЭС:</w:t>
      </w:r>
    </w:p>
    <w:p w:rsidR="00C90F17" w:rsidRPr="009067F7" w:rsidRDefault="00C90F17" w:rsidP="007D656B">
      <w:pPr>
        <w:spacing w:after="0" w:line="240" w:lineRule="auto"/>
        <w:ind w:firstLine="709"/>
        <w:contextualSpacing/>
        <w:jc w:val="both"/>
        <w:rPr>
          <w:rFonts w:ascii="Times New Roman" w:hAnsi="Times New Roman" w:cs="Times New Roman"/>
          <w:sz w:val="30"/>
          <w:szCs w:val="30"/>
        </w:rPr>
      </w:pPr>
      <w:r w:rsidRPr="009067F7">
        <w:rPr>
          <w:rFonts w:ascii="Times New Roman" w:hAnsi="Times New Roman" w:cs="Times New Roman"/>
          <w:sz w:val="30"/>
          <w:szCs w:val="30"/>
        </w:rPr>
        <w:t>Вариант № 1 – направление ОТВС Белорусской АЭС на переработку в Российскую Федерацию, с учетом длительного хранения ОЯТ на территории Российской Федерации, с последующим возвратом ВАО и их захоронением в Республике Беларусь;</w:t>
      </w:r>
    </w:p>
    <w:p w:rsidR="003B08A3" w:rsidRPr="009067F7" w:rsidRDefault="003B08A3" w:rsidP="007D656B">
      <w:pPr>
        <w:spacing w:after="0" w:line="240" w:lineRule="auto"/>
        <w:ind w:firstLine="709"/>
        <w:contextualSpacing/>
        <w:jc w:val="both"/>
        <w:rPr>
          <w:rFonts w:ascii="Times New Roman" w:hAnsi="Times New Roman" w:cs="Times New Roman"/>
          <w:sz w:val="30"/>
          <w:szCs w:val="30"/>
        </w:rPr>
      </w:pPr>
      <w:r w:rsidRPr="009067F7">
        <w:rPr>
          <w:rFonts w:ascii="Times New Roman" w:hAnsi="Times New Roman" w:cs="Times New Roman"/>
          <w:sz w:val="30"/>
          <w:szCs w:val="30"/>
        </w:rPr>
        <w:t xml:space="preserve">Вариант № </w:t>
      </w:r>
      <w:r w:rsidR="00C90F17" w:rsidRPr="009067F7">
        <w:rPr>
          <w:rFonts w:ascii="Times New Roman" w:hAnsi="Times New Roman" w:cs="Times New Roman"/>
          <w:sz w:val="30"/>
          <w:szCs w:val="30"/>
        </w:rPr>
        <w:t>2</w:t>
      </w:r>
      <w:r w:rsidRPr="009067F7">
        <w:rPr>
          <w:rFonts w:ascii="Times New Roman" w:hAnsi="Times New Roman" w:cs="Times New Roman"/>
          <w:sz w:val="30"/>
          <w:szCs w:val="30"/>
        </w:rPr>
        <w:t xml:space="preserve"> – направление ОТВС Белорусской АЭС на переработку в Российскую Федерацию, с учетом длительного «сухого» хранения ОЯТ на территории Республики Беларусь, и с последующим возвратом и захоронением ВАО в Республике Беларусь</w:t>
      </w:r>
      <w:r w:rsidR="00C90F17" w:rsidRPr="009067F7">
        <w:rPr>
          <w:rFonts w:ascii="Times New Roman" w:hAnsi="Times New Roman" w:cs="Times New Roman"/>
          <w:sz w:val="30"/>
          <w:szCs w:val="30"/>
        </w:rPr>
        <w:t>;</w:t>
      </w:r>
    </w:p>
    <w:p w:rsidR="003B08A3" w:rsidRPr="009067F7" w:rsidRDefault="003B08A3" w:rsidP="007D656B">
      <w:pPr>
        <w:spacing w:after="0" w:line="240" w:lineRule="auto"/>
        <w:ind w:firstLine="709"/>
        <w:contextualSpacing/>
        <w:jc w:val="both"/>
        <w:rPr>
          <w:rFonts w:ascii="Times New Roman" w:hAnsi="Times New Roman" w:cs="Times New Roman"/>
          <w:sz w:val="30"/>
          <w:szCs w:val="30"/>
        </w:rPr>
      </w:pPr>
      <w:r w:rsidRPr="009067F7">
        <w:rPr>
          <w:rFonts w:ascii="Times New Roman" w:hAnsi="Times New Roman" w:cs="Times New Roman"/>
          <w:sz w:val="30"/>
          <w:szCs w:val="30"/>
        </w:rPr>
        <w:t>Вариант № 3</w:t>
      </w:r>
      <w:r w:rsidR="00500571">
        <w:rPr>
          <w:rFonts w:ascii="Times New Roman" w:hAnsi="Times New Roman" w:cs="Times New Roman"/>
          <w:sz w:val="30"/>
          <w:szCs w:val="30"/>
        </w:rPr>
        <w:t xml:space="preserve"> </w:t>
      </w:r>
      <w:r w:rsidRPr="009067F7">
        <w:rPr>
          <w:rFonts w:ascii="Times New Roman" w:hAnsi="Times New Roman" w:cs="Times New Roman"/>
          <w:sz w:val="30"/>
          <w:szCs w:val="30"/>
        </w:rPr>
        <w:t>– длительное хранение ОТВС, в том числе с их последующим захоронением на территории Республики Беларусь (без отправки в Российскую Федерацию)</w:t>
      </w:r>
      <w:r w:rsidR="00262300">
        <w:rPr>
          <w:rFonts w:ascii="Times New Roman" w:hAnsi="Times New Roman" w:cs="Times New Roman"/>
          <w:sz w:val="30"/>
          <w:szCs w:val="30"/>
        </w:rPr>
        <w:t>.</w:t>
      </w:r>
    </w:p>
    <w:p w:rsidR="009E72CA" w:rsidRPr="009E72CA" w:rsidRDefault="009E72CA" w:rsidP="007D656B">
      <w:pPr>
        <w:spacing w:after="0" w:line="240" w:lineRule="auto"/>
        <w:ind w:firstLine="720"/>
        <w:jc w:val="both"/>
        <w:rPr>
          <w:rFonts w:ascii="Times New Roman" w:hAnsi="Times New Roman" w:cs="Times New Roman"/>
          <w:sz w:val="30"/>
          <w:szCs w:val="30"/>
        </w:rPr>
      </w:pPr>
      <w:r w:rsidRPr="00F81701">
        <w:rPr>
          <w:rFonts w:ascii="Times New Roman" w:hAnsi="Times New Roman" w:cs="Times New Roman"/>
          <w:sz w:val="30"/>
          <w:szCs w:val="30"/>
        </w:rPr>
        <w:t>В рамках</w:t>
      </w:r>
      <w:r w:rsidR="00D671FA" w:rsidRPr="00F81701">
        <w:rPr>
          <w:rFonts w:ascii="Times New Roman" w:hAnsi="Times New Roman" w:cs="Times New Roman"/>
          <w:sz w:val="30"/>
          <w:szCs w:val="30"/>
        </w:rPr>
        <w:t xml:space="preserve"> проведения</w:t>
      </w:r>
      <w:r w:rsidRPr="00F81701">
        <w:rPr>
          <w:rFonts w:ascii="Times New Roman" w:hAnsi="Times New Roman" w:cs="Times New Roman"/>
          <w:sz w:val="30"/>
          <w:szCs w:val="30"/>
        </w:rPr>
        <w:t xml:space="preserve"> СЭО </w:t>
      </w:r>
      <w:r w:rsidR="007203D6" w:rsidRPr="00F81701">
        <w:rPr>
          <w:rFonts w:ascii="Times New Roman" w:hAnsi="Times New Roman" w:cs="Times New Roman"/>
          <w:sz w:val="30"/>
          <w:szCs w:val="30"/>
        </w:rPr>
        <w:t xml:space="preserve">проекта Стратегии </w:t>
      </w:r>
      <w:r w:rsidR="00D671FA" w:rsidRPr="00F81701">
        <w:rPr>
          <w:rFonts w:ascii="Times New Roman" w:hAnsi="Times New Roman" w:cs="Times New Roman"/>
          <w:sz w:val="30"/>
          <w:szCs w:val="30"/>
        </w:rPr>
        <w:t xml:space="preserve">вариант </w:t>
      </w:r>
      <w:r w:rsidRPr="00F81701">
        <w:rPr>
          <w:rFonts w:ascii="Times New Roman" w:hAnsi="Times New Roman" w:cs="Times New Roman"/>
          <w:sz w:val="30"/>
          <w:szCs w:val="30"/>
        </w:rPr>
        <w:t xml:space="preserve">«нулевая альтернатива» </w:t>
      </w:r>
      <w:r w:rsidR="00D671FA" w:rsidRPr="00F81701">
        <w:rPr>
          <w:rFonts w:ascii="Times New Roman" w:hAnsi="Times New Roman" w:cs="Times New Roman"/>
          <w:sz w:val="30"/>
          <w:szCs w:val="30"/>
        </w:rPr>
        <w:t xml:space="preserve">не </w:t>
      </w:r>
      <w:r w:rsidRPr="00F81701">
        <w:rPr>
          <w:rFonts w:ascii="Times New Roman" w:hAnsi="Times New Roman" w:cs="Times New Roman"/>
          <w:sz w:val="30"/>
          <w:szCs w:val="30"/>
        </w:rPr>
        <w:t>рассматривается</w:t>
      </w:r>
      <w:r w:rsidR="00D671FA" w:rsidRPr="00F81701">
        <w:rPr>
          <w:rFonts w:ascii="Times New Roman" w:hAnsi="Times New Roman" w:cs="Times New Roman"/>
          <w:sz w:val="30"/>
          <w:szCs w:val="30"/>
        </w:rPr>
        <w:t xml:space="preserve">, так </w:t>
      </w:r>
      <w:r w:rsidRPr="00F81701">
        <w:rPr>
          <w:rFonts w:ascii="Times New Roman" w:hAnsi="Times New Roman" w:cs="Times New Roman"/>
          <w:sz w:val="30"/>
          <w:szCs w:val="30"/>
        </w:rPr>
        <w:t xml:space="preserve">как отказ от </w:t>
      </w:r>
      <w:r w:rsidR="007203D6" w:rsidRPr="00F81701">
        <w:rPr>
          <w:rFonts w:ascii="Times New Roman" w:hAnsi="Times New Roman" w:cs="Times New Roman"/>
          <w:sz w:val="30"/>
          <w:szCs w:val="30"/>
        </w:rPr>
        <w:t>эксплуатации Белорусской АЭС</w:t>
      </w:r>
      <w:r w:rsidRPr="00F81701">
        <w:rPr>
          <w:rFonts w:ascii="Times New Roman" w:hAnsi="Times New Roman" w:cs="Times New Roman"/>
          <w:sz w:val="30"/>
          <w:szCs w:val="30"/>
        </w:rPr>
        <w:t>, которая является источником образования ОЯТ</w:t>
      </w:r>
      <w:r w:rsidR="00F81701">
        <w:rPr>
          <w:rFonts w:ascii="Times New Roman" w:hAnsi="Times New Roman" w:cs="Times New Roman"/>
          <w:sz w:val="30"/>
          <w:szCs w:val="30"/>
        </w:rPr>
        <w:t xml:space="preserve">, </w:t>
      </w:r>
      <w:r w:rsidR="00F81701" w:rsidRPr="00F81701">
        <w:rPr>
          <w:rFonts w:ascii="Times New Roman" w:hAnsi="Times New Roman" w:cs="Times New Roman"/>
          <w:sz w:val="30"/>
          <w:szCs w:val="30"/>
        </w:rPr>
        <w:t>невозможен</w:t>
      </w:r>
      <w:r w:rsidR="007203D6" w:rsidRPr="00F81701">
        <w:rPr>
          <w:rFonts w:ascii="Times New Roman" w:hAnsi="Times New Roman" w:cs="Times New Roman"/>
          <w:sz w:val="30"/>
          <w:szCs w:val="30"/>
        </w:rPr>
        <w:t>.</w:t>
      </w:r>
      <w:r w:rsidRPr="00F81701">
        <w:rPr>
          <w:rFonts w:ascii="Times New Roman" w:hAnsi="Times New Roman" w:cs="Times New Roman"/>
          <w:sz w:val="30"/>
          <w:szCs w:val="30"/>
        </w:rPr>
        <w:t xml:space="preserve"> </w:t>
      </w:r>
    </w:p>
    <w:p w:rsidR="004F4BAC" w:rsidRPr="004F4BAC" w:rsidRDefault="004F4BAC" w:rsidP="007D656B">
      <w:pPr>
        <w:spacing w:after="0" w:line="240" w:lineRule="auto"/>
        <w:ind w:firstLine="720"/>
        <w:jc w:val="both"/>
        <w:rPr>
          <w:rFonts w:ascii="Times New Roman" w:hAnsi="Times New Roman" w:cs="Times New Roman"/>
          <w:b/>
          <w:sz w:val="24"/>
          <w:szCs w:val="24"/>
        </w:rPr>
      </w:pPr>
    </w:p>
    <w:p w:rsidR="00FE4598" w:rsidRPr="009067F7" w:rsidRDefault="00B551AF" w:rsidP="007D656B">
      <w:pPr>
        <w:spacing w:after="0" w:line="240" w:lineRule="auto"/>
        <w:ind w:firstLine="720"/>
        <w:jc w:val="both"/>
        <w:rPr>
          <w:rFonts w:ascii="Times New Roman" w:hAnsi="Times New Roman" w:cs="Times New Roman"/>
          <w:b/>
          <w:sz w:val="30"/>
          <w:szCs w:val="30"/>
          <w:lang w:bidi="ru-RU"/>
        </w:rPr>
      </w:pPr>
      <w:r w:rsidRPr="009067F7">
        <w:rPr>
          <w:rFonts w:ascii="Times New Roman" w:hAnsi="Times New Roman" w:cs="Times New Roman"/>
          <w:b/>
          <w:sz w:val="30"/>
          <w:szCs w:val="30"/>
        </w:rPr>
        <w:t>2.</w:t>
      </w:r>
      <w:r w:rsidR="000A063A" w:rsidRPr="009067F7">
        <w:rPr>
          <w:rFonts w:ascii="Times New Roman" w:hAnsi="Times New Roman" w:cs="Times New Roman"/>
          <w:b/>
          <w:sz w:val="30"/>
          <w:szCs w:val="30"/>
        </w:rPr>
        <w:t>3</w:t>
      </w:r>
      <w:r w:rsidR="00262300">
        <w:rPr>
          <w:rFonts w:ascii="Times New Roman" w:hAnsi="Times New Roman" w:cs="Times New Roman"/>
          <w:b/>
          <w:sz w:val="30"/>
          <w:szCs w:val="30"/>
        </w:rPr>
        <w:t> </w:t>
      </w:r>
      <w:r w:rsidRPr="009067F7">
        <w:rPr>
          <w:rFonts w:ascii="Times New Roman" w:hAnsi="Times New Roman" w:cs="Times New Roman"/>
          <w:b/>
          <w:sz w:val="30"/>
          <w:szCs w:val="30"/>
        </w:rPr>
        <w:t>Сроки разработки и утверждения проекта Стратегии</w:t>
      </w:r>
    </w:p>
    <w:p w:rsidR="00245921" w:rsidRPr="009067F7" w:rsidRDefault="00245921"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Сроки разработки проекта Стратегии: 01.08.2018 – 15.09.2018.</w:t>
      </w:r>
    </w:p>
    <w:p w:rsidR="00245921" w:rsidRPr="009067F7" w:rsidRDefault="00245921" w:rsidP="007D656B">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Утверждение проекта Стратегии ориентировочно предусмотрено в </w:t>
      </w:r>
      <w:r w:rsidR="00F73FD5">
        <w:rPr>
          <w:rFonts w:ascii="Times New Roman" w:hAnsi="Times New Roman" w:cs="Times New Roman"/>
          <w:sz w:val="30"/>
          <w:szCs w:val="30"/>
        </w:rPr>
        <w:t>первом</w:t>
      </w:r>
      <w:r w:rsidRPr="009067F7">
        <w:rPr>
          <w:rFonts w:ascii="Times New Roman" w:hAnsi="Times New Roman" w:cs="Times New Roman"/>
          <w:sz w:val="30"/>
          <w:szCs w:val="30"/>
        </w:rPr>
        <w:t xml:space="preserve"> квартале 201</w:t>
      </w:r>
      <w:r w:rsidR="00F73FD5">
        <w:rPr>
          <w:rFonts w:ascii="Times New Roman" w:hAnsi="Times New Roman" w:cs="Times New Roman"/>
          <w:sz w:val="30"/>
          <w:szCs w:val="30"/>
        </w:rPr>
        <w:t xml:space="preserve">9 </w:t>
      </w:r>
      <w:r w:rsidRPr="009067F7">
        <w:rPr>
          <w:rFonts w:ascii="Times New Roman" w:hAnsi="Times New Roman" w:cs="Times New Roman"/>
          <w:sz w:val="30"/>
          <w:szCs w:val="30"/>
        </w:rPr>
        <w:t>года. Проект Стратегии подлежит утверждению в установленном законодательством Республики Беларусь порядке.</w:t>
      </w:r>
    </w:p>
    <w:p w:rsidR="0046702A" w:rsidRPr="009067F7" w:rsidRDefault="000B5EF9" w:rsidP="008311BD">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sz w:val="30"/>
          <w:szCs w:val="30"/>
        </w:rPr>
        <w:br w:type="page"/>
      </w:r>
      <w:r w:rsidR="000236E9">
        <w:rPr>
          <w:rFonts w:ascii="Times New Roman" w:hAnsi="Times New Roman" w:cs="Times New Roman"/>
          <w:b/>
          <w:sz w:val="30"/>
          <w:szCs w:val="30"/>
        </w:rPr>
        <w:lastRenderedPageBreak/>
        <w:t>3 </w:t>
      </w:r>
      <w:r w:rsidR="0046702A" w:rsidRPr="009067F7">
        <w:rPr>
          <w:rFonts w:ascii="Times New Roman" w:hAnsi="Times New Roman" w:cs="Times New Roman"/>
          <w:b/>
          <w:sz w:val="30"/>
          <w:szCs w:val="30"/>
        </w:rPr>
        <w:t>Соответствие проекта Стратегии другим существующим и (или) находящимся в стадии разработки программам, стратегиям</w:t>
      </w:r>
    </w:p>
    <w:p w:rsidR="00245921" w:rsidRPr="009067F7" w:rsidRDefault="00245921" w:rsidP="007D656B">
      <w:pPr>
        <w:spacing w:after="0" w:line="240" w:lineRule="auto"/>
        <w:ind w:firstLine="709"/>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В основу разработки </w:t>
      </w:r>
      <w:r w:rsidR="004D7592">
        <w:rPr>
          <w:rFonts w:ascii="Times New Roman" w:hAnsi="Times New Roman" w:cs="Times New Roman"/>
          <w:sz w:val="30"/>
          <w:szCs w:val="30"/>
          <w:lang w:bidi="ru-RU"/>
        </w:rPr>
        <w:t xml:space="preserve">проекта </w:t>
      </w:r>
      <w:r w:rsidRPr="009067F7">
        <w:rPr>
          <w:rFonts w:ascii="Times New Roman" w:hAnsi="Times New Roman" w:cs="Times New Roman"/>
          <w:sz w:val="30"/>
          <w:szCs w:val="30"/>
          <w:lang w:bidi="ru-RU"/>
        </w:rPr>
        <w:t>Стратегии положены действующие государственные программы, стратегии и прогнозные документы, определяющие общее направление и приоритеты социально-экономического и градостроительного развития Республики Беларусь.</w:t>
      </w:r>
    </w:p>
    <w:p w:rsidR="00245921" w:rsidRPr="009067F7" w:rsidRDefault="00245921" w:rsidP="007D656B">
      <w:pPr>
        <w:spacing w:after="0" w:line="240" w:lineRule="auto"/>
        <w:ind w:firstLine="709"/>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В экологическом докладе рассматриваются государственные программы и стратегии, реализация которых оказывает непосредственное влияние на принятие стратегических решений при разработке </w:t>
      </w:r>
      <w:r w:rsidR="0035523C" w:rsidRPr="009067F7">
        <w:rPr>
          <w:rFonts w:ascii="Times New Roman" w:hAnsi="Times New Roman" w:cs="Times New Roman"/>
          <w:sz w:val="30"/>
          <w:szCs w:val="30"/>
          <w:lang w:bidi="ru-RU"/>
        </w:rPr>
        <w:t xml:space="preserve">проекта </w:t>
      </w:r>
      <w:r w:rsidRPr="009067F7">
        <w:rPr>
          <w:rFonts w:ascii="Times New Roman" w:hAnsi="Times New Roman" w:cs="Times New Roman"/>
          <w:sz w:val="30"/>
          <w:szCs w:val="30"/>
          <w:lang w:bidi="ru-RU"/>
        </w:rPr>
        <w:t>Стратегии, направленных на улучшение социально-экономических, экологических аспектов, здоровья населения.</w:t>
      </w:r>
    </w:p>
    <w:p w:rsidR="00245921" w:rsidRPr="009067F7" w:rsidRDefault="00245921" w:rsidP="007D656B">
      <w:pPr>
        <w:spacing w:after="0" w:line="240" w:lineRule="auto"/>
        <w:ind w:firstLine="709"/>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Перечень государственных программ на 2016–2020 годы утвержден постановлением Совета Министров Республики Беларусь от 23.02.2016 № 148 (ред. от 08.06.2018)</w:t>
      </w:r>
      <w:r w:rsidR="004D50AB" w:rsidRPr="009067F7">
        <w:rPr>
          <w:rFonts w:ascii="Times New Roman" w:hAnsi="Times New Roman" w:cs="Times New Roman"/>
          <w:sz w:val="30"/>
          <w:szCs w:val="30"/>
          <w:lang w:bidi="ru-RU"/>
        </w:rPr>
        <w:t xml:space="preserve"> [4]</w:t>
      </w:r>
      <w:r w:rsidRPr="009067F7">
        <w:rPr>
          <w:rFonts w:ascii="Times New Roman" w:hAnsi="Times New Roman" w:cs="Times New Roman"/>
          <w:sz w:val="30"/>
          <w:szCs w:val="30"/>
          <w:lang w:bidi="ru-RU"/>
        </w:rPr>
        <w:t>.</w:t>
      </w:r>
    </w:p>
    <w:p w:rsidR="007D656B" w:rsidRDefault="00245921" w:rsidP="007D656B">
      <w:pPr>
        <w:spacing w:after="0" w:line="240" w:lineRule="auto"/>
        <w:ind w:firstLine="709"/>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Обзор соответствия разрабатываемо</w:t>
      </w:r>
      <w:r w:rsidR="0035523C" w:rsidRPr="009067F7">
        <w:rPr>
          <w:rFonts w:ascii="Times New Roman" w:hAnsi="Times New Roman" w:cs="Times New Roman"/>
          <w:sz w:val="30"/>
          <w:szCs w:val="30"/>
          <w:lang w:bidi="ru-RU"/>
        </w:rPr>
        <w:t>го проекта</w:t>
      </w:r>
      <w:r w:rsidRPr="009067F7">
        <w:rPr>
          <w:rFonts w:ascii="Times New Roman" w:hAnsi="Times New Roman" w:cs="Times New Roman"/>
          <w:sz w:val="30"/>
          <w:szCs w:val="30"/>
          <w:lang w:bidi="ru-RU"/>
        </w:rPr>
        <w:t xml:space="preserve"> Стратегии государственным программам и стратегиям предоставлен в таблице 1.</w:t>
      </w:r>
    </w:p>
    <w:p w:rsidR="008946FB" w:rsidRDefault="00D741A3" w:rsidP="008946FB">
      <w:pPr>
        <w:spacing w:after="0" w:line="240" w:lineRule="auto"/>
        <w:ind w:firstLine="720"/>
        <w:jc w:val="both"/>
        <w:rPr>
          <w:rFonts w:ascii="Times New Roman" w:hAnsi="Times New Roman" w:cs="Times New Roman"/>
          <w:sz w:val="30"/>
          <w:szCs w:val="30"/>
          <w:lang w:bidi="ru-RU"/>
        </w:rPr>
      </w:pPr>
      <w:r w:rsidRPr="00861B9B">
        <w:rPr>
          <w:rFonts w:ascii="Times New Roman" w:hAnsi="Times New Roman" w:cs="Times New Roman"/>
          <w:sz w:val="30"/>
          <w:szCs w:val="30"/>
          <w:lang w:bidi="ru-RU"/>
        </w:rPr>
        <w:t xml:space="preserve">После </w:t>
      </w:r>
      <w:r w:rsidR="008946FB" w:rsidRPr="00861B9B">
        <w:rPr>
          <w:rFonts w:ascii="Times New Roman" w:hAnsi="Times New Roman" w:cs="Times New Roman"/>
          <w:sz w:val="30"/>
          <w:szCs w:val="30"/>
          <w:lang w:bidi="ru-RU"/>
        </w:rPr>
        <w:t xml:space="preserve">реализации </w:t>
      </w:r>
      <w:r w:rsidRPr="00861B9B">
        <w:rPr>
          <w:rFonts w:ascii="Times New Roman" w:hAnsi="Times New Roman" w:cs="Times New Roman"/>
          <w:sz w:val="30"/>
          <w:szCs w:val="30"/>
          <w:lang w:bidi="ru-RU"/>
        </w:rPr>
        <w:t xml:space="preserve">Стратегии, отражающей политику государства </w:t>
      </w:r>
      <w:r w:rsidRPr="00861B9B">
        <w:rPr>
          <w:rFonts w:ascii="Times New Roman" w:eastAsia="Times New Roman" w:hAnsi="Times New Roman"/>
          <w:sz w:val="30"/>
          <w:szCs w:val="30"/>
          <w:lang w:eastAsia="ru-RU"/>
        </w:rPr>
        <w:t>в области обращения с ОЯТ,</w:t>
      </w:r>
      <w:r w:rsidRPr="00861B9B">
        <w:rPr>
          <w:rFonts w:ascii="Times New Roman" w:hAnsi="Times New Roman" w:cs="Times New Roman"/>
          <w:sz w:val="30"/>
          <w:szCs w:val="30"/>
          <w:lang w:bidi="ru-RU"/>
        </w:rPr>
        <w:t xml:space="preserve"> </w:t>
      </w:r>
      <w:r w:rsidR="008946FB" w:rsidRPr="00861B9B">
        <w:rPr>
          <w:rFonts w:ascii="Times New Roman" w:hAnsi="Times New Roman" w:cs="Times New Roman"/>
          <w:sz w:val="30"/>
          <w:szCs w:val="30"/>
          <w:lang w:bidi="ru-RU"/>
        </w:rPr>
        <w:t xml:space="preserve">соответствующие изменения должны </w:t>
      </w:r>
      <w:r w:rsidRPr="00861B9B">
        <w:rPr>
          <w:rFonts w:ascii="Times New Roman" w:hAnsi="Times New Roman" w:cs="Times New Roman"/>
          <w:sz w:val="30"/>
          <w:szCs w:val="30"/>
          <w:lang w:bidi="ru-RU"/>
        </w:rPr>
        <w:t xml:space="preserve">быть </w:t>
      </w:r>
      <w:r w:rsidR="008946FB" w:rsidRPr="00861B9B">
        <w:rPr>
          <w:rFonts w:ascii="Times New Roman" w:hAnsi="Times New Roman" w:cs="Times New Roman"/>
          <w:sz w:val="30"/>
          <w:szCs w:val="30"/>
          <w:lang w:bidi="ru-RU"/>
        </w:rPr>
        <w:t>вн</w:t>
      </w:r>
      <w:r w:rsidRPr="00861B9B">
        <w:rPr>
          <w:rFonts w:ascii="Times New Roman" w:hAnsi="Times New Roman" w:cs="Times New Roman"/>
          <w:sz w:val="30"/>
          <w:szCs w:val="30"/>
          <w:lang w:bidi="ru-RU"/>
        </w:rPr>
        <w:t>есены</w:t>
      </w:r>
      <w:r w:rsidR="008946FB" w:rsidRPr="00861B9B">
        <w:rPr>
          <w:rFonts w:ascii="Times New Roman" w:hAnsi="Times New Roman" w:cs="Times New Roman"/>
          <w:sz w:val="30"/>
          <w:szCs w:val="30"/>
          <w:lang w:bidi="ru-RU"/>
        </w:rPr>
        <w:t xml:space="preserve"> в существующие программы и градостроительную документацию</w:t>
      </w:r>
      <w:r w:rsidRPr="00861B9B">
        <w:rPr>
          <w:rFonts w:ascii="Times New Roman" w:hAnsi="Times New Roman" w:cs="Times New Roman"/>
          <w:sz w:val="30"/>
          <w:szCs w:val="30"/>
          <w:lang w:bidi="ru-RU"/>
        </w:rPr>
        <w:t xml:space="preserve">, в том числе </w:t>
      </w:r>
      <w:r w:rsidR="008946FB" w:rsidRPr="00861B9B">
        <w:rPr>
          <w:rFonts w:ascii="Times New Roman" w:hAnsi="Times New Roman" w:cs="Times New Roman"/>
          <w:sz w:val="30"/>
          <w:szCs w:val="30"/>
          <w:lang w:bidi="ru-RU"/>
        </w:rPr>
        <w:t>в схему комплексной территориальной организации Гродненской области и государственную схему комплексной территориальной организации Республики Беларусь.</w:t>
      </w:r>
    </w:p>
    <w:p w:rsidR="007D656B" w:rsidRDefault="007D656B">
      <w:pPr>
        <w:rPr>
          <w:rFonts w:ascii="Times New Roman" w:hAnsi="Times New Roman" w:cs="Times New Roman"/>
          <w:sz w:val="30"/>
          <w:szCs w:val="30"/>
          <w:lang w:bidi="ru-RU"/>
        </w:rPr>
      </w:pPr>
    </w:p>
    <w:p w:rsidR="007D656B" w:rsidRDefault="007D656B" w:rsidP="007D656B">
      <w:pPr>
        <w:spacing w:after="0" w:line="240" w:lineRule="auto"/>
        <w:ind w:firstLine="709"/>
        <w:jc w:val="both"/>
        <w:rPr>
          <w:rFonts w:ascii="Times New Roman" w:hAnsi="Times New Roman" w:cs="Times New Roman"/>
          <w:sz w:val="30"/>
          <w:szCs w:val="30"/>
        </w:rPr>
        <w:sectPr w:rsidR="007D656B" w:rsidSect="00C42B12">
          <w:footerReference w:type="default" r:id="rId8"/>
          <w:pgSz w:w="11906" w:h="16838" w:code="9"/>
          <w:pgMar w:top="1134" w:right="567" w:bottom="1134" w:left="1701" w:header="709" w:footer="709" w:gutter="0"/>
          <w:cols w:space="720"/>
          <w:titlePg/>
          <w:docGrid w:linePitch="299"/>
        </w:sectPr>
      </w:pPr>
    </w:p>
    <w:p w:rsidR="00245921" w:rsidRPr="009067F7" w:rsidRDefault="00245921" w:rsidP="007D656B">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lastRenderedPageBreak/>
        <w:t>Таблица 1</w:t>
      </w:r>
      <w:r w:rsidR="0035523C" w:rsidRPr="009067F7">
        <w:rPr>
          <w:rFonts w:ascii="Times New Roman" w:hAnsi="Times New Roman" w:cs="Times New Roman"/>
          <w:sz w:val="30"/>
          <w:szCs w:val="30"/>
          <w:lang w:bidi="ru-RU"/>
        </w:rPr>
        <w:t>– Обзор соответствия разрабатываемого проекта Стратегии государственным программам и стратегиям</w:t>
      </w:r>
    </w:p>
    <w:tbl>
      <w:tblPr>
        <w:tblStyle w:val="21"/>
        <w:tblW w:w="0" w:type="auto"/>
        <w:tblLook w:val="04A0" w:firstRow="1" w:lastRow="0" w:firstColumn="1" w:lastColumn="0" w:noHBand="0" w:noVBand="1"/>
      </w:tblPr>
      <w:tblGrid>
        <w:gridCol w:w="3321"/>
        <w:gridCol w:w="5427"/>
        <w:gridCol w:w="5670"/>
      </w:tblGrid>
      <w:tr w:rsidR="003C2C8E" w:rsidRPr="007D656B" w:rsidTr="007D656B">
        <w:tc>
          <w:tcPr>
            <w:tcW w:w="3321" w:type="dxa"/>
          </w:tcPr>
          <w:p w:rsidR="003C2C8E" w:rsidRPr="007D656B" w:rsidRDefault="003C2C8E" w:rsidP="004D7592">
            <w:pPr>
              <w:jc w:val="center"/>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 xml:space="preserve">Наименование иных </w:t>
            </w:r>
            <w:r w:rsidR="004D7592">
              <w:rPr>
                <w:rFonts w:ascii="Times New Roman" w:hAnsi="Times New Roman" w:cs="Times New Roman"/>
                <w:sz w:val="24"/>
                <w:szCs w:val="24"/>
                <w:lang w:bidi="ru-RU"/>
              </w:rPr>
              <w:t>П</w:t>
            </w:r>
            <w:r w:rsidRPr="007D656B">
              <w:rPr>
                <w:rFonts w:ascii="Times New Roman" w:hAnsi="Times New Roman" w:cs="Times New Roman"/>
                <w:sz w:val="24"/>
                <w:szCs w:val="24"/>
                <w:lang w:bidi="ru-RU"/>
              </w:rPr>
              <w:t xml:space="preserve">рограмм, </w:t>
            </w:r>
            <w:r w:rsidR="004D7592">
              <w:rPr>
                <w:rFonts w:ascii="Times New Roman" w:hAnsi="Times New Roman" w:cs="Times New Roman"/>
                <w:sz w:val="24"/>
                <w:szCs w:val="24"/>
                <w:lang w:bidi="ru-RU"/>
              </w:rPr>
              <w:t>Стратегий</w:t>
            </w:r>
          </w:p>
        </w:tc>
        <w:tc>
          <w:tcPr>
            <w:tcW w:w="5427" w:type="dxa"/>
          </w:tcPr>
          <w:p w:rsidR="003C2C8E" w:rsidRPr="007D656B" w:rsidRDefault="003C2C8E" w:rsidP="009A0574">
            <w:pPr>
              <w:jc w:val="center"/>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 xml:space="preserve">Содержание (пункты, разделы) иных </w:t>
            </w:r>
            <w:r w:rsidR="004D7592">
              <w:rPr>
                <w:rFonts w:ascii="Times New Roman" w:hAnsi="Times New Roman" w:cs="Times New Roman"/>
                <w:sz w:val="24"/>
                <w:szCs w:val="24"/>
                <w:lang w:bidi="ru-RU"/>
              </w:rPr>
              <w:t>П</w:t>
            </w:r>
            <w:r w:rsidRPr="007D656B">
              <w:rPr>
                <w:rFonts w:ascii="Times New Roman" w:hAnsi="Times New Roman" w:cs="Times New Roman"/>
                <w:sz w:val="24"/>
                <w:szCs w:val="24"/>
                <w:lang w:bidi="ru-RU"/>
              </w:rPr>
              <w:t xml:space="preserve">рограмм, </w:t>
            </w:r>
            <w:r w:rsidR="004D7592">
              <w:rPr>
                <w:rFonts w:ascii="Times New Roman" w:hAnsi="Times New Roman" w:cs="Times New Roman"/>
                <w:sz w:val="24"/>
                <w:szCs w:val="24"/>
                <w:lang w:bidi="ru-RU"/>
              </w:rPr>
              <w:t>Стратегий</w:t>
            </w:r>
            <w:r w:rsidRPr="007D656B">
              <w:rPr>
                <w:rFonts w:ascii="Times New Roman" w:hAnsi="Times New Roman" w:cs="Times New Roman"/>
                <w:sz w:val="24"/>
                <w:szCs w:val="24"/>
                <w:lang w:bidi="ru-RU"/>
              </w:rPr>
              <w:t>, влияющих на</w:t>
            </w:r>
            <w:r w:rsidR="004D7592">
              <w:rPr>
                <w:rFonts w:ascii="Times New Roman" w:hAnsi="Times New Roman" w:cs="Times New Roman"/>
                <w:sz w:val="24"/>
                <w:szCs w:val="24"/>
                <w:lang w:bidi="ru-RU"/>
              </w:rPr>
              <w:t xml:space="preserve"> проект </w:t>
            </w:r>
            <w:r w:rsidRPr="007D656B">
              <w:rPr>
                <w:rFonts w:ascii="Times New Roman" w:hAnsi="Times New Roman" w:cs="Times New Roman"/>
                <w:sz w:val="24"/>
                <w:szCs w:val="24"/>
                <w:lang w:bidi="ru-RU"/>
              </w:rPr>
              <w:t>Стратеги</w:t>
            </w:r>
            <w:r w:rsidR="009A0574">
              <w:rPr>
                <w:rFonts w:ascii="Times New Roman" w:hAnsi="Times New Roman" w:cs="Times New Roman"/>
                <w:sz w:val="24"/>
                <w:szCs w:val="24"/>
                <w:lang w:bidi="ru-RU"/>
              </w:rPr>
              <w:t>и</w:t>
            </w:r>
          </w:p>
        </w:tc>
        <w:tc>
          <w:tcPr>
            <w:tcW w:w="5670" w:type="dxa"/>
          </w:tcPr>
          <w:p w:rsidR="003C2C8E" w:rsidRPr="007D656B" w:rsidRDefault="003C2C8E" w:rsidP="007D656B">
            <w:pPr>
              <w:jc w:val="center"/>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 xml:space="preserve">Соответствие мероприятий </w:t>
            </w:r>
            <w:r w:rsidR="009A0574">
              <w:rPr>
                <w:rFonts w:ascii="Times New Roman" w:hAnsi="Times New Roman" w:cs="Times New Roman"/>
                <w:sz w:val="24"/>
                <w:szCs w:val="24"/>
                <w:lang w:bidi="ru-RU"/>
              </w:rPr>
              <w:t xml:space="preserve">проекта </w:t>
            </w:r>
            <w:r w:rsidRPr="007D656B">
              <w:rPr>
                <w:rFonts w:ascii="Times New Roman" w:hAnsi="Times New Roman" w:cs="Times New Roman"/>
                <w:sz w:val="24"/>
                <w:szCs w:val="24"/>
                <w:lang w:bidi="ru-RU"/>
              </w:rPr>
              <w:t>Стратегии иным программам</w:t>
            </w:r>
          </w:p>
        </w:tc>
      </w:tr>
      <w:tr w:rsidR="005A5279" w:rsidRPr="007D656B" w:rsidTr="007D656B">
        <w:tc>
          <w:tcPr>
            <w:tcW w:w="3321" w:type="dxa"/>
          </w:tcPr>
          <w:p w:rsidR="005A5279" w:rsidRPr="007D656B" w:rsidRDefault="005A5279" w:rsidP="005A5279">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Государственная программа «Образование и молодежная политика» на 201</w:t>
            </w:r>
            <w:r w:rsidR="008C760F">
              <w:rPr>
                <w:rFonts w:ascii="Times New Roman" w:hAnsi="Times New Roman" w:cs="Times New Roman"/>
                <w:sz w:val="24"/>
                <w:szCs w:val="24"/>
                <w:lang w:bidi="ru-RU"/>
              </w:rPr>
              <w:t>6–</w:t>
            </w:r>
            <w:r w:rsidRPr="007D656B">
              <w:rPr>
                <w:rFonts w:ascii="Times New Roman" w:hAnsi="Times New Roman" w:cs="Times New Roman"/>
                <w:sz w:val="24"/>
                <w:szCs w:val="24"/>
                <w:lang w:bidi="ru-RU"/>
              </w:rPr>
              <w:t>2020 годы:</w:t>
            </w:r>
          </w:p>
          <w:p w:rsidR="005A5279" w:rsidRPr="007D656B" w:rsidRDefault="005A5279" w:rsidP="005A5279">
            <w:pPr>
              <w:jc w:val="both"/>
              <w:rPr>
                <w:rFonts w:ascii="Times New Roman" w:hAnsi="Times New Roman" w:cs="Times New Roman"/>
                <w:sz w:val="24"/>
                <w:szCs w:val="24"/>
                <w:lang w:bidi="ru-RU"/>
              </w:rPr>
            </w:pPr>
          </w:p>
          <w:p w:rsidR="005A5279" w:rsidRPr="009A0574" w:rsidRDefault="005A5279" w:rsidP="005A5279">
            <w:pPr>
              <w:jc w:val="both"/>
              <w:rPr>
                <w:rFonts w:ascii="Times New Roman" w:hAnsi="Times New Roman" w:cs="Times New Roman"/>
                <w:b/>
                <w:sz w:val="24"/>
                <w:szCs w:val="24"/>
                <w:lang w:bidi="ru-RU"/>
              </w:rPr>
            </w:pPr>
            <w:r w:rsidRPr="009A0574">
              <w:rPr>
                <w:rFonts w:ascii="Times New Roman" w:hAnsi="Times New Roman" w:cs="Times New Roman"/>
                <w:b/>
                <w:sz w:val="24"/>
                <w:szCs w:val="24"/>
                <w:lang w:bidi="ru-RU"/>
              </w:rPr>
              <w:t>подпрограмма «Развитие системы послевузовского образования»</w:t>
            </w:r>
          </w:p>
          <w:p w:rsidR="005A5279" w:rsidRPr="007D656B" w:rsidRDefault="005A5279" w:rsidP="004D7592">
            <w:pPr>
              <w:jc w:val="center"/>
              <w:rPr>
                <w:rFonts w:ascii="Times New Roman" w:hAnsi="Times New Roman" w:cs="Times New Roman"/>
                <w:sz w:val="24"/>
                <w:szCs w:val="24"/>
                <w:lang w:bidi="ru-RU"/>
              </w:rPr>
            </w:pPr>
          </w:p>
        </w:tc>
        <w:tc>
          <w:tcPr>
            <w:tcW w:w="5427" w:type="dxa"/>
          </w:tcPr>
          <w:p w:rsidR="005A5279" w:rsidRPr="007D656B" w:rsidRDefault="005A5279" w:rsidP="004014CA">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Комплекс мероприятий подпрограммы направлен, в том числе на: открытие новых приоритетных специальностей научных работников высшей квалификации, необходимых для развития высокотехнологичных производств, относящихся к V и VI технологическим укладам экономики (прежде всего в области нанотехнологий, биотехнологий, космических технологий, медицинской химии, атомной промышленности); стимулирование научных исследований аспирантов (адъюнктов), докторантов, соискателей по приоритетным направлениям науки и развития высоких технологий; стимулирование аспирантов (адъюнктов), докторантов, соискателей на защиту диссертации в пределах установленного срока обучения и внедрение результатов диссертационных исследований в производство.</w:t>
            </w:r>
          </w:p>
        </w:tc>
        <w:tc>
          <w:tcPr>
            <w:tcW w:w="5670" w:type="dxa"/>
          </w:tcPr>
          <w:p w:rsidR="005A5279" w:rsidRPr="007D656B" w:rsidRDefault="005A5279" w:rsidP="005A5279">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Некоторые из задач в области обращения с отработавшим ядерным топливом: обеспечение деятельности по исполнению требований законодательства необходимыми ресурсами (финансовыми, организационными, техническими, квалифицированными кадрами); отбор и подготовка необходимого персонала и создание механизмов его аттестации; организация непрерывной научной и инженерно-технической поддержки деятельности на всех этапах обращения с отработавшим ядерным топливом в областях, связанных с безопасностью; разработка и реализация краткосрочных и долгосрочных программ научных исследований для получения современных фундаментальных и прикладных научных знаний в области ядерной, радиационной и экологической безопасности.</w:t>
            </w:r>
          </w:p>
          <w:p w:rsidR="005A5279" w:rsidRDefault="005A5279" w:rsidP="005A5279">
            <w:pPr>
              <w:jc w:val="both"/>
              <w:rPr>
                <w:rFonts w:ascii="Times New Roman" w:hAnsi="Times New Roman" w:cs="Times New Roman"/>
                <w:sz w:val="24"/>
                <w:szCs w:val="24"/>
                <w:lang w:bidi="ru-RU"/>
              </w:rPr>
            </w:pPr>
          </w:p>
          <w:p w:rsidR="005A5279" w:rsidRPr="007D656B" w:rsidRDefault="005A5279" w:rsidP="007D656B">
            <w:pPr>
              <w:jc w:val="center"/>
              <w:rPr>
                <w:rFonts w:ascii="Times New Roman" w:hAnsi="Times New Roman" w:cs="Times New Roman"/>
                <w:sz w:val="24"/>
                <w:szCs w:val="24"/>
                <w:lang w:bidi="ru-RU"/>
              </w:rPr>
            </w:pPr>
          </w:p>
        </w:tc>
      </w:tr>
      <w:tr w:rsidR="003C2C8E" w:rsidRPr="007D656B" w:rsidTr="007D656B">
        <w:tc>
          <w:tcPr>
            <w:tcW w:w="3321"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Государственная программа «Образование и молодежная политика» на 2016</w:t>
            </w:r>
            <w:r w:rsidR="008C760F">
              <w:rPr>
                <w:rFonts w:ascii="Times New Roman" w:hAnsi="Times New Roman" w:cs="Times New Roman"/>
                <w:sz w:val="24"/>
                <w:szCs w:val="24"/>
                <w:lang w:bidi="ru-RU"/>
              </w:rPr>
              <w:t>–</w:t>
            </w:r>
            <w:r w:rsidRPr="007D656B">
              <w:rPr>
                <w:rFonts w:ascii="Times New Roman" w:hAnsi="Times New Roman" w:cs="Times New Roman"/>
                <w:sz w:val="24"/>
                <w:szCs w:val="24"/>
                <w:lang w:bidi="ru-RU"/>
              </w:rPr>
              <w:t>2020 годы:</w:t>
            </w:r>
          </w:p>
          <w:p w:rsidR="003C2C8E" w:rsidRPr="007D656B" w:rsidRDefault="003C2C8E" w:rsidP="007D656B">
            <w:pPr>
              <w:jc w:val="both"/>
              <w:rPr>
                <w:rFonts w:ascii="Times New Roman" w:hAnsi="Times New Roman" w:cs="Times New Roman"/>
                <w:sz w:val="24"/>
                <w:szCs w:val="24"/>
                <w:lang w:bidi="ru-RU"/>
              </w:rPr>
            </w:pPr>
          </w:p>
          <w:p w:rsidR="003C2C8E" w:rsidRPr="004014CA" w:rsidRDefault="003C2C8E" w:rsidP="007D656B">
            <w:pPr>
              <w:jc w:val="both"/>
              <w:rPr>
                <w:rFonts w:ascii="Times New Roman" w:hAnsi="Times New Roman" w:cs="Times New Roman"/>
                <w:b/>
                <w:sz w:val="24"/>
                <w:szCs w:val="24"/>
                <w:lang w:bidi="ru-RU"/>
              </w:rPr>
            </w:pPr>
            <w:r w:rsidRPr="004014CA">
              <w:rPr>
                <w:rFonts w:ascii="Times New Roman" w:hAnsi="Times New Roman" w:cs="Times New Roman"/>
                <w:b/>
                <w:sz w:val="24"/>
                <w:szCs w:val="24"/>
                <w:lang w:bidi="ru-RU"/>
              </w:rPr>
              <w:t>подпрограмма «Подготовка кадров для ядерной энергетики»</w:t>
            </w: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tc>
        <w:tc>
          <w:tcPr>
            <w:tcW w:w="5427"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Задача подпрограммы 10 «Подготовка кадров для ядерной энергетики»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p w:rsidR="003C2C8E" w:rsidRPr="007D656B" w:rsidRDefault="003C2C8E" w:rsidP="007D656B">
            <w:pPr>
              <w:jc w:val="both"/>
              <w:rPr>
                <w:rFonts w:ascii="Times New Roman" w:hAnsi="Times New Roman" w:cs="Times New Roman"/>
                <w:sz w:val="24"/>
                <w:szCs w:val="24"/>
                <w:lang w:bidi="ru-RU"/>
              </w:rPr>
            </w:pPr>
          </w:p>
        </w:tc>
        <w:tc>
          <w:tcPr>
            <w:tcW w:w="5670"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 xml:space="preserve">Некоторые из задач в области обращения с отработавшим ядерным топливом: обеспечение деятельности по исполнению требований законодательства необходимыми ресурсами (финансовыми, организационными, техническими, квалифицированными кадрами); отбор и подготовка необходимого персонала и создание механизмов его аттестации; организация непрерывной научной и инженерно-технической поддержки деятельности на всех этапах обращения с отработавшим ядерным топливом в областях, связанных с безопасностью; </w:t>
            </w:r>
            <w:r w:rsidRPr="007D656B">
              <w:rPr>
                <w:rFonts w:ascii="Times New Roman" w:hAnsi="Times New Roman" w:cs="Times New Roman"/>
                <w:sz w:val="24"/>
                <w:szCs w:val="24"/>
                <w:lang w:bidi="ru-RU"/>
              </w:rPr>
              <w:lastRenderedPageBreak/>
              <w:t>разработка и реализация краткосрочных и долгосрочных программ научных исследований для получения современных фундаментальных и прикладных научных знаний в области ядерной, радиационной и экологической безопасности.</w:t>
            </w:r>
          </w:p>
        </w:tc>
      </w:tr>
      <w:tr w:rsidR="003C2C8E" w:rsidRPr="007D656B" w:rsidTr="007D656B">
        <w:tc>
          <w:tcPr>
            <w:tcW w:w="3321"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Государственная программа «Комфортное жилье и благоприятная среда» на 2016</w:t>
            </w:r>
            <w:r w:rsidR="008C760F">
              <w:rPr>
                <w:rFonts w:ascii="Times New Roman" w:hAnsi="Times New Roman" w:cs="Times New Roman"/>
                <w:sz w:val="24"/>
                <w:szCs w:val="24"/>
                <w:lang w:bidi="ru-RU"/>
              </w:rPr>
              <w:t>–</w:t>
            </w:r>
            <w:r w:rsidRPr="007D656B">
              <w:rPr>
                <w:rFonts w:ascii="Times New Roman" w:hAnsi="Times New Roman" w:cs="Times New Roman"/>
                <w:sz w:val="24"/>
                <w:szCs w:val="24"/>
                <w:lang w:bidi="ru-RU"/>
              </w:rPr>
              <w:t>2020 годы:</w:t>
            </w:r>
          </w:p>
          <w:p w:rsidR="003C2C8E" w:rsidRPr="007D656B" w:rsidRDefault="003C2C8E" w:rsidP="007D656B">
            <w:pPr>
              <w:jc w:val="both"/>
              <w:rPr>
                <w:rFonts w:ascii="Times New Roman" w:hAnsi="Times New Roman" w:cs="Times New Roman"/>
                <w:sz w:val="24"/>
                <w:szCs w:val="24"/>
                <w:lang w:bidi="ru-RU"/>
              </w:rPr>
            </w:pPr>
          </w:p>
          <w:p w:rsidR="003C2C8E" w:rsidRPr="004014CA" w:rsidRDefault="003C2C8E" w:rsidP="007D656B">
            <w:pPr>
              <w:jc w:val="both"/>
              <w:rPr>
                <w:rFonts w:ascii="Times New Roman" w:hAnsi="Times New Roman" w:cs="Times New Roman"/>
                <w:b/>
                <w:sz w:val="24"/>
                <w:szCs w:val="24"/>
                <w:lang w:bidi="ru-RU"/>
              </w:rPr>
            </w:pPr>
            <w:r w:rsidRPr="004014CA">
              <w:rPr>
                <w:rFonts w:ascii="Times New Roman" w:hAnsi="Times New Roman" w:cs="Times New Roman"/>
                <w:b/>
                <w:sz w:val="24"/>
                <w:szCs w:val="24"/>
                <w:lang w:bidi="ru-RU"/>
              </w:rPr>
              <w:t>подпрограмма «Модернизация и повышение эффективности теплоснабжения»</w:t>
            </w:r>
          </w:p>
          <w:p w:rsidR="003C2C8E" w:rsidRPr="004014CA" w:rsidRDefault="003C2C8E" w:rsidP="007D656B">
            <w:pPr>
              <w:jc w:val="both"/>
              <w:rPr>
                <w:rFonts w:ascii="Times New Roman" w:hAnsi="Times New Roman" w:cs="Times New Roman"/>
                <w:b/>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tc>
        <w:tc>
          <w:tcPr>
            <w:tcW w:w="5427"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Одно из планируемых направлений реализации задач подпрограммы: ввод энергогенерирующих мощностей на МВТ; модернизация (реконструкция) неэффективных котельных за счет: модернизации (реконструкции) котельных с переводом на использование электроэнергии для отопления и горячего водоснабжения потребителей. После ввода в эксплуатацию Белорусской АЭС возможна модернизация (реконструкция) котельных ЖКХ с внедрением электрокотлов с аккумуляторами и без аккумуляторов тепловой энергии для отопления и горячего водоснабжения.</w:t>
            </w:r>
          </w:p>
        </w:tc>
        <w:tc>
          <w:tcPr>
            <w:tcW w:w="5670"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tc>
      </w:tr>
      <w:tr w:rsidR="004014CA" w:rsidRPr="007D656B" w:rsidTr="007D656B">
        <w:tc>
          <w:tcPr>
            <w:tcW w:w="3321" w:type="dxa"/>
          </w:tcPr>
          <w:p w:rsidR="004014CA" w:rsidRPr="007D656B" w:rsidRDefault="004014CA" w:rsidP="004014CA">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Государственная программа «Охрана окружающей среды и устойчивое использован</w:t>
            </w:r>
            <w:r w:rsidR="008C760F">
              <w:rPr>
                <w:rFonts w:ascii="Times New Roman" w:hAnsi="Times New Roman" w:cs="Times New Roman"/>
                <w:sz w:val="24"/>
                <w:szCs w:val="24"/>
                <w:lang w:bidi="ru-RU"/>
              </w:rPr>
              <w:t>ие природных ресурсов» на 2016–</w:t>
            </w:r>
            <w:r w:rsidRPr="007D656B">
              <w:rPr>
                <w:rFonts w:ascii="Times New Roman" w:hAnsi="Times New Roman" w:cs="Times New Roman"/>
                <w:sz w:val="24"/>
                <w:szCs w:val="24"/>
                <w:lang w:bidi="ru-RU"/>
              </w:rPr>
              <w:t>2020 годы:</w:t>
            </w:r>
          </w:p>
          <w:p w:rsidR="004014CA" w:rsidRPr="007D656B" w:rsidRDefault="004014CA" w:rsidP="004014CA">
            <w:pPr>
              <w:jc w:val="both"/>
              <w:rPr>
                <w:rFonts w:ascii="Times New Roman" w:hAnsi="Times New Roman" w:cs="Times New Roman"/>
                <w:sz w:val="24"/>
                <w:szCs w:val="24"/>
                <w:lang w:bidi="ru-RU"/>
              </w:rPr>
            </w:pPr>
          </w:p>
          <w:p w:rsidR="004014CA" w:rsidRPr="004014CA" w:rsidRDefault="004014CA" w:rsidP="004014CA">
            <w:pPr>
              <w:jc w:val="both"/>
              <w:rPr>
                <w:rFonts w:ascii="Times New Roman" w:hAnsi="Times New Roman" w:cs="Times New Roman"/>
                <w:b/>
                <w:sz w:val="24"/>
                <w:szCs w:val="24"/>
                <w:lang w:bidi="ru-RU"/>
              </w:rPr>
            </w:pPr>
            <w:r w:rsidRPr="004014CA">
              <w:rPr>
                <w:rFonts w:ascii="Times New Roman" w:hAnsi="Times New Roman" w:cs="Times New Roman"/>
                <w:b/>
                <w:sz w:val="24"/>
                <w:szCs w:val="24"/>
                <w:lang w:bidi="ru-RU"/>
              </w:rPr>
              <w:t>подпрограмма «Изучение недр и развитие минерально-сырьевой базы»</w:t>
            </w:r>
          </w:p>
          <w:p w:rsidR="004014CA" w:rsidRPr="004014CA" w:rsidRDefault="004014CA" w:rsidP="004014CA">
            <w:pPr>
              <w:jc w:val="both"/>
              <w:rPr>
                <w:rFonts w:ascii="Times New Roman" w:hAnsi="Times New Roman" w:cs="Times New Roman"/>
                <w:b/>
                <w:sz w:val="24"/>
                <w:szCs w:val="24"/>
                <w:lang w:bidi="ru-RU"/>
              </w:rPr>
            </w:pPr>
          </w:p>
          <w:p w:rsidR="004014CA" w:rsidRPr="007D656B" w:rsidRDefault="004014CA" w:rsidP="007D656B">
            <w:pPr>
              <w:jc w:val="both"/>
              <w:rPr>
                <w:rFonts w:ascii="Times New Roman" w:hAnsi="Times New Roman" w:cs="Times New Roman"/>
                <w:sz w:val="24"/>
                <w:szCs w:val="24"/>
                <w:lang w:bidi="ru-RU"/>
              </w:rPr>
            </w:pPr>
          </w:p>
        </w:tc>
        <w:tc>
          <w:tcPr>
            <w:tcW w:w="5427" w:type="dxa"/>
          </w:tcPr>
          <w:p w:rsidR="004014CA" w:rsidRPr="007D656B" w:rsidRDefault="004014CA" w:rsidP="004014CA">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В настоящее время региональные работы по геологическому изучению недр проводятся в радиусе 30 км вокруг промышленной площадки строящейся Белорусской АЭС. Будет составлен комплект геологических, гидрогеологических, инженерно-геологических и геолого-экологических карт для оценки состояния геологической среды до начала эксплуатации атомной электростанции. Общая площадь покрытия съемкой масштаба 1:50 000 составляет 2,55 тыс. кв. км. По предварительным данным на этой территории будут выделены два перспективных участка остро дефицитного для Островецкого района минерального сырья - песчано-гравийного материала.</w:t>
            </w:r>
          </w:p>
        </w:tc>
        <w:tc>
          <w:tcPr>
            <w:tcW w:w="5670" w:type="dxa"/>
          </w:tcPr>
          <w:p w:rsidR="004014CA" w:rsidRPr="007D656B" w:rsidRDefault="004014CA" w:rsidP="004014CA">
            <w:pPr>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7D656B">
              <w:rPr>
                <w:rFonts w:ascii="Times New Roman" w:hAnsi="Times New Roman" w:cs="Times New Roman"/>
                <w:sz w:val="24"/>
                <w:szCs w:val="24"/>
                <w:lang w:bidi="ru-RU"/>
              </w:rPr>
              <w:t>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p w:rsidR="004014CA" w:rsidRPr="007D656B" w:rsidRDefault="004014CA" w:rsidP="004014CA">
            <w:pPr>
              <w:jc w:val="both"/>
              <w:rPr>
                <w:rFonts w:ascii="Times New Roman" w:hAnsi="Times New Roman" w:cs="Times New Roman"/>
                <w:sz w:val="24"/>
                <w:szCs w:val="24"/>
                <w:lang w:bidi="ru-RU"/>
              </w:rPr>
            </w:pPr>
          </w:p>
          <w:p w:rsidR="004014CA" w:rsidRPr="007D656B" w:rsidRDefault="004014CA" w:rsidP="007D656B">
            <w:pPr>
              <w:jc w:val="both"/>
              <w:rPr>
                <w:rFonts w:ascii="Times New Roman" w:hAnsi="Times New Roman" w:cs="Times New Roman"/>
                <w:sz w:val="24"/>
                <w:szCs w:val="24"/>
                <w:lang w:bidi="ru-RU"/>
              </w:rPr>
            </w:pPr>
          </w:p>
        </w:tc>
      </w:tr>
      <w:tr w:rsidR="003C2C8E" w:rsidRPr="007D656B" w:rsidTr="007D656B">
        <w:tc>
          <w:tcPr>
            <w:tcW w:w="3321"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Государственная программа «Охрана окружающей среды и устойчивое использование природных ресурсов» на 2016</w:t>
            </w:r>
            <w:r w:rsidR="008C760F">
              <w:rPr>
                <w:rFonts w:ascii="Times New Roman" w:hAnsi="Times New Roman" w:cs="Times New Roman"/>
                <w:sz w:val="24"/>
                <w:szCs w:val="24"/>
                <w:lang w:bidi="ru-RU"/>
              </w:rPr>
              <w:t>–</w:t>
            </w:r>
            <w:r w:rsidRPr="007D656B">
              <w:rPr>
                <w:rFonts w:ascii="Times New Roman" w:hAnsi="Times New Roman" w:cs="Times New Roman"/>
                <w:sz w:val="24"/>
                <w:szCs w:val="24"/>
                <w:lang w:bidi="ru-RU"/>
              </w:rPr>
              <w:t>2020 годы:</w:t>
            </w:r>
          </w:p>
          <w:p w:rsidR="003C2C8E" w:rsidRPr="007D656B" w:rsidRDefault="003C2C8E" w:rsidP="007D656B">
            <w:pPr>
              <w:jc w:val="both"/>
              <w:rPr>
                <w:rFonts w:ascii="Times New Roman" w:hAnsi="Times New Roman" w:cs="Times New Roman"/>
                <w:sz w:val="24"/>
                <w:szCs w:val="24"/>
                <w:lang w:bidi="ru-RU"/>
              </w:rPr>
            </w:pPr>
          </w:p>
          <w:p w:rsidR="003C2C8E" w:rsidRPr="004014CA" w:rsidRDefault="003C2C8E" w:rsidP="009A0574">
            <w:pPr>
              <w:jc w:val="both"/>
              <w:rPr>
                <w:rFonts w:ascii="Times New Roman" w:hAnsi="Times New Roman" w:cs="Times New Roman"/>
                <w:b/>
                <w:sz w:val="24"/>
                <w:szCs w:val="24"/>
                <w:lang w:bidi="ru-RU"/>
              </w:rPr>
            </w:pPr>
            <w:r w:rsidRPr="004014CA">
              <w:rPr>
                <w:rFonts w:ascii="Times New Roman" w:hAnsi="Times New Roman" w:cs="Times New Roman"/>
                <w:b/>
                <w:sz w:val="24"/>
                <w:szCs w:val="24"/>
                <w:lang w:bidi="ru-RU"/>
              </w:rPr>
              <w:t>подпрограмма «Обеспечение функционирования, развития и совершенствования Национальной системы мониторинга окружающей среды в Республике Беларусь»</w:t>
            </w:r>
          </w:p>
        </w:tc>
        <w:tc>
          <w:tcPr>
            <w:tcW w:w="5427"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В результате реализации подпрограммы будут обеспечены: поддержка функционирования 12 видов мониторинга окружающей среды НСМОС и взаимодействия с системами социально-гигиенического мониторинга и мониторинга и прогнозирования чрезвычайных ситуаций природного и техногенного характера; дальнейшее развитие и совершенствование нормативной правовой и нормативной технической базы проведения мониторинга окружающей среды; создание системы радиационного мониторинга окружающей среды вокруг Белорусской АЭС, отвечающей современным требованиям по обеспечению безопасности ядерно опасного объекта; организация оперативной в режиме реального времени (онлайн) и регламентной передачи результатов обработки информации о сейсмической обстановке в районе размещения Белорусской АЭС; получение и предоставление мониторинговой информации в соответствии с обязательствами по выполнению международных соглашений, конвенций и программ.</w:t>
            </w:r>
          </w:p>
        </w:tc>
        <w:tc>
          <w:tcPr>
            <w:tcW w:w="5670"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lang w:bidi="ru-RU"/>
              </w:rPr>
            </w:pPr>
          </w:p>
        </w:tc>
      </w:tr>
      <w:tr w:rsidR="003C2C8E" w:rsidRPr="007D656B" w:rsidTr="007D656B">
        <w:tc>
          <w:tcPr>
            <w:tcW w:w="3321" w:type="dxa"/>
          </w:tcPr>
          <w:p w:rsidR="003C2C8E" w:rsidRPr="004014CA" w:rsidRDefault="003C2C8E" w:rsidP="00C42B12">
            <w:pPr>
              <w:jc w:val="both"/>
              <w:rPr>
                <w:rFonts w:ascii="Times New Roman" w:hAnsi="Times New Roman" w:cs="Times New Roman"/>
                <w:b/>
                <w:sz w:val="24"/>
                <w:szCs w:val="24"/>
                <w:highlight w:val="yellow"/>
                <w:lang w:bidi="ru-RU"/>
              </w:rPr>
            </w:pPr>
            <w:r w:rsidRPr="004014CA">
              <w:rPr>
                <w:rFonts w:ascii="Times New Roman" w:hAnsi="Times New Roman" w:cs="Times New Roman"/>
                <w:b/>
                <w:sz w:val="24"/>
                <w:szCs w:val="24"/>
                <w:lang w:bidi="ru-RU"/>
              </w:rPr>
              <w:t>Государственная программа по преодолению последствий катастроф</w:t>
            </w:r>
            <w:r w:rsidR="008C760F">
              <w:rPr>
                <w:rFonts w:ascii="Times New Roman" w:hAnsi="Times New Roman" w:cs="Times New Roman"/>
                <w:b/>
                <w:sz w:val="24"/>
                <w:szCs w:val="24"/>
                <w:lang w:bidi="ru-RU"/>
              </w:rPr>
              <w:t>ы на Чернобыльской АЭС на 2011–</w:t>
            </w:r>
            <w:r w:rsidRPr="004014CA">
              <w:rPr>
                <w:rFonts w:ascii="Times New Roman" w:hAnsi="Times New Roman" w:cs="Times New Roman"/>
                <w:b/>
                <w:sz w:val="24"/>
                <w:szCs w:val="24"/>
                <w:lang w:bidi="ru-RU"/>
              </w:rPr>
              <w:t>2015 годы и на период до 2020 года</w:t>
            </w:r>
          </w:p>
        </w:tc>
        <w:tc>
          <w:tcPr>
            <w:tcW w:w="5427" w:type="dxa"/>
          </w:tcPr>
          <w:p w:rsidR="003C2C8E" w:rsidRPr="007D656B" w:rsidRDefault="003C2C8E" w:rsidP="004014CA">
            <w:pPr>
              <w:ind w:firstLine="279"/>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Социально-экономическое развитие пострадавших регионов предусматривает в том числе: снижение дозы облучения вследствие благоустройства населенных</w:t>
            </w:r>
            <w:r w:rsidRPr="007D656B">
              <w:rPr>
                <w:rFonts w:ascii="Times New Roman" w:hAnsi="Times New Roman" w:cs="Times New Roman"/>
                <w:sz w:val="24"/>
                <w:szCs w:val="24"/>
                <w:lang w:bidi="ru-RU"/>
              </w:rPr>
              <w:tab/>
              <w:t xml:space="preserve"> пунктов, сокращения использования местных видов топлива за счет применения электрической энергии либо природного газа (с учетом экономической целесообразности) для целей отопления, горячего водоснабжения и приготовления пищи.</w:t>
            </w:r>
          </w:p>
          <w:p w:rsidR="004014CA" w:rsidRDefault="004014CA" w:rsidP="004014CA">
            <w:pPr>
              <w:ind w:firstLine="279"/>
              <w:jc w:val="both"/>
              <w:rPr>
                <w:rFonts w:ascii="Times New Roman" w:hAnsi="Times New Roman" w:cs="Times New Roman"/>
                <w:sz w:val="24"/>
                <w:szCs w:val="24"/>
                <w:lang w:bidi="ru-RU"/>
              </w:rPr>
            </w:pPr>
          </w:p>
          <w:p w:rsidR="003C2C8E" w:rsidRPr="007D656B" w:rsidRDefault="003C2C8E" w:rsidP="004014CA">
            <w:pPr>
              <w:ind w:firstLine="279"/>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Одним из направлений научного обеспечения информационной работы является оценка восприятия населением Республики Беларусь последствий чернобыльской катастрофы, действий государственных органов по минимизации ее последствий, основных стереотипов белорусских граждан в отношении развития ядерной энергетики с учетом «чернобыльского» опыта.</w:t>
            </w:r>
          </w:p>
        </w:tc>
        <w:tc>
          <w:tcPr>
            <w:tcW w:w="5670" w:type="dxa"/>
          </w:tcPr>
          <w:p w:rsidR="003C2C8E" w:rsidRPr="007D656B" w:rsidRDefault="003C2C8E" w:rsidP="004014CA">
            <w:pPr>
              <w:ind w:firstLine="342"/>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 xml:space="preserve">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w:t>
            </w:r>
            <w:r w:rsidRPr="007D656B">
              <w:rPr>
                <w:rFonts w:ascii="Times New Roman" w:hAnsi="Times New Roman" w:cs="Times New Roman"/>
                <w:sz w:val="24"/>
                <w:szCs w:val="24"/>
                <w:lang w:bidi="ru-RU"/>
              </w:rPr>
              <w:lastRenderedPageBreak/>
              <w:t>правовой базе.</w:t>
            </w:r>
          </w:p>
          <w:p w:rsidR="003C2C8E" w:rsidRPr="007D656B" w:rsidRDefault="003C2C8E" w:rsidP="004014CA">
            <w:pPr>
              <w:ind w:firstLine="252"/>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Некоторые из задач в области обращения с отработавшим ядерным топливом: организация информационной работы с населением по вопросам обращения с отработавшим ядерным топливом, в первую очередь подробного информирования населения об уровнях безопасности при реализации процедур обращения; выработка форм участия общественности в решении стратегических вопросов политики государства в области обращения с отработавшим ядерным топливом.</w:t>
            </w:r>
          </w:p>
        </w:tc>
      </w:tr>
      <w:tr w:rsidR="003C2C8E" w:rsidRPr="007D656B" w:rsidTr="007D656B">
        <w:tc>
          <w:tcPr>
            <w:tcW w:w="3321"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Государственная программа «Наукоемкие технологии и техника» на 2016</w:t>
            </w:r>
            <w:r w:rsidR="008C760F">
              <w:rPr>
                <w:rFonts w:ascii="Times New Roman" w:hAnsi="Times New Roman" w:cs="Times New Roman"/>
                <w:sz w:val="24"/>
                <w:szCs w:val="24"/>
                <w:lang w:bidi="ru-RU"/>
              </w:rPr>
              <w:t>–</w:t>
            </w:r>
            <w:r w:rsidRPr="007D656B">
              <w:rPr>
                <w:rFonts w:ascii="Times New Roman" w:hAnsi="Times New Roman" w:cs="Times New Roman"/>
                <w:sz w:val="24"/>
                <w:szCs w:val="24"/>
                <w:lang w:bidi="ru-RU"/>
              </w:rPr>
              <w:t>2020 годы:</w:t>
            </w:r>
          </w:p>
          <w:p w:rsidR="003C2C8E" w:rsidRPr="007D656B" w:rsidRDefault="003C2C8E" w:rsidP="007D656B">
            <w:pPr>
              <w:jc w:val="both"/>
              <w:rPr>
                <w:rFonts w:ascii="Times New Roman" w:hAnsi="Times New Roman" w:cs="Times New Roman"/>
                <w:sz w:val="24"/>
                <w:szCs w:val="24"/>
                <w:lang w:bidi="ru-RU"/>
              </w:rPr>
            </w:pPr>
          </w:p>
          <w:p w:rsidR="003C2C8E" w:rsidRPr="004014CA" w:rsidRDefault="003C2C8E" w:rsidP="007D656B">
            <w:pPr>
              <w:jc w:val="both"/>
              <w:rPr>
                <w:rFonts w:ascii="Times New Roman" w:hAnsi="Times New Roman" w:cs="Times New Roman"/>
                <w:b/>
                <w:sz w:val="24"/>
                <w:szCs w:val="24"/>
                <w:lang w:bidi="ru-RU"/>
              </w:rPr>
            </w:pPr>
            <w:r w:rsidRPr="004014CA">
              <w:rPr>
                <w:rFonts w:ascii="Times New Roman" w:hAnsi="Times New Roman" w:cs="Times New Roman"/>
                <w:b/>
                <w:sz w:val="24"/>
                <w:szCs w:val="24"/>
                <w:lang w:bidi="ru-RU"/>
              </w:rPr>
              <w:t>подпрограмма «Научное сопровождение развития атомной энергетики в Республике Беларусь»</w:t>
            </w:r>
          </w:p>
        </w:tc>
        <w:tc>
          <w:tcPr>
            <w:tcW w:w="5427" w:type="dxa"/>
          </w:tcPr>
          <w:p w:rsidR="003C2C8E" w:rsidRPr="007D656B" w:rsidRDefault="003C2C8E" w:rsidP="004014CA">
            <w:pPr>
              <w:ind w:firstLine="279"/>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Задачами настоящей подпрограммы являются разработка и внедрение научно-технических предложений об оптимизации технологических процессов, повышающих ядерную, радиационную и экологическую безопасность, физическую защиту, а также эффективность объектов атомной энергетики.</w:t>
            </w:r>
          </w:p>
          <w:p w:rsidR="003C2C8E" w:rsidRPr="007D656B" w:rsidRDefault="003C2C8E" w:rsidP="004014CA">
            <w:pPr>
              <w:ind w:firstLine="279"/>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В рамках решения указанных задач предусматривается реализация мероприятий настоящей подпрограммы, в том числе и по направлению:</w:t>
            </w:r>
          </w:p>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повышение безопасности объектов использования атомной энергии, радиоактивных источников, пунктов хранения радиоактивных отходов и отработавшего ядерного топлива.</w:t>
            </w:r>
          </w:p>
          <w:p w:rsidR="003C2C8E" w:rsidRPr="007D656B" w:rsidRDefault="003C2C8E" w:rsidP="007D656B">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Также одно из мероприятий посвящено совершенствованию технологии обращения с радиоактивными отходами и отработавшим ядерным топливом.</w:t>
            </w:r>
          </w:p>
        </w:tc>
        <w:tc>
          <w:tcPr>
            <w:tcW w:w="5670" w:type="dxa"/>
          </w:tcPr>
          <w:p w:rsidR="003C2C8E" w:rsidRPr="007D656B" w:rsidRDefault="003C2C8E" w:rsidP="007D656B">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tc>
      </w:tr>
    </w:tbl>
    <w:p w:rsidR="004014CA" w:rsidRDefault="004014CA">
      <w:r>
        <w:br w:type="page"/>
      </w:r>
    </w:p>
    <w:tbl>
      <w:tblPr>
        <w:tblStyle w:val="21"/>
        <w:tblW w:w="0" w:type="auto"/>
        <w:tblLook w:val="04A0" w:firstRow="1" w:lastRow="0" w:firstColumn="1" w:lastColumn="0" w:noHBand="0" w:noVBand="1"/>
      </w:tblPr>
      <w:tblGrid>
        <w:gridCol w:w="3321"/>
        <w:gridCol w:w="5427"/>
        <w:gridCol w:w="5670"/>
      </w:tblGrid>
      <w:tr w:rsidR="003C2C8E" w:rsidRPr="007D656B" w:rsidTr="007D656B">
        <w:tc>
          <w:tcPr>
            <w:tcW w:w="3321" w:type="dxa"/>
          </w:tcPr>
          <w:p w:rsidR="003C2C8E" w:rsidRPr="007D656B" w:rsidRDefault="003C2C8E" w:rsidP="00254565">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lastRenderedPageBreak/>
              <w:t>Государственная программа инновационного развит</w:t>
            </w:r>
            <w:r w:rsidR="008C760F">
              <w:rPr>
                <w:rFonts w:ascii="Times New Roman" w:hAnsi="Times New Roman" w:cs="Times New Roman"/>
                <w:sz w:val="24"/>
                <w:szCs w:val="24"/>
                <w:lang w:bidi="ru-RU"/>
              </w:rPr>
              <w:t>ия Республики Беларусь на 2016–</w:t>
            </w:r>
            <w:r w:rsidRPr="007D656B">
              <w:rPr>
                <w:rFonts w:ascii="Times New Roman" w:hAnsi="Times New Roman" w:cs="Times New Roman"/>
                <w:sz w:val="24"/>
                <w:szCs w:val="24"/>
                <w:lang w:bidi="ru-RU"/>
              </w:rPr>
              <w:t>2020 годы</w:t>
            </w:r>
          </w:p>
        </w:tc>
        <w:tc>
          <w:tcPr>
            <w:tcW w:w="5427"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Одним из приоритетных направлений инновационной деятельности на 2016 - 2020 годы является энергетика, в том числе атомная энергетика, и энергоэффективность.</w:t>
            </w:r>
          </w:p>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В рамках решения задач по формированию и ускоренному развитию высокотехнологичных секторов национальной экономики, базирующихся на производствах V и VI технологических укладов, а также закреплению позиций республики на рынках наукоемкой продукции необходимо сконцентрировать усилия в том числе на направлении атомная энергетика.</w:t>
            </w:r>
          </w:p>
          <w:p w:rsidR="003C2C8E" w:rsidRPr="007D656B" w:rsidRDefault="003C2C8E" w:rsidP="007D656B">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Одним из проектов по созданию новых производств, имеющих определяющее значение для инновационного развития Республики Беларусь является проектирование и строительство Белорусской атомной электростанции.</w:t>
            </w:r>
          </w:p>
        </w:tc>
        <w:tc>
          <w:tcPr>
            <w:tcW w:w="5670" w:type="dxa"/>
          </w:tcPr>
          <w:p w:rsidR="003C2C8E" w:rsidRPr="007D656B" w:rsidRDefault="003C2C8E" w:rsidP="007D656B">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tc>
      </w:tr>
      <w:tr w:rsidR="003C2C8E" w:rsidRPr="007D656B" w:rsidTr="007D656B">
        <w:tc>
          <w:tcPr>
            <w:tcW w:w="3321"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Государственная програ</w:t>
            </w:r>
            <w:r w:rsidR="008C760F">
              <w:rPr>
                <w:rFonts w:ascii="Times New Roman" w:hAnsi="Times New Roman" w:cs="Times New Roman"/>
                <w:sz w:val="24"/>
                <w:szCs w:val="24"/>
                <w:lang w:bidi="ru-RU"/>
              </w:rPr>
              <w:t>мма «Энергосбережение» на 2016–</w:t>
            </w:r>
            <w:r w:rsidRPr="007D656B">
              <w:rPr>
                <w:rFonts w:ascii="Times New Roman" w:hAnsi="Times New Roman" w:cs="Times New Roman"/>
                <w:sz w:val="24"/>
                <w:szCs w:val="24"/>
                <w:lang w:bidi="ru-RU"/>
              </w:rPr>
              <w:t>2020 годы:</w:t>
            </w:r>
          </w:p>
          <w:p w:rsidR="003C2C8E" w:rsidRPr="007D656B" w:rsidRDefault="003C2C8E" w:rsidP="007D656B">
            <w:pPr>
              <w:jc w:val="both"/>
              <w:rPr>
                <w:rFonts w:ascii="Times New Roman" w:hAnsi="Times New Roman" w:cs="Times New Roman"/>
                <w:sz w:val="24"/>
                <w:szCs w:val="24"/>
                <w:lang w:bidi="ru-RU"/>
              </w:rPr>
            </w:pPr>
          </w:p>
          <w:p w:rsidR="003C2C8E" w:rsidRPr="007D656B" w:rsidRDefault="003C2C8E" w:rsidP="007D656B">
            <w:pPr>
              <w:jc w:val="both"/>
              <w:rPr>
                <w:rFonts w:ascii="Times New Roman" w:hAnsi="Times New Roman" w:cs="Times New Roman"/>
                <w:sz w:val="24"/>
                <w:szCs w:val="24"/>
                <w:highlight w:val="yellow"/>
                <w:lang w:bidi="ru-RU"/>
              </w:rPr>
            </w:pPr>
            <w:r w:rsidRPr="004014CA">
              <w:rPr>
                <w:rFonts w:ascii="Times New Roman" w:hAnsi="Times New Roman" w:cs="Times New Roman"/>
                <w:b/>
                <w:sz w:val="24"/>
                <w:szCs w:val="24"/>
                <w:lang w:bidi="ru-RU"/>
              </w:rPr>
              <w:t>подпрограмма «Повышение энергоэффективности»</w:t>
            </w:r>
          </w:p>
        </w:tc>
        <w:tc>
          <w:tcPr>
            <w:tcW w:w="5427"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В подпрограмме предусматриваются следующие одни из основных мероприятий для достижения экономии ТЭР в электро- и теплоэнергетике: повышение энергетической эффективности действующих энергоисточников Белорусской энергетической системы и вывод из эксплуатации неэффективных энергоисточников; снижение энергозатрат на производство и передачу электрической и тепловой энергии в Белорусской энергетической системе; внедрение организационных и технических энергосберегающих мероприятий по интеграции Белорусской атомной электростанции в Белорусскую энергетическую систему.</w:t>
            </w:r>
          </w:p>
        </w:tc>
        <w:tc>
          <w:tcPr>
            <w:tcW w:w="5670"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tc>
      </w:tr>
    </w:tbl>
    <w:p w:rsidR="004014CA" w:rsidRDefault="004014CA">
      <w:r>
        <w:br w:type="page"/>
      </w:r>
    </w:p>
    <w:tbl>
      <w:tblPr>
        <w:tblStyle w:val="21"/>
        <w:tblW w:w="0" w:type="auto"/>
        <w:tblLook w:val="04A0" w:firstRow="1" w:lastRow="0" w:firstColumn="1" w:lastColumn="0" w:noHBand="0" w:noVBand="1"/>
      </w:tblPr>
      <w:tblGrid>
        <w:gridCol w:w="3321"/>
        <w:gridCol w:w="5427"/>
        <w:gridCol w:w="5670"/>
      </w:tblGrid>
      <w:tr w:rsidR="003C2C8E" w:rsidRPr="007D656B" w:rsidTr="007D656B">
        <w:tc>
          <w:tcPr>
            <w:tcW w:w="3321" w:type="dxa"/>
          </w:tcPr>
          <w:p w:rsidR="003C2C8E" w:rsidRPr="007D656B" w:rsidRDefault="003C2C8E" w:rsidP="00254565">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Программа социально-экономического развития Республики Беларусь на 2016–2020 годы</w:t>
            </w:r>
          </w:p>
        </w:tc>
        <w:tc>
          <w:tcPr>
            <w:tcW w:w="5427"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В Беларуси сформирован определенный задел для развития принципиально новых направлений, включая атомную энергетику.</w:t>
            </w:r>
          </w:p>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Развитие высокотехнологичного сектора экономики планируется обеспечить посредством создания новых рабочих мест и производств, базирующихся на V и VI технологических укладах. Приоритетным направлением станет, в том числе атомная</w:t>
            </w:r>
            <w:r w:rsidR="000236E9">
              <w:rPr>
                <w:rFonts w:ascii="Times New Roman" w:hAnsi="Times New Roman" w:cs="Times New Roman"/>
                <w:sz w:val="24"/>
                <w:szCs w:val="24"/>
                <w:lang w:bidi="ru-RU"/>
              </w:rPr>
              <w:t xml:space="preserve"> </w:t>
            </w:r>
            <w:r w:rsidRPr="007D656B">
              <w:rPr>
                <w:rFonts w:ascii="Times New Roman" w:hAnsi="Times New Roman" w:cs="Times New Roman"/>
                <w:sz w:val="24"/>
                <w:szCs w:val="24"/>
                <w:lang w:bidi="ru-RU"/>
              </w:rPr>
              <w:t>энергетика.</w:t>
            </w:r>
          </w:p>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Намечена реализация масштабных инновационных проектов, включая, в том числе научное сопровождение и развитие атомной энергетики.</w:t>
            </w:r>
          </w:p>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Одним из основных направлений использования инвестиций станет строительство объектов инженерной инфраструктуры, в том числе Белорусской АЭС.</w:t>
            </w:r>
          </w:p>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Вблизи Белорусской АЭС намечено создание кластера энергоемких инновационных производств. Запланирован широкомасштабный комплекс работ по проектированию и строительству производств и инфраструктурных объектов на территории Островецкого и ряда прилегающих районов Витебской, Гродненской и Минской областей.</w:t>
            </w:r>
          </w:p>
          <w:p w:rsidR="003C2C8E" w:rsidRPr="007D656B" w:rsidRDefault="008C760F" w:rsidP="007D656B">
            <w:pPr>
              <w:jc w:val="both"/>
              <w:rPr>
                <w:rFonts w:ascii="Times New Roman" w:hAnsi="Times New Roman" w:cs="Times New Roman"/>
                <w:sz w:val="24"/>
                <w:szCs w:val="24"/>
                <w:lang w:bidi="ru-RU"/>
              </w:rPr>
            </w:pPr>
            <w:r>
              <w:rPr>
                <w:rFonts w:ascii="Times New Roman" w:hAnsi="Times New Roman" w:cs="Times New Roman"/>
                <w:sz w:val="24"/>
                <w:szCs w:val="24"/>
                <w:lang w:bidi="ru-RU"/>
              </w:rPr>
              <w:t>В 2016–</w:t>
            </w:r>
            <w:r w:rsidR="003C2C8E" w:rsidRPr="007D656B">
              <w:rPr>
                <w:rFonts w:ascii="Times New Roman" w:hAnsi="Times New Roman" w:cs="Times New Roman"/>
                <w:sz w:val="24"/>
                <w:szCs w:val="24"/>
                <w:lang w:bidi="ru-RU"/>
              </w:rPr>
              <w:t>2020 годах развитие энергетики будет направлено на обеспечение потребностей экономики страны и населения в энергии в совокупности с повышением эффективности и надежности функционирования энергосистемы с учетом ввода в эксплуатацию Белорусской АЭС.</w:t>
            </w:r>
          </w:p>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 xml:space="preserve">Основным мероприятием в развитии энергосистемы станет ввод в эксплуатацию </w:t>
            </w:r>
            <w:r w:rsidRPr="007D656B">
              <w:rPr>
                <w:rFonts w:ascii="Times New Roman" w:hAnsi="Times New Roman" w:cs="Times New Roman"/>
                <w:sz w:val="24"/>
                <w:szCs w:val="24"/>
                <w:lang w:bidi="ru-RU"/>
              </w:rPr>
              <w:lastRenderedPageBreak/>
              <w:t>Белорусской АЭС суммарной мощностью около 2400 мегаватт.</w:t>
            </w:r>
          </w:p>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Для эффективной интеграции Белорусской АЭС в Объединенную энергетическую систему Республики Беларусь планируется реализация комплекса мер в увязке с развитием в стране электроиндустриального кластера.</w:t>
            </w:r>
          </w:p>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Ввод в эксплуатацию Белорусской АЭС позволит диверсифицировать виды используемых топливно-энергетических ресурсов, снизить выбросы парниковых газов, создать предпосылки для экспорта электроэнергии в страны Европейского союза.</w:t>
            </w:r>
          </w:p>
          <w:p w:rsidR="003C2C8E" w:rsidRPr="007D656B" w:rsidRDefault="003C2C8E" w:rsidP="008C760F">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В целом за счет ввода в эксплуатацию Белорусской АЭС и увеличения использования энергоснабжающими организациями ГПО «Белэнерго» местных топливно-энергетических ресурсов в 2020 году использование природного газа будет снижено не менее чем на 1,7 млн т условного топлива.</w:t>
            </w:r>
          </w:p>
        </w:tc>
        <w:tc>
          <w:tcPr>
            <w:tcW w:w="5670"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tc>
      </w:tr>
      <w:tr w:rsidR="003C2C8E" w:rsidRPr="007D656B" w:rsidTr="007D656B">
        <w:tc>
          <w:tcPr>
            <w:tcW w:w="3321"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Комплексный План развития электроэнергетической сферы до 2025 года с учетом ввода Белорусской атомной электростанции</w:t>
            </w:r>
          </w:p>
        </w:tc>
        <w:tc>
          <w:tcPr>
            <w:tcW w:w="5427" w:type="dxa"/>
          </w:tcPr>
          <w:p w:rsidR="003C2C8E" w:rsidRPr="007D656B" w:rsidRDefault="003C2C8E" w:rsidP="00254565">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Одно из технических мероприятий Комплексного плана: завершение строительства и ввод в</w:t>
            </w:r>
            <w:r w:rsidR="000236E9">
              <w:rPr>
                <w:rFonts w:ascii="Times New Roman" w:hAnsi="Times New Roman" w:cs="Times New Roman"/>
                <w:sz w:val="24"/>
                <w:szCs w:val="24"/>
                <w:lang w:bidi="ru-RU"/>
              </w:rPr>
              <w:t xml:space="preserve"> </w:t>
            </w:r>
            <w:r w:rsidRPr="007D656B">
              <w:rPr>
                <w:rFonts w:ascii="Times New Roman" w:hAnsi="Times New Roman" w:cs="Times New Roman"/>
                <w:sz w:val="24"/>
                <w:szCs w:val="24"/>
                <w:lang w:bidi="ru-RU"/>
              </w:rPr>
              <w:t>эксплуатацию Белорусской атомной электростанции в 2018–2020 годах.</w:t>
            </w:r>
          </w:p>
        </w:tc>
        <w:tc>
          <w:tcPr>
            <w:tcW w:w="5670" w:type="dxa"/>
          </w:tcPr>
          <w:p w:rsidR="003C2C8E" w:rsidRPr="007D656B" w:rsidRDefault="003C2C8E" w:rsidP="007D656B">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tc>
      </w:tr>
    </w:tbl>
    <w:p w:rsidR="004014CA" w:rsidRDefault="004014CA">
      <w:r>
        <w:br w:type="page"/>
      </w:r>
    </w:p>
    <w:tbl>
      <w:tblPr>
        <w:tblStyle w:val="21"/>
        <w:tblW w:w="0" w:type="auto"/>
        <w:tblLook w:val="04A0" w:firstRow="1" w:lastRow="0" w:firstColumn="1" w:lastColumn="0" w:noHBand="0" w:noVBand="1"/>
      </w:tblPr>
      <w:tblGrid>
        <w:gridCol w:w="3321"/>
        <w:gridCol w:w="5427"/>
        <w:gridCol w:w="5670"/>
      </w:tblGrid>
      <w:tr w:rsidR="003C2C8E" w:rsidRPr="007D656B" w:rsidTr="007D656B">
        <w:tc>
          <w:tcPr>
            <w:tcW w:w="3321"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Концепции энергетической безопасности Республики Беларусь</w:t>
            </w:r>
          </w:p>
        </w:tc>
        <w:tc>
          <w:tcPr>
            <w:tcW w:w="5427" w:type="dxa"/>
          </w:tcPr>
          <w:p w:rsidR="003C2C8E" w:rsidRPr="007D656B" w:rsidRDefault="003C2C8E" w:rsidP="007D656B">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Одними из основных направлений развития ТЭК, является: использование энергоэффективных технологий; использование ядерных и радиационных технологий для безопасного функционирования АЭС на всех стадиях топливного цикла; обеспечение приемлемого уровня диверсификации топливно-энергетического баланса страны по видам потребляемых ТЭР.</w:t>
            </w:r>
          </w:p>
        </w:tc>
        <w:tc>
          <w:tcPr>
            <w:tcW w:w="5670"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Некоторые из задач в области обращения с отработавшим ядерным топливом: организация непрерывной научной и инженерно-технической поддержки деятельности на всех этапах обращения с отработавшим ядерным топливом в областях, связанных с безопасностью; разработка и реализация краткосрочных и долгосрочных программ научных исследований для получения современных фундаментальных и прикладных научных знаний в области ядерной, радиационной и экологической безопасности.</w:t>
            </w:r>
          </w:p>
        </w:tc>
      </w:tr>
      <w:tr w:rsidR="003C2C8E" w:rsidRPr="007D656B" w:rsidTr="007D656B">
        <w:tc>
          <w:tcPr>
            <w:tcW w:w="3321" w:type="dxa"/>
          </w:tcPr>
          <w:p w:rsidR="003C2C8E" w:rsidRPr="007D656B" w:rsidRDefault="003C2C8E" w:rsidP="00254565">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Отраслевая программа развития электроэнергетики на 2016–2020 годы</w:t>
            </w:r>
          </w:p>
        </w:tc>
        <w:tc>
          <w:tcPr>
            <w:tcW w:w="5427"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Некоторые из направлений программы: ввод в эксплуатацию и интеграция АЭС в баланс энергосистемы; совершенствование нормативной правовой базы; проведение мероприятий, нацеленных на улучшение показателей охраны окружающей среды.</w:t>
            </w:r>
          </w:p>
          <w:p w:rsidR="003C2C8E" w:rsidRPr="007D656B" w:rsidRDefault="003C2C8E" w:rsidP="007D656B">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С целью обеспечения названных направлений</w:t>
            </w:r>
            <w:r w:rsidR="000236E9">
              <w:rPr>
                <w:rFonts w:ascii="Times New Roman" w:hAnsi="Times New Roman" w:cs="Times New Roman"/>
                <w:sz w:val="24"/>
                <w:szCs w:val="24"/>
                <w:lang w:bidi="ru-RU"/>
              </w:rPr>
              <w:t xml:space="preserve"> </w:t>
            </w:r>
            <w:r w:rsidRPr="007D656B">
              <w:rPr>
                <w:rFonts w:ascii="Times New Roman" w:hAnsi="Times New Roman" w:cs="Times New Roman"/>
                <w:sz w:val="24"/>
                <w:szCs w:val="24"/>
                <w:lang w:bidi="ru-RU"/>
              </w:rPr>
              <w:t>необходимо разработать следующие документы: условия и требования к безопасному развитию ядерной энергетики, обращению с радиоактивными отходами и физической защите ядерно-опасных объектов; нормативные правовые акты, позволяющие реализовать мероприятия, направленные на интеграцию АЭС в баланс энергосистемы.</w:t>
            </w:r>
          </w:p>
        </w:tc>
        <w:tc>
          <w:tcPr>
            <w:tcW w:w="5670"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Некоторые из задач в области обращения с отработавшим ядерным топливом: совершенствование и расширение национальной правовой и нормативно-технической базы в соответствии с требованиями принимаемых организационно-финансовых, научно-технических решений по реализации стратегических направлений национальной политики в области обращения с отработавшим ядерным топливом; использование на всех этапах обращения с отработавшим ядерным топливом перспективных технологий, экономически эффективных и обеспечивающих при этом высокие уровни ядерной и радиационной безопасности, которые подтверждены опытом эксплуатации, всесторонней экспериментальной проверкой или анализом;</w:t>
            </w:r>
            <w:r w:rsidRPr="007D656B">
              <w:rPr>
                <w:rFonts w:ascii="Times New Roman" w:hAnsi="Times New Roman" w:cs="Times New Roman"/>
                <w:sz w:val="24"/>
                <w:szCs w:val="24"/>
              </w:rPr>
              <w:t xml:space="preserve"> </w:t>
            </w:r>
            <w:r w:rsidRPr="007D656B">
              <w:rPr>
                <w:rFonts w:ascii="Times New Roman" w:hAnsi="Times New Roman" w:cs="Times New Roman"/>
                <w:sz w:val="24"/>
                <w:szCs w:val="24"/>
                <w:lang w:bidi="ru-RU"/>
              </w:rPr>
              <w:t>организация физической защиты отработавшего ядерного топлива на всех стадиях обращения; обеспечения режима нераспространения.</w:t>
            </w:r>
          </w:p>
        </w:tc>
      </w:tr>
      <w:tr w:rsidR="003C2C8E" w:rsidRPr="007D656B" w:rsidTr="007D656B">
        <w:tc>
          <w:tcPr>
            <w:tcW w:w="3321"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 xml:space="preserve">Стратегия обращения с радиоактивными отходами Белорусской атомной </w:t>
            </w:r>
            <w:r w:rsidRPr="007D656B">
              <w:rPr>
                <w:rFonts w:ascii="Times New Roman" w:hAnsi="Times New Roman" w:cs="Times New Roman"/>
                <w:sz w:val="24"/>
                <w:szCs w:val="24"/>
                <w:lang w:bidi="ru-RU"/>
              </w:rPr>
              <w:lastRenderedPageBreak/>
              <w:t>электростанции</w:t>
            </w:r>
          </w:p>
        </w:tc>
        <w:tc>
          <w:tcPr>
            <w:tcW w:w="5427"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 xml:space="preserve">В целях безопасного обращения с РАО в рамках реализации проекта необходимо решить в том числе вопрос минимизации объемов РАО и их </w:t>
            </w:r>
            <w:r w:rsidRPr="007D656B">
              <w:rPr>
                <w:rFonts w:ascii="Times New Roman" w:hAnsi="Times New Roman" w:cs="Times New Roman"/>
                <w:sz w:val="24"/>
                <w:szCs w:val="24"/>
                <w:lang w:bidi="ru-RU"/>
              </w:rPr>
              <w:lastRenderedPageBreak/>
              <w:t>безопасного и надежного хранения в течение проектного срока эксплуатации атомной электростанции.</w:t>
            </w:r>
          </w:p>
        </w:tc>
        <w:tc>
          <w:tcPr>
            <w:tcW w:w="5670" w:type="dxa"/>
          </w:tcPr>
          <w:p w:rsidR="003C2C8E" w:rsidRPr="007D656B" w:rsidRDefault="003C2C8E"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 xml:space="preserve">Деятельность в области обращения с отработавшим ядерным топливом основывается в том числе на принципе поддержания образования радиоактивных </w:t>
            </w:r>
            <w:r w:rsidRPr="007D656B">
              <w:rPr>
                <w:rFonts w:ascii="Times New Roman" w:hAnsi="Times New Roman" w:cs="Times New Roman"/>
                <w:sz w:val="24"/>
                <w:szCs w:val="24"/>
                <w:lang w:bidi="ru-RU"/>
              </w:rPr>
              <w:lastRenderedPageBreak/>
              <w:t>отходов, связанных с обращением с отработавшим топливом, на минимальном практически достижимом уровне, соответствующем принятой политике в области топливного цикла (решение вопросов минимизации образования радиоактивных отходов на всех этапах обращения с отработавшим топливом и их надежной изоляции от человека и биосферы на весь период потенциальной опасности относится к одной из основных мер обеспечения безопасности).</w:t>
            </w:r>
          </w:p>
        </w:tc>
      </w:tr>
      <w:tr w:rsidR="003C2C8E" w:rsidRPr="007D656B" w:rsidTr="007D656B">
        <w:tc>
          <w:tcPr>
            <w:tcW w:w="3321" w:type="dxa"/>
          </w:tcPr>
          <w:p w:rsidR="003C2C8E" w:rsidRPr="007D656B" w:rsidRDefault="003C2C8E" w:rsidP="00254565">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lastRenderedPageBreak/>
              <w:t>Концептуальный проект Государственной программы «Научное обеспечение эффективной и безопасной работы Белорусской атомной электростанции и перспективных направлений развития атомной энергетики на 2021–2025 годы и на период до 2040 года»</w:t>
            </w:r>
          </w:p>
        </w:tc>
        <w:tc>
          <w:tcPr>
            <w:tcW w:w="5427" w:type="dxa"/>
          </w:tcPr>
          <w:p w:rsidR="003C2C8E" w:rsidRPr="007D656B" w:rsidRDefault="003C2C8E" w:rsidP="007D656B">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Одной из решаемых задач концептуального проекта Государственной программы предполагается решение проблем обращения с отработавшим ядерным топливом Белорусской АЭС, включая вопросы стратегического планирования, оценки безопасности и экономической эффективности вариантов обращения с учетом новых развивающихся подходов и технологий.</w:t>
            </w:r>
          </w:p>
        </w:tc>
        <w:tc>
          <w:tcPr>
            <w:tcW w:w="5670" w:type="dxa"/>
          </w:tcPr>
          <w:p w:rsidR="003C2C8E" w:rsidRPr="007D656B" w:rsidRDefault="003C2C8E" w:rsidP="007D656B">
            <w:pPr>
              <w:jc w:val="both"/>
              <w:rPr>
                <w:rFonts w:ascii="Times New Roman" w:hAnsi="Times New Roman" w:cs="Times New Roman"/>
                <w:sz w:val="24"/>
                <w:szCs w:val="24"/>
                <w:highlight w:val="yellow"/>
                <w:lang w:bidi="ru-RU"/>
              </w:rPr>
            </w:pPr>
            <w:r w:rsidRPr="007D656B">
              <w:rPr>
                <w:rFonts w:ascii="Times New Roman" w:hAnsi="Times New Roman" w:cs="Times New Roman"/>
                <w:sz w:val="24"/>
                <w:szCs w:val="24"/>
                <w:lang w:bidi="ru-RU"/>
              </w:rPr>
              <w:t>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tc>
      </w:tr>
      <w:tr w:rsidR="000841C0" w:rsidRPr="007D656B" w:rsidTr="007D656B">
        <w:tc>
          <w:tcPr>
            <w:tcW w:w="3321" w:type="dxa"/>
          </w:tcPr>
          <w:p w:rsidR="000841C0" w:rsidRPr="007D656B" w:rsidRDefault="000841C0" w:rsidP="007D656B">
            <w:pPr>
              <w:widowControl w:val="0"/>
              <w:tabs>
                <w:tab w:val="left" w:pos="567"/>
              </w:tabs>
              <w:rPr>
                <w:rFonts w:ascii="Times New Roman" w:eastAsia="Times New Roman" w:hAnsi="Times New Roman" w:cs="Times New Roman"/>
                <w:sz w:val="24"/>
                <w:szCs w:val="24"/>
                <w:lang w:eastAsia="ru-RU"/>
              </w:rPr>
            </w:pPr>
            <w:r w:rsidRPr="007D656B">
              <w:rPr>
                <w:rFonts w:ascii="Times New Roman" w:hAnsi="Times New Roman" w:cs="Times New Roman"/>
                <w:sz w:val="24"/>
                <w:szCs w:val="24"/>
              </w:rPr>
              <w:t>Стратегия в области охраны окружающей среды Республики Беларусь на период до 2025 года</w:t>
            </w:r>
            <w:r w:rsidRPr="007D656B">
              <w:rPr>
                <w:rFonts w:ascii="Times New Roman" w:eastAsia="Times New Roman" w:hAnsi="Times New Roman" w:cs="Times New Roman"/>
                <w:sz w:val="24"/>
                <w:szCs w:val="24"/>
                <w:lang w:eastAsia="ru-RU"/>
              </w:rPr>
              <w:t xml:space="preserve"> </w:t>
            </w:r>
          </w:p>
          <w:p w:rsidR="00A36935" w:rsidRPr="007D656B" w:rsidRDefault="00A36935" w:rsidP="007D656B">
            <w:pPr>
              <w:widowControl w:val="0"/>
              <w:tabs>
                <w:tab w:val="left" w:pos="567"/>
              </w:tabs>
              <w:rPr>
                <w:rFonts w:ascii="Times New Roman" w:eastAsia="Times New Roman" w:hAnsi="Times New Roman" w:cs="Times New Roman"/>
                <w:sz w:val="24"/>
                <w:szCs w:val="24"/>
                <w:lang w:eastAsia="ru-RU"/>
              </w:rPr>
            </w:pPr>
          </w:p>
          <w:p w:rsidR="00A36935" w:rsidRPr="007D656B" w:rsidRDefault="00A36935" w:rsidP="007D656B">
            <w:pPr>
              <w:widowControl w:val="0"/>
              <w:tabs>
                <w:tab w:val="left" w:pos="567"/>
              </w:tabs>
              <w:rPr>
                <w:rFonts w:ascii="Times New Roman" w:eastAsia="Times New Roman" w:hAnsi="Times New Roman" w:cs="Times New Roman"/>
                <w:sz w:val="24"/>
                <w:szCs w:val="24"/>
                <w:highlight w:val="yellow"/>
                <w:lang w:eastAsia="ru-RU"/>
              </w:rPr>
            </w:pPr>
          </w:p>
          <w:p w:rsidR="00A36935" w:rsidRPr="007D656B" w:rsidRDefault="00A36935" w:rsidP="007D656B">
            <w:pPr>
              <w:widowControl w:val="0"/>
              <w:tabs>
                <w:tab w:val="left" w:pos="567"/>
              </w:tabs>
              <w:rPr>
                <w:rFonts w:ascii="Times New Roman" w:eastAsia="Times New Roman" w:hAnsi="Times New Roman" w:cs="Times New Roman"/>
                <w:sz w:val="24"/>
                <w:szCs w:val="24"/>
                <w:highlight w:val="yellow"/>
                <w:lang w:eastAsia="ru-RU"/>
              </w:rPr>
            </w:pPr>
          </w:p>
          <w:p w:rsidR="00A36935" w:rsidRPr="007D656B" w:rsidRDefault="00A36935" w:rsidP="007D656B">
            <w:pPr>
              <w:widowControl w:val="0"/>
              <w:tabs>
                <w:tab w:val="left" w:pos="567"/>
              </w:tabs>
              <w:rPr>
                <w:rFonts w:ascii="Times New Roman" w:eastAsia="Times New Roman" w:hAnsi="Times New Roman" w:cs="Times New Roman"/>
                <w:sz w:val="24"/>
                <w:szCs w:val="24"/>
                <w:highlight w:val="yellow"/>
                <w:lang w:eastAsia="ru-RU"/>
              </w:rPr>
            </w:pPr>
          </w:p>
          <w:p w:rsidR="000841C0" w:rsidRPr="007D656B" w:rsidRDefault="000841C0" w:rsidP="007D656B">
            <w:pPr>
              <w:jc w:val="both"/>
              <w:rPr>
                <w:rFonts w:ascii="Times New Roman" w:hAnsi="Times New Roman" w:cs="Times New Roman"/>
                <w:sz w:val="24"/>
                <w:szCs w:val="24"/>
              </w:rPr>
            </w:pPr>
          </w:p>
        </w:tc>
        <w:tc>
          <w:tcPr>
            <w:tcW w:w="5427" w:type="dxa"/>
          </w:tcPr>
          <w:p w:rsidR="000841C0" w:rsidRPr="007D656B" w:rsidRDefault="000841C0" w:rsidP="007D656B">
            <w:pPr>
              <w:jc w:val="both"/>
              <w:rPr>
                <w:rFonts w:ascii="Times New Roman" w:hAnsi="Times New Roman" w:cs="Times New Roman"/>
                <w:sz w:val="24"/>
                <w:szCs w:val="24"/>
              </w:rPr>
            </w:pPr>
            <w:r w:rsidRPr="007D656B">
              <w:rPr>
                <w:rFonts w:ascii="Times New Roman" w:eastAsia="Times New Roman" w:hAnsi="Times New Roman" w:cs="Times New Roman"/>
                <w:sz w:val="24"/>
                <w:szCs w:val="24"/>
                <w:lang w:eastAsia="ru-RU"/>
              </w:rPr>
              <w:t>Стратегия является неотъемлемой частью общего социально-экономического процесса улучшения качества жизни населения, в том числе за счет сбережения экологически благоприятной среды обитания, которая обеспечивается системой мер по сохранению целостности природных комплексов, поддержанию биологического и ландшафтного разнообразия, охране и восстановлению природных ресурсов, повышению экологической устойчивости территорий.</w:t>
            </w:r>
            <w:r w:rsidR="000236E9">
              <w:rPr>
                <w:rFonts w:ascii="Times New Roman" w:eastAsia="Times New Roman" w:hAnsi="Times New Roman" w:cs="Times New Roman"/>
                <w:sz w:val="24"/>
                <w:szCs w:val="24"/>
                <w:lang w:eastAsia="ru-RU"/>
              </w:rPr>
              <w:t xml:space="preserve"> </w:t>
            </w:r>
          </w:p>
        </w:tc>
        <w:tc>
          <w:tcPr>
            <w:tcW w:w="5670" w:type="dxa"/>
          </w:tcPr>
          <w:p w:rsidR="000841C0" w:rsidRPr="007D656B" w:rsidRDefault="009A4410" w:rsidP="007D656B">
            <w:pPr>
              <w:jc w:val="both"/>
              <w:rPr>
                <w:rFonts w:ascii="Times New Roman" w:hAnsi="Times New Roman" w:cs="Times New Roman"/>
                <w:sz w:val="24"/>
                <w:szCs w:val="24"/>
                <w:lang w:bidi="ru-RU"/>
              </w:rPr>
            </w:pPr>
            <w:r w:rsidRPr="007D656B">
              <w:rPr>
                <w:rFonts w:ascii="Times New Roman" w:hAnsi="Times New Roman" w:cs="Times New Roman"/>
                <w:sz w:val="24"/>
                <w:szCs w:val="24"/>
                <w:lang w:bidi="ru-RU"/>
              </w:rPr>
              <w:t>Стратегия отражает принципы, цели, задачи национальной политики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с ОЯТ. Национальная политика основывается на экономических и технологических возможностях государства, а также на национальной нормативной правовой базе.</w:t>
            </w:r>
          </w:p>
        </w:tc>
      </w:tr>
    </w:tbl>
    <w:p w:rsidR="0046702A" w:rsidRPr="009067F7" w:rsidRDefault="0046702A">
      <w:pPr>
        <w:rPr>
          <w:rFonts w:ascii="Times New Roman" w:hAnsi="Times New Roman" w:cs="Times New Roman"/>
          <w:sz w:val="30"/>
          <w:szCs w:val="30"/>
        </w:rPr>
      </w:pPr>
      <w:r w:rsidRPr="009067F7">
        <w:rPr>
          <w:rFonts w:ascii="Times New Roman" w:hAnsi="Times New Roman" w:cs="Times New Roman"/>
          <w:sz w:val="30"/>
          <w:szCs w:val="30"/>
        </w:rPr>
        <w:br w:type="page"/>
      </w:r>
    </w:p>
    <w:p w:rsidR="007D656B" w:rsidRDefault="007D656B" w:rsidP="00A766E6">
      <w:pPr>
        <w:spacing w:after="0" w:line="360" w:lineRule="auto"/>
        <w:ind w:firstLine="720"/>
        <w:jc w:val="both"/>
        <w:rPr>
          <w:rFonts w:ascii="Times New Roman" w:hAnsi="Times New Roman" w:cs="Times New Roman"/>
          <w:b/>
          <w:sz w:val="30"/>
          <w:szCs w:val="30"/>
        </w:rPr>
        <w:sectPr w:rsidR="007D656B" w:rsidSect="00BC0A91">
          <w:pgSz w:w="16838" w:h="11906" w:orient="landscape" w:code="9"/>
          <w:pgMar w:top="850" w:right="1138" w:bottom="1699" w:left="1138" w:header="706" w:footer="706" w:gutter="0"/>
          <w:cols w:space="720"/>
          <w:docGrid w:linePitch="299"/>
        </w:sectPr>
      </w:pPr>
    </w:p>
    <w:p w:rsidR="002C28D1" w:rsidRDefault="007D656B" w:rsidP="007D656B">
      <w:pPr>
        <w:spacing w:after="0" w:line="240" w:lineRule="auto"/>
        <w:ind w:firstLine="720"/>
        <w:jc w:val="both"/>
        <w:rPr>
          <w:rFonts w:ascii="Times New Roman" w:hAnsi="Times New Roman" w:cs="Times New Roman"/>
          <w:b/>
          <w:sz w:val="30"/>
          <w:szCs w:val="30"/>
        </w:rPr>
      </w:pPr>
      <w:r>
        <w:rPr>
          <w:rFonts w:ascii="Times New Roman" w:hAnsi="Times New Roman" w:cs="Times New Roman"/>
          <w:b/>
          <w:sz w:val="30"/>
          <w:szCs w:val="30"/>
        </w:rPr>
        <w:lastRenderedPageBreak/>
        <w:t>4</w:t>
      </w:r>
      <w:r w:rsidR="000F4283">
        <w:rPr>
          <w:rFonts w:ascii="Times New Roman" w:hAnsi="Times New Roman" w:cs="Times New Roman"/>
          <w:b/>
          <w:sz w:val="30"/>
          <w:szCs w:val="30"/>
        </w:rPr>
        <w:t> </w:t>
      </w:r>
      <w:r>
        <w:rPr>
          <w:rFonts w:ascii="Times New Roman" w:hAnsi="Times New Roman" w:cs="Times New Roman"/>
          <w:b/>
          <w:sz w:val="30"/>
          <w:szCs w:val="30"/>
        </w:rPr>
        <w:t>Возможное</w:t>
      </w:r>
      <w:r w:rsidR="0046702A" w:rsidRPr="009067F7">
        <w:rPr>
          <w:rFonts w:ascii="Times New Roman" w:hAnsi="Times New Roman" w:cs="Times New Roman"/>
          <w:b/>
          <w:sz w:val="30"/>
          <w:szCs w:val="30"/>
        </w:rPr>
        <w:t xml:space="preserve"> влияние на другие программы, стратегии</w:t>
      </w:r>
    </w:p>
    <w:p w:rsidR="009520FC" w:rsidRDefault="009520FC" w:rsidP="007D656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Анализ соответствия предлагаемых проектом Стратегии направлений развития уже утвержденным программным документам показал отсутствие</w:t>
      </w:r>
      <w:r w:rsidR="00245921" w:rsidRPr="009067F7">
        <w:rPr>
          <w:rFonts w:ascii="Times New Roman" w:hAnsi="Times New Roman" w:cs="Times New Roman"/>
          <w:sz w:val="30"/>
          <w:szCs w:val="30"/>
        </w:rPr>
        <w:t xml:space="preserve"> значительного влияния </w:t>
      </w:r>
      <w:r>
        <w:rPr>
          <w:rFonts w:ascii="Times New Roman" w:hAnsi="Times New Roman" w:cs="Times New Roman"/>
          <w:sz w:val="30"/>
          <w:szCs w:val="30"/>
        </w:rPr>
        <w:t xml:space="preserve">реализации проекта Стратегии </w:t>
      </w:r>
      <w:r w:rsidR="00245921" w:rsidRPr="009067F7">
        <w:rPr>
          <w:rFonts w:ascii="Times New Roman" w:hAnsi="Times New Roman" w:cs="Times New Roman"/>
          <w:sz w:val="30"/>
          <w:szCs w:val="30"/>
        </w:rPr>
        <w:t xml:space="preserve">на существующие </w:t>
      </w:r>
      <w:r w:rsidR="0035523C" w:rsidRPr="009067F7">
        <w:rPr>
          <w:rFonts w:ascii="Times New Roman" w:hAnsi="Times New Roman" w:cs="Times New Roman"/>
          <w:sz w:val="30"/>
          <w:szCs w:val="30"/>
        </w:rPr>
        <w:t>п</w:t>
      </w:r>
      <w:r w:rsidR="00245921" w:rsidRPr="009067F7">
        <w:rPr>
          <w:rFonts w:ascii="Times New Roman" w:hAnsi="Times New Roman" w:cs="Times New Roman"/>
          <w:sz w:val="30"/>
          <w:szCs w:val="30"/>
        </w:rPr>
        <w:t xml:space="preserve">рограммы и </w:t>
      </w:r>
      <w:r w:rsidR="0035523C" w:rsidRPr="009067F7">
        <w:rPr>
          <w:rFonts w:ascii="Times New Roman" w:hAnsi="Times New Roman" w:cs="Times New Roman"/>
          <w:sz w:val="30"/>
          <w:szCs w:val="30"/>
        </w:rPr>
        <w:t>г</w:t>
      </w:r>
      <w:r w:rsidR="00245921" w:rsidRPr="009067F7">
        <w:rPr>
          <w:rFonts w:ascii="Times New Roman" w:hAnsi="Times New Roman" w:cs="Times New Roman"/>
          <w:sz w:val="30"/>
          <w:szCs w:val="30"/>
        </w:rPr>
        <w:t>радостроительные проекты</w:t>
      </w:r>
      <w:r w:rsidR="00697AC1">
        <w:rPr>
          <w:rFonts w:ascii="Times New Roman" w:hAnsi="Times New Roman" w:cs="Times New Roman"/>
          <w:sz w:val="30"/>
          <w:szCs w:val="30"/>
        </w:rPr>
        <w:t xml:space="preserve"> (в сопоставлении с планируемым вводом Белорусской АЭС)</w:t>
      </w:r>
      <w:r w:rsidR="00600502">
        <w:rPr>
          <w:rFonts w:ascii="Times New Roman" w:hAnsi="Times New Roman" w:cs="Times New Roman"/>
          <w:sz w:val="30"/>
          <w:szCs w:val="30"/>
        </w:rPr>
        <w:t>.</w:t>
      </w:r>
    </w:p>
    <w:p w:rsidR="0040450D" w:rsidRPr="00F30D78" w:rsidRDefault="00E61E32" w:rsidP="00E61E32">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w:t>
      </w:r>
      <w:r w:rsidRPr="009067F7">
        <w:rPr>
          <w:rFonts w:ascii="Times New Roman" w:eastAsia="Calibri" w:hAnsi="Times New Roman" w:cs="Times New Roman"/>
          <w:sz w:val="30"/>
          <w:szCs w:val="30"/>
        </w:rPr>
        <w:t>, как указано в Программе социально-экономического развития РБ на 2016–2020 гг., в связи с планируемым вводом в эксплуатацию Белорусской АЭС изменя</w:t>
      </w:r>
      <w:r w:rsidR="00D7146C">
        <w:rPr>
          <w:rFonts w:ascii="Times New Roman" w:eastAsia="Calibri" w:hAnsi="Times New Roman" w:cs="Times New Roman"/>
          <w:sz w:val="30"/>
          <w:szCs w:val="30"/>
        </w:rPr>
        <w:t>ю</w:t>
      </w:r>
      <w:r w:rsidRPr="009067F7">
        <w:rPr>
          <w:rFonts w:ascii="Times New Roman" w:eastAsia="Calibri" w:hAnsi="Times New Roman" w:cs="Times New Roman"/>
          <w:sz w:val="30"/>
          <w:szCs w:val="30"/>
        </w:rPr>
        <w:t xml:space="preserve">тся подходы к решению вопросов газификации населенных пунктов Республики Беларусь с учетом увеличения электропотребления в стране. </w:t>
      </w:r>
      <w:r w:rsidRPr="00F30D78">
        <w:rPr>
          <w:rFonts w:ascii="Times New Roman" w:eastAsia="Calibri" w:hAnsi="Times New Roman" w:cs="Times New Roman"/>
          <w:sz w:val="30"/>
          <w:szCs w:val="30"/>
        </w:rPr>
        <w:t xml:space="preserve">Поэтому возможно потребуется скорректировать </w:t>
      </w:r>
      <w:r w:rsidR="0040450D" w:rsidRPr="00F30D78">
        <w:rPr>
          <w:rFonts w:ascii="Times New Roman" w:eastAsia="Calibri" w:hAnsi="Times New Roman" w:cs="Times New Roman"/>
          <w:sz w:val="30"/>
          <w:szCs w:val="30"/>
        </w:rPr>
        <w:t xml:space="preserve">следующие </w:t>
      </w:r>
      <w:r w:rsidRPr="00F30D78">
        <w:rPr>
          <w:rFonts w:ascii="Times New Roman" w:eastAsia="Calibri" w:hAnsi="Times New Roman" w:cs="Times New Roman"/>
          <w:sz w:val="30"/>
          <w:szCs w:val="30"/>
        </w:rPr>
        <w:t>государственные программы, содержащие положения и планы газификации населенных пунктов</w:t>
      </w:r>
      <w:r w:rsidR="0040450D" w:rsidRPr="00F30D78">
        <w:rPr>
          <w:rFonts w:ascii="Times New Roman" w:eastAsia="Calibri" w:hAnsi="Times New Roman" w:cs="Times New Roman"/>
          <w:sz w:val="30"/>
          <w:szCs w:val="30"/>
        </w:rPr>
        <w:t>:</w:t>
      </w:r>
    </w:p>
    <w:p w:rsidR="0040450D" w:rsidRPr="00F30D78" w:rsidRDefault="0040450D" w:rsidP="0040450D">
      <w:pPr>
        <w:spacing w:after="0" w:line="240" w:lineRule="auto"/>
        <w:ind w:firstLine="720"/>
        <w:jc w:val="both"/>
        <w:rPr>
          <w:rFonts w:ascii="Times New Roman" w:eastAsia="Calibri" w:hAnsi="Times New Roman" w:cs="Times New Roman"/>
          <w:sz w:val="30"/>
          <w:szCs w:val="30"/>
        </w:rPr>
      </w:pPr>
      <w:r w:rsidRPr="00F30D78">
        <w:rPr>
          <w:rFonts w:ascii="Times New Roman" w:eastAsia="Calibri" w:hAnsi="Times New Roman" w:cs="Times New Roman"/>
          <w:sz w:val="30"/>
          <w:szCs w:val="30"/>
        </w:rPr>
        <w:t>1.</w:t>
      </w:r>
      <w:r w:rsidR="00F30D78">
        <w:rPr>
          <w:rFonts w:ascii="Times New Roman" w:eastAsia="Calibri" w:hAnsi="Times New Roman" w:cs="Times New Roman"/>
          <w:sz w:val="30"/>
          <w:szCs w:val="30"/>
        </w:rPr>
        <w:t> </w:t>
      </w:r>
      <w:r w:rsidR="00E61E32" w:rsidRPr="00F30D78">
        <w:rPr>
          <w:rFonts w:ascii="Times New Roman" w:eastAsia="Calibri" w:hAnsi="Times New Roman" w:cs="Times New Roman"/>
          <w:sz w:val="30"/>
          <w:szCs w:val="30"/>
        </w:rPr>
        <w:t>Государственная программа по преодолению последствий катастрофы на Чернобыльской АЭС на 2011–2015 годы и на период до 2020 года, утвержденная постановлением Совета Министров Республики Беларусь от 31 декабря 2010 г. № 1922</w:t>
      </w:r>
      <w:r w:rsidRPr="00F30D78">
        <w:rPr>
          <w:rFonts w:ascii="Times New Roman" w:eastAsia="Calibri" w:hAnsi="Times New Roman" w:cs="Times New Roman"/>
          <w:sz w:val="30"/>
          <w:szCs w:val="30"/>
        </w:rPr>
        <w:t>;</w:t>
      </w:r>
    </w:p>
    <w:p w:rsidR="0040450D" w:rsidRPr="00F30D78" w:rsidRDefault="0040450D" w:rsidP="0040450D">
      <w:pPr>
        <w:spacing w:after="0" w:line="240" w:lineRule="auto"/>
        <w:ind w:firstLine="720"/>
        <w:jc w:val="both"/>
        <w:rPr>
          <w:rFonts w:ascii="Times New Roman" w:hAnsi="Times New Roman" w:cs="Times New Roman"/>
          <w:sz w:val="30"/>
          <w:szCs w:val="30"/>
        </w:rPr>
      </w:pPr>
      <w:r w:rsidRPr="00F30D78">
        <w:rPr>
          <w:rFonts w:ascii="Times New Roman" w:hAnsi="Times New Roman" w:cs="Times New Roman"/>
          <w:sz w:val="30"/>
          <w:szCs w:val="30"/>
        </w:rPr>
        <w:t>2.</w:t>
      </w:r>
      <w:r w:rsidR="00F30D78">
        <w:rPr>
          <w:rFonts w:ascii="Times New Roman" w:hAnsi="Times New Roman" w:cs="Times New Roman"/>
          <w:sz w:val="30"/>
          <w:szCs w:val="30"/>
        </w:rPr>
        <w:t> </w:t>
      </w:r>
      <w:r w:rsidR="00E61E32" w:rsidRPr="00F30D78">
        <w:rPr>
          <w:rFonts w:ascii="Times New Roman" w:hAnsi="Times New Roman" w:cs="Times New Roman"/>
          <w:sz w:val="30"/>
          <w:szCs w:val="30"/>
        </w:rPr>
        <w:t>Государственная программа «Строительство жилья» на 2016–2020 годы, утвержденная постановлением Совета Министров Республики Беларусь от 21 апреля 2016 г. № 325</w:t>
      </w:r>
      <w:r w:rsidRPr="00F30D78">
        <w:rPr>
          <w:rFonts w:ascii="Times New Roman" w:hAnsi="Times New Roman" w:cs="Times New Roman"/>
          <w:sz w:val="30"/>
          <w:szCs w:val="30"/>
        </w:rPr>
        <w:t>;</w:t>
      </w:r>
    </w:p>
    <w:p w:rsidR="00E61E32" w:rsidRPr="00F30D78" w:rsidRDefault="0040450D" w:rsidP="0040450D">
      <w:pPr>
        <w:spacing w:after="0" w:line="240" w:lineRule="auto"/>
        <w:ind w:firstLine="720"/>
        <w:jc w:val="both"/>
        <w:rPr>
          <w:rFonts w:ascii="Times New Roman" w:hAnsi="Times New Roman" w:cs="Times New Roman"/>
          <w:sz w:val="30"/>
          <w:szCs w:val="30"/>
        </w:rPr>
      </w:pPr>
      <w:r w:rsidRPr="00F30D78">
        <w:rPr>
          <w:rFonts w:ascii="Times New Roman" w:hAnsi="Times New Roman" w:cs="Times New Roman"/>
          <w:sz w:val="30"/>
          <w:szCs w:val="30"/>
        </w:rPr>
        <w:t>3.</w:t>
      </w:r>
      <w:r w:rsidR="00F30D78">
        <w:rPr>
          <w:rFonts w:ascii="Times New Roman" w:hAnsi="Times New Roman" w:cs="Times New Roman"/>
          <w:sz w:val="30"/>
          <w:szCs w:val="30"/>
        </w:rPr>
        <w:t> </w:t>
      </w:r>
      <w:r w:rsidR="00E61E32" w:rsidRPr="00F30D78">
        <w:rPr>
          <w:rFonts w:ascii="Times New Roman" w:hAnsi="Times New Roman" w:cs="Times New Roman"/>
          <w:sz w:val="30"/>
          <w:szCs w:val="30"/>
        </w:rPr>
        <w:t>Государственная программа «Комфортное жилье и благоприятная среда» на 2016–2020 годы, утвержденная постановлением Совета Министров Республики Беларус</w:t>
      </w:r>
      <w:r w:rsidR="00796959" w:rsidRPr="00F30D78">
        <w:rPr>
          <w:rFonts w:ascii="Times New Roman" w:hAnsi="Times New Roman" w:cs="Times New Roman"/>
          <w:sz w:val="30"/>
          <w:szCs w:val="30"/>
        </w:rPr>
        <w:t>ь от 21 апреля 2016 г. № 326</w:t>
      </w:r>
      <w:r w:rsidRPr="00F30D78">
        <w:rPr>
          <w:rFonts w:ascii="Times New Roman" w:hAnsi="Times New Roman" w:cs="Times New Roman"/>
          <w:sz w:val="30"/>
          <w:szCs w:val="30"/>
        </w:rPr>
        <w:t>.</w:t>
      </w:r>
    </w:p>
    <w:p w:rsidR="00E61E32" w:rsidRDefault="0040450D" w:rsidP="0040450D">
      <w:pPr>
        <w:spacing w:after="0" w:line="240" w:lineRule="auto"/>
        <w:ind w:firstLine="720"/>
        <w:jc w:val="both"/>
        <w:rPr>
          <w:rFonts w:ascii="Times New Roman" w:hAnsi="Times New Roman" w:cs="Times New Roman"/>
          <w:sz w:val="30"/>
          <w:szCs w:val="30"/>
          <w:lang w:bidi="ru-RU"/>
        </w:rPr>
      </w:pPr>
      <w:r w:rsidRPr="00F30D78">
        <w:rPr>
          <w:rFonts w:ascii="Times New Roman" w:hAnsi="Times New Roman" w:cs="Times New Roman"/>
          <w:sz w:val="30"/>
          <w:szCs w:val="30"/>
          <w:lang w:bidi="ru-RU"/>
        </w:rPr>
        <w:t>При</w:t>
      </w:r>
      <w:r w:rsidR="00E61E32" w:rsidRPr="00F30D78">
        <w:rPr>
          <w:rFonts w:ascii="Times New Roman" w:hAnsi="Times New Roman" w:cs="Times New Roman"/>
          <w:sz w:val="30"/>
          <w:szCs w:val="30"/>
          <w:lang w:bidi="ru-RU"/>
        </w:rPr>
        <w:t xml:space="preserve"> реализации Стратегии, отражающей политику </w:t>
      </w:r>
      <w:r w:rsidRPr="00F30D78">
        <w:rPr>
          <w:rFonts w:ascii="Times New Roman" w:hAnsi="Times New Roman" w:cs="Times New Roman"/>
          <w:sz w:val="30"/>
          <w:szCs w:val="30"/>
          <w:lang w:bidi="ru-RU"/>
        </w:rPr>
        <w:t>Республики Беларусь</w:t>
      </w:r>
      <w:r w:rsidR="00E61E32" w:rsidRPr="00F30D78">
        <w:rPr>
          <w:rFonts w:ascii="Times New Roman" w:hAnsi="Times New Roman" w:cs="Times New Roman"/>
          <w:sz w:val="30"/>
          <w:szCs w:val="30"/>
          <w:lang w:bidi="ru-RU"/>
        </w:rPr>
        <w:t xml:space="preserve"> </w:t>
      </w:r>
      <w:r w:rsidR="00E61E32" w:rsidRPr="00F30D78">
        <w:rPr>
          <w:rFonts w:ascii="Times New Roman" w:eastAsia="Times New Roman" w:hAnsi="Times New Roman"/>
          <w:sz w:val="30"/>
          <w:szCs w:val="30"/>
          <w:lang w:eastAsia="ru-RU"/>
        </w:rPr>
        <w:t>в области обращения с ОЯТ,</w:t>
      </w:r>
      <w:r w:rsidR="00E61E32" w:rsidRPr="00F30D78">
        <w:rPr>
          <w:rFonts w:ascii="Times New Roman" w:hAnsi="Times New Roman" w:cs="Times New Roman"/>
          <w:sz w:val="30"/>
          <w:szCs w:val="30"/>
          <w:lang w:bidi="ru-RU"/>
        </w:rPr>
        <w:t xml:space="preserve"> соответствующие изменения должны быть внесены в программы</w:t>
      </w:r>
      <w:r w:rsidRPr="00F30D78">
        <w:rPr>
          <w:rFonts w:ascii="Times New Roman" w:hAnsi="Times New Roman" w:cs="Times New Roman"/>
          <w:sz w:val="30"/>
          <w:szCs w:val="30"/>
          <w:lang w:bidi="ru-RU"/>
        </w:rPr>
        <w:t xml:space="preserve"> 1–3</w:t>
      </w:r>
      <w:r w:rsidR="00E61E32" w:rsidRPr="00F30D78">
        <w:rPr>
          <w:rFonts w:ascii="Times New Roman" w:hAnsi="Times New Roman" w:cs="Times New Roman"/>
          <w:sz w:val="30"/>
          <w:szCs w:val="30"/>
          <w:lang w:bidi="ru-RU"/>
        </w:rPr>
        <w:t xml:space="preserve"> и градостроительную документацию, взаимоувязанные с проектом Стратегии.</w:t>
      </w:r>
    </w:p>
    <w:p w:rsidR="00F30D78" w:rsidRDefault="00F30D78" w:rsidP="0040450D">
      <w:pPr>
        <w:spacing w:after="0" w:line="240" w:lineRule="auto"/>
        <w:ind w:firstLine="720"/>
        <w:jc w:val="both"/>
        <w:rPr>
          <w:rFonts w:ascii="Times New Roman" w:hAnsi="Times New Roman" w:cs="Times New Roman"/>
          <w:sz w:val="30"/>
          <w:szCs w:val="30"/>
          <w:lang w:bidi="ru-RU"/>
        </w:rPr>
      </w:pPr>
    </w:p>
    <w:p w:rsidR="007D656B" w:rsidRDefault="007D656B">
      <w:pPr>
        <w:rPr>
          <w:rFonts w:ascii="Times New Roman" w:hAnsi="Times New Roman" w:cs="Times New Roman"/>
          <w:b/>
          <w:sz w:val="30"/>
          <w:szCs w:val="30"/>
        </w:rPr>
      </w:pPr>
      <w:r>
        <w:rPr>
          <w:rFonts w:ascii="Times New Roman" w:hAnsi="Times New Roman" w:cs="Times New Roman"/>
          <w:b/>
          <w:sz w:val="30"/>
          <w:szCs w:val="30"/>
        </w:rPr>
        <w:br w:type="page"/>
      </w:r>
    </w:p>
    <w:p w:rsidR="008A6F59" w:rsidRDefault="008A6F59" w:rsidP="008A6F59">
      <w:pPr>
        <w:spacing w:after="0" w:line="240" w:lineRule="auto"/>
        <w:ind w:firstLine="720"/>
        <w:jc w:val="both"/>
        <w:rPr>
          <w:rFonts w:ascii="Times New Roman" w:hAnsi="Times New Roman" w:cs="Times New Roman"/>
          <w:b/>
          <w:sz w:val="30"/>
          <w:szCs w:val="30"/>
        </w:rPr>
      </w:pPr>
      <w:r>
        <w:rPr>
          <w:rFonts w:ascii="Times New Roman" w:hAnsi="Times New Roman" w:cs="Times New Roman"/>
          <w:b/>
          <w:sz w:val="30"/>
          <w:szCs w:val="30"/>
        </w:rPr>
        <w:lastRenderedPageBreak/>
        <w:t>5 Консультации с заинтересованными органами государственного управления</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При подготовке проекта экологического доклада по СЭО</w:t>
      </w:r>
      <w:r>
        <w:rPr>
          <w:rFonts w:ascii="Times New Roman" w:eastAsia="Tahoma" w:hAnsi="Times New Roman" w:cs="Times New Roman"/>
          <w:color w:val="000000"/>
          <w:sz w:val="30"/>
          <w:szCs w:val="30"/>
          <w:lang w:eastAsia="ru-RU" w:bidi="ru-RU"/>
        </w:rPr>
        <w:t xml:space="preserve"> </w:t>
      </w:r>
      <w:r>
        <w:rPr>
          <w:rFonts w:ascii="Times New Roman" w:hAnsi="Times New Roman" w:cs="Times New Roman"/>
          <w:sz w:val="30"/>
          <w:szCs w:val="30"/>
          <w:lang w:eastAsia="ru-RU" w:bidi="ru-RU"/>
        </w:rPr>
        <w:t xml:space="preserve">на стадии определения сферы охвата СЭО </w:t>
      </w:r>
      <w:r>
        <w:rPr>
          <w:rFonts w:ascii="Times New Roman" w:hAnsi="Times New Roman" w:cs="Times New Roman"/>
          <w:sz w:val="30"/>
          <w:szCs w:val="30"/>
          <w:lang w:eastAsia="ru-RU"/>
        </w:rPr>
        <w:t xml:space="preserve">проведены консультации в Министерстве природных ресурсов и охраны окружающей среды Республики Беларусь. </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Определение сферы охвата – этап СЭО, на котором необходимо определить содержание отчета по СЭО и выявить существенные экологические изменения для  рассмотрения в ходе проведения процедуры по СЭО.</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Результаты консультации, проведенной 27.07.2018 в Министерстве природных ресурсов и охраны окружающей среды </w:t>
      </w:r>
      <w:r w:rsidR="00A05EB1">
        <w:rPr>
          <w:rFonts w:ascii="Times New Roman" w:hAnsi="Times New Roman" w:cs="Times New Roman"/>
          <w:sz w:val="30"/>
          <w:szCs w:val="30"/>
          <w:lang w:eastAsia="ru-RU"/>
        </w:rPr>
        <w:t xml:space="preserve">Республики Беларусь </w:t>
      </w:r>
      <w:r>
        <w:rPr>
          <w:rFonts w:ascii="Times New Roman" w:hAnsi="Times New Roman" w:cs="Times New Roman"/>
          <w:sz w:val="30"/>
          <w:szCs w:val="30"/>
          <w:lang w:eastAsia="ru-RU"/>
        </w:rPr>
        <w:t>отражены в «Протокольной записи консультаций по стратегической экологической оценке (СЭО) г по Стратегии обращения с отработавшим ядерным топливом» (</w:t>
      </w:r>
      <w:r w:rsidR="003C0561">
        <w:rPr>
          <w:rFonts w:ascii="Times New Roman" w:hAnsi="Times New Roman" w:cs="Times New Roman"/>
          <w:sz w:val="30"/>
          <w:szCs w:val="30"/>
          <w:lang w:eastAsia="ru-RU"/>
        </w:rPr>
        <w:t>исх.</w:t>
      </w:r>
      <w:r>
        <w:rPr>
          <w:rFonts w:ascii="Times New Roman" w:hAnsi="Times New Roman" w:cs="Times New Roman"/>
          <w:sz w:val="30"/>
          <w:szCs w:val="30"/>
          <w:lang w:eastAsia="ru-RU"/>
        </w:rPr>
        <w:t xml:space="preserve"> от 30.07.2018 №</w:t>
      </w:r>
      <w:r w:rsidR="003C0561">
        <w:rPr>
          <w:rFonts w:ascii="Times New Roman" w:hAnsi="Times New Roman" w:cs="Times New Roman"/>
          <w:sz w:val="30"/>
          <w:szCs w:val="30"/>
          <w:lang w:eastAsia="ru-RU"/>
        </w:rPr>
        <w:t> </w:t>
      </w:r>
      <w:r>
        <w:rPr>
          <w:rFonts w:ascii="Times New Roman" w:hAnsi="Times New Roman" w:cs="Times New Roman"/>
          <w:sz w:val="30"/>
          <w:szCs w:val="30"/>
          <w:lang w:eastAsia="ru-RU"/>
        </w:rPr>
        <w:t>11-1-4/3492).</w:t>
      </w:r>
    </w:p>
    <w:p w:rsidR="008A6F59" w:rsidRDefault="008A6F59" w:rsidP="008A6F59">
      <w:pPr>
        <w:spacing w:after="0" w:line="240" w:lineRule="auto"/>
        <w:ind w:firstLine="720"/>
        <w:jc w:val="both"/>
        <w:rPr>
          <w:rFonts w:ascii="Times New Roman" w:hAnsi="Times New Roman" w:cs="Times New Roman"/>
          <w:strike/>
          <w:sz w:val="30"/>
          <w:szCs w:val="30"/>
          <w:lang w:eastAsia="ru-RU"/>
        </w:rPr>
      </w:pPr>
      <w:r>
        <w:rPr>
          <w:rFonts w:ascii="Times New Roman" w:hAnsi="Times New Roman" w:cs="Times New Roman"/>
          <w:sz w:val="30"/>
          <w:szCs w:val="30"/>
          <w:lang w:eastAsia="ru-RU"/>
        </w:rPr>
        <w:t>При подготовке проекта экологического доклада по СЭО авторами учтены рекомендации</w:t>
      </w:r>
      <w:r>
        <w:rPr>
          <w:rFonts w:ascii="Times New Roman" w:hAnsi="Times New Roman" w:cs="Times New Roman"/>
          <w:sz w:val="30"/>
          <w:szCs w:val="30"/>
        </w:rPr>
        <w:t xml:space="preserve"> </w:t>
      </w:r>
      <w:r>
        <w:rPr>
          <w:rFonts w:ascii="Times New Roman" w:hAnsi="Times New Roman" w:cs="Times New Roman"/>
          <w:sz w:val="30"/>
          <w:szCs w:val="30"/>
          <w:lang w:eastAsia="ru-RU"/>
        </w:rPr>
        <w:t xml:space="preserve">Министерства природных ресурсов и охраны окружающей среды </w:t>
      </w:r>
      <w:r w:rsidR="00FB06E3">
        <w:rPr>
          <w:rFonts w:ascii="Times New Roman" w:hAnsi="Times New Roman" w:cs="Times New Roman"/>
          <w:sz w:val="30"/>
          <w:szCs w:val="30"/>
          <w:lang w:eastAsia="ru-RU"/>
        </w:rPr>
        <w:t xml:space="preserve">Республики Беларусь </w:t>
      </w:r>
      <w:r>
        <w:rPr>
          <w:rFonts w:ascii="Times New Roman" w:hAnsi="Times New Roman" w:cs="Times New Roman"/>
          <w:sz w:val="30"/>
          <w:szCs w:val="30"/>
          <w:lang w:eastAsia="ru-RU"/>
        </w:rPr>
        <w:t xml:space="preserve">по его составу и содержанию, а также приняты во внимание аспекты процедуры СЭО, на которые обращалось внимание в рамках консультаций по процедуре СЭО. </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Авторами были изучены взаимодополняющие и взаимопротиворечащие стороны существующих и разрабатываемых </w:t>
      </w:r>
      <w:r w:rsidR="00FB06E3">
        <w:rPr>
          <w:rFonts w:ascii="Times New Roman" w:hAnsi="Times New Roman" w:cs="Times New Roman"/>
          <w:sz w:val="30"/>
          <w:szCs w:val="30"/>
          <w:lang w:eastAsia="ru-RU"/>
        </w:rPr>
        <w:t>г</w:t>
      </w:r>
      <w:r>
        <w:rPr>
          <w:rFonts w:ascii="Times New Roman" w:hAnsi="Times New Roman" w:cs="Times New Roman"/>
          <w:sz w:val="30"/>
          <w:szCs w:val="30"/>
          <w:lang w:eastAsia="ru-RU"/>
        </w:rPr>
        <w:t>осударственных программ, стратеги</w:t>
      </w:r>
      <w:r w:rsidR="00FB06E3">
        <w:rPr>
          <w:rFonts w:ascii="Times New Roman" w:hAnsi="Times New Roman" w:cs="Times New Roman"/>
          <w:sz w:val="30"/>
          <w:szCs w:val="30"/>
          <w:lang w:eastAsia="ru-RU"/>
        </w:rPr>
        <w:t>й</w:t>
      </w:r>
      <w:r>
        <w:rPr>
          <w:rFonts w:ascii="Times New Roman" w:hAnsi="Times New Roman" w:cs="Times New Roman"/>
          <w:sz w:val="30"/>
          <w:szCs w:val="30"/>
          <w:lang w:eastAsia="ru-RU"/>
        </w:rPr>
        <w:t xml:space="preserve"> и планов. При оценке воздействия альтернативных вариантов обращения с ОЯТ</w:t>
      </w:r>
      <w:r w:rsidR="00CB5469" w:rsidRPr="00CB5469">
        <w:rPr>
          <w:rFonts w:ascii="Times New Roman" w:hAnsi="Times New Roman" w:cs="Times New Roman"/>
          <w:sz w:val="30"/>
          <w:szCs w:val="30"/>
          <w:lang w:eastAsia="ru-RU"/>
        </w:rPr>
        <w:t xml:space="preserve"> </w:t>
      </w:r>
      <w:r w:rsidR="00CB5469">
        <w:rPr>
          <w:rFonts w:ascii="Times New Roman" w:hAnsi="Times New Roman" w:cs="Times New Roman"/>
          <w:sz w:val="30"/>
          <w:szCs w:val="30"/>
          <w:lang w:eastAsia="ru-RU"/>
        </w:rPr>
        <w:t>Белорусской АЭС</w:t>
      </w:r>
      <w:r>
        <w:rPr>
          <w:rFonts w:ascii="Times New Roman" w:hAnsi="Times New Roman" w:cs="Times New Roman"/>
          <w:sz w:val="30"/>
          <w:szCs w:val="30"/>
          <w:lang w:eastAsia="ru-RU"/>
        </w:rPr>
        <w:t xml:space="preserve"> на окружающую среду, здоровье населения, социальную среду детально проработана радиационная компонента, воздействие которой рассмотрено при нормальной эксплуатации и с учетом возможных аварийных ситуаций</w:t>
      </w:r>
      <w:r w:rsidR="00FB06E3">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Проведен сопоставительный анализ каждой из разрабатываемых альтернатив на основе оценки воздействия с помощью разработанных критериев значимости, по результатам которого определен </w:t>
      </w:r>
      <w:r w:rsidR="00752BB2">
        <w:rPr>
          <w:rFonts w:ascii="Times New Roman" w:hAnsi="Times New Roman" w:cs="Times New Roman"/>
          <w:sz w:val="30"/>
          <w:szCs w:val="30"/>
          <w:lang w:eastAsia="ru-RU"/>
        </w:rPr>
        <w:t>рекомендуемый</w:t>
      </w:r>
      <w:r>
        <w:rPr>
          <w:rFonts w:ascii="Times New Roman" w:hAnsi="Times New Roman" w:cs="Times New Roman"/>
          <w:sz w:val="30"/>
          <w:szCs w:val="30"/>
          <w:lang w:eastAsia="ru-RU"/>
        </w:rPr>
        <w:t xml:space="preserve"> вариант обращения с ОЯТ</w:t>
      </w:r>
      <w:r w:rsidR="00CB5469">
        <w:rPr>
          <w:rFonts w:ascii="Times New Roman" w:hAnsi="Times New Roman" w:cs="Times New Roman"/>
          <w:sz w:val="30"/>
          <w:szCs w:val="30"/>
          <w:lang w:eastAsia="ru-RU"/>
        </w:rPr>
        <w:t xml:space="preserve"> Белорусской АЭС.</w:t>
      </w:r>
      <w:r>
        <w:rPr>
          <w:rFonts w:ascii="Times New Roman" w:hAnsi="Times New Roman" w:cs="Times New Roman"/>
          <w:sz w:val="30"/>
          <w:szCs w:val="30"/>
          <w:lang w:eastAsia="ru-RU"/>
        </w:rPr>
        <w:t xml:space="preserve"> </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Авторами проработан вопрос мониторинга эффективности реализации </w:t>
      </w:r>
      <w:r w:rsidR="006B2C2A">
        <w:rPr>
          <w:rFonts w:ascii="Times New Roman" w:hAnsi="Times New Roman" w:cs="Times New Roman"/>
          <w:sz w:val="30"/>
          <w:szCs w:val="30"/>
          <w:lang w:eastAsia="ru-RU"/>
        </w:rPr>
        <w:t xml:space="preserve">проекта </w:t>
      </w:r>
      <w:r>
        <w:rPr>
          <w:rFonts w:ascii="Times New Roman" w:hAnsi="Times New Roman" w:cs="Times New Roman"/>
          <w:sz w:val="30"/>
          <w:szCs w:val="30"/>
          <w:lang w:eastAsia="ru-RU"/>
        </w:rPr>
        <w:t>Стратегии</w:t>
      </w:r>
      <w:r w:rsidR="00CB5469">
        <w:rPr>
          <w:rFonts w:ascii="Times New Roman" w:hAnsi="Times New Roman" w:cs="Times New Roman"/>
          <w:sz w:val="30"/>
          <w:szCs w:val="30"/>
          <w:lang w:eastAsia="ru-RU"/>
        </w:rPr>
        <w:t>.</w:t>
      </w:r>
      <w:r>
        <w:rPr>
          <w:rFonts w:ascii="Times New Roman" w:hAnsi="Times New Roman" w:cs="Times New Roman"/>
          <w:sz w:val="30"/>
          <w:szCs w:val="30"/>
          <w:lang w:eastAsia="ru-RU"/>
        </w:rPr>
        <w:t xml:space="preserve"> </w:t>
      </w:r>
    </w:p>
    <w:p w:rsidR="008A6F59" w:rsidRDefault="008A6F59" w:rsidP="008A6F59">
      <w:pPr>
        <w:pStyle w:val="60"/>
        <w:shd w:val="clear" w:color="auto" w:fill="auto"/>
        <w:spacing w:before="0" w:line="240" w:lineRule="auto"/>
        <w:ind w:firstLine="720"/>
        <w:jc w:val="both"/>
        <w:rPr>
          <w:b w:val="0"/>
        </w:rPr>
      </w:pPr>
      <w:r>
        <w:rPr>
          <w:rStyle w:val="61"/>
        </w:rPr>
        <w:t xml:space="preserve">Во время консультаций в </w:t>
      </w:r>
      <w:r>
        <w:rPr>
          <w:b w:val="0"/>
          <w:bCs w:val="0"/>
          <w:shd w:val="clear" w:color="auto" w:fill="FFFFFF"/>
          <w:lang w:eastAsia="ru-RU" w:bidi="ru-RU"/>
        </w:rPr>
        <w:t>Министерстве природных ресурсов и охраны окружающей среды</w:t>
      </w:r>
      <w:r w:rsidR="0043036E">
        <w:rPr>
          <w:b w:val="0"/>
          <w:bCs w:val="0"/>
          <w:shd w:val="clear" w:color="auto" w:fill="FFFFFF"/>
          <w:lang w:eastAsia="ru-RU" w:bidi="ru-RU"/>
        </w:rPr>
        <w:t xml:space="preserve"> </w:t>
      </w:r>
      <w:r w:rsidR="0043036E" w:rsidRPr="0043036E">
        <w:rPr>
          <w:b w:val="0"/>
          <w:shd w:val="clear" w:color="auto" w:fill="FFFFFF"/>
          <w:lang w:eastAsia="ru-RU" w:bidi="ru-RU"/>
        </w:rPr>
        <w:t>Республики Беларусь</w:t>
      </w:r>
      <w:r w:rsidR="0043036E" w:rsidRPr="0043036E">
        <w:rPr>
          <w:rStyle w:val="61"/>
          <w:bCs/>
          <w:color w:val="auto"/>
        </w:rPr>
        <w:t xml:space="preserve"> </w:t>
      </w:r>
      <w:r>
        <w:rPr>
          <w:rStyle w:val="61"/>
        </w:rPr>
        <w:t xml:space="preserve">предоставлено разъяснение по процедуре СЭО и </w:t>
      </w:r>
      <w:r>
        <w:rPr>
          <w:b w:val="0"/>
        </w:rPr>
        <w:t xml:space="preserve">необходимости полноценного вовлечения в процесс СЭО заказчика </w:t>
      </w:r>
      <w:r w:rsidR="006B2C2A">
        <w:rPr>
          <w:b w:val="0"/>
        </w:rPr>
        <w:t xml:space="preserve">проекта </w:t>
      </w:r>
      <w:r>
        <w:rPr>
          <w:b w:val="0"/>
        </w:rPr>
        <w:t xml:space="preserve">Стратегии, которым является </w:t>
      </w:r>
      <w:r w:rsidR="0043036E">
        <w:rPr>
          <w:b w:val="0"/>
        </w:rPr>
        <w:t>государственное предприятие «</w:t>
      </w:r>
      <w:r>
        <w:rPr>
          <w:b w:val="0"/>
        </w:rPr>
        <w:t>Белорусская АЭС</w:t>
      </w:r>
      <w:r w:rsidR="0043036E">
        <w:rPr>
          <w:b w:val="0"/>
        </w:rPr>
        <w:t>»</w:t>
      </w:r>
      <w:r w:rsidR="00AD6C0B">
        <w:rPr>
          <w:b w:val="0"/>
        </w:rPr>
        <w:t xml:space="preserve">, и </w:t>
      </w:r>
      <w:r w:rsidR="00AD6C0B" w:rsidRPr="00AD6C0B">
        <w:rPr>
          <w:b w:val="0"/>
        </w:rPr>
        <w:t>установ</w:t>
      </w:r>
      <w:r w:rsidR="00AD6C0B">
        <w:rPr>
          <w:b w:val="0"/>
        </w:rPr>
        <w:t>ления</w:t>
      </w:r>
      <w:r w:rsidR="00AD6C0B" w:rsidRPr="00AD6C0B">
        <w:rPr>
          <w:b w:val="0"/>
        </w:rPr>
        <w:t xml:space="preserve"> ответственного за проведение процедуры СЭО</w:t>
      </w:r>
      <w:r w:rsidR="00AD6C0B">
        <w:rPr>
          <w:b w:val="0"/>
        </w:rPr>
        <w:t>,</w:t>
      </w:r>
      <w:r>
        <w:rPr>
          <w:b w:val="0"/>
        </w:rPr>
        <w:t xml:space="preserve"> а также Министерства здравоохранени</w:t>
      </w:r>
      <w:r w:rsidR="001F5CB5">
        <w:rPr>
          <w:b w:val="0"/>
        </w:rPr>
        <w:t xml:space="preserve">я </w:t>
      </w:r>
      <w:r w:rsidR="001F5CB5" w:rsidRPr="0043036E">
        <w:rPr>
          <w:b w:val="0"/>
          <w:shd w:val="clear" w:color="auto" w:fill="FFFFFF"/>
          <w:lang w:eastAsia="ru-RU" w:bidi="ru-RU"/>
        </w:rPr>
        <w:t>Республики Беларусь</w:t>
      </w:r>
      <w:r>
        <w:rPr>
          <w:b w:val="0"/>
        </w:rPr>
        <w:t>, Министерства по чрезвычайным ситуациям</w:t>
      </w:r>
      <w:r w:rsidR="001F5CB5">
        <w:rPr>
          <w:b w:val="0"/>
        </w:rPr>
        <w:t xml:space="preserve"> </w:t>
      </w:r>
      <w:r w:rsidR="001F5CB5" w:rsidRPr="0043036E">
        <w:rPr>
          <w:b w:val="0"/>
          <w:shd w:val="clear" w:color="auto" w:fill="FFFFFF"/>
          <w:lang w:eastAsia="ru-RU" w:bidi="ru-RU"/>
        </w:rPr>
        <w:t>Республики Беларусь</w:t>
      </w:r>
      <w:r>
        <w:rPr>
          <w:b w:val="0"/>
        </w:rPr>
        <w:t>, Министерства энергетики</w:t>
      </w:r>
      <w:r w:rsidR="001F5CB5">
        <w:rPr>
          <w:b w:val="0"/>
        </w:rPr>
        <w:t xml:space="preserve"> </w:t>
      </w:r>
      <w:r w:rsidR="001F5CB5" w:rsidRPr="0043036E">
        <w:rPr>
          <w:b w:val="0"/>
          <w:shd w:val="clear" w:color="auto" w:fill="FFFFFF"/>
          <w:lang w:eastAsia="ru-RU" w:bidi="ru-RU"/>
        </w:rPr>
        <w:t>Республики Беларусь</w:t>
      </w:r>
      <w:r>
        <w:rPr>
          <w:b w:val="0"/>
        </w:rPr>
        <w:t>.</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lastRenderedPageBreak/>
        <w:t>Авторами были подготовлены и направлены предложения по проведению консультаций другим заинтересованным органам государственного управления (</w:t>
      </w:r>
      <w:r w:rsidR="00C3288E">
        <w:rPr>
          <w:rFonts w:ascii="Times New Roman" w:hAnsi="Times New Roman" w:cs="Times New Roman"/>
          <w:sz w:val="30"/>
          <w:szCs w:val="30"/>
          <w:lang w:eastAsia="ru-RU"/>
        </w:rPr>
        <w:t xml:space="preserve">исх. </w:t>
      </w:r>
      <w:r>
        <w:rPr>
          <w:rFonts w:ascii="Times New Roman" w:hAnsi="Times New Roman" w:cs="Times New Roman"/>
          <w:sz w:val="30"/>
          <w:szCs w:val="30"/>
          <w:lang w:eastAsia="ru-RU"/>
        </w:rPr>
        <w:t>НАН Беларуси от 08.08.2018 № 26-09/4120</w:t>
      </w:r>
      <w:r w:rsidR="00C3288E">
        <w:rPr>
          <w:rFonts w:ascii="Times New Roman" w:hAnsi="Times New Roman" w:cs="Times New Roman"/>
          <w:sz w:val="30"/>
          <w:szCs w:val="30"/>
          <w:lang w:eastAsia="ru-RU"/>
        </w:rPr>
        <w:t>).</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Министерством по чрезвычайным ситуациям</w:t>
      </w:r>
      <w:r w:rsidR="00B03B4B" w:rsidRPr="00B03B4B">
        <w:t xml:space="preserve"> </w:t>
      </w:r>
      <w:r w:rsidR="00B03B4B" w:rsidRPr="00B03B4B">
        <w:rPr>
          <w:rFonts w:ascii="Times New Roman" w:hAnsi="Times New Roman" w:cs="Times New Roman"/>
          <w:sz w:val="30"/>
          <w:szCs w:val="30"/>
          <w:lang w:eastAsia="ru-RU"/>
        </w:rPr>
        <w:t>Республики Беларусь</w:t>
      </w:r>
      <w:r>
        <w:rPr>
          <w:rFonts w:ascii="Times New Roman" w:hAnsi="Times New Roman" w:cs="Times New Roman"/>
          <w:sz w:val="30"/>
          <w:szCs w:val="30"/>
          <w:lang w:eastAsia="ru-RU"/>
        </w:rPr>
        <w:t xml:space="preserve"> (</w:t>
      </w:r>
      <w:r w:rsidR="00B03B4B">
        <w:rPr>
          <w:rFonts w:ascii="Times New Roman" w:hAnsi="Times New Roman" w:cs="Times New Roman"/>
          <w:sz w:val="30"/>
          <w:szCs w:val="30"/>
          <w:lang w:eastAsia="ru-RU"/>
        </w:rPr>
        <w:t>исх.</w:t>
      </w:r>
      <w:r>
        <w:rPr>
          <w:rFonts w:ascii="Times New Roman" w:hAnsi="Times New Roman" w:cs="Times New Roman"/>
          <w:sz w:val="30"/>
          <w:szCs w:val="30"/>
          <w:lang w:eastAsia="ru-RU"/>
        </w:rPr>
        <w:t xml:space="preserve"> от 15.08.2018 № 1/65/2760) </w:t>
      </w:r>
      <w:r>
        <w:rPr>
          <w:rFonts w:ascii="Times New Roman" w:hAnsi="Times New Roman" w:cs="Times New Roman"/>
          <w:sz w:val="30"/>
          <w:szCs w:val="30"/>
        </w:rPr>
        <w:t xml:space="preserve">было </w:t>
      </w:r>
      <w:r>
        <w:rPr>
          <w:rFonts w:ascii="Times New Roman" w:hAnsi="Times New Roman" w:cs="Times New Roman"/>
          <w:sz w:val="30"/>
          <w:szCs w:val="30"/>
          <w:lang w:eastAsia="ru-RU"/>
        </w:rPr>
        <w:t>выражено мнение о целесообразности проведения консультаций в рамках деятельности Рабочей группы для анализа и оценки результатов технико-экономических исследований и разработки проекта Стратегии, которая должна быть создана в соответствии с Планом мероприятий по подготовке Стратегии, утвержденным Заместителем Премьер-министра Республики Беларусь Семашко В.И. от 6 марта 2018 г.</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Министерство энергетики</w:t>
      </w:r>
      <w:r w:rsidR="00BC6ED6">
        <w:rPr>
          <w:rFonts w:ascii="Times New Roman" w:hAnsi="Times New Roman" w:cs="Times New Roman"/>
          <w:sz w:val="30"/>
          <w:szCs w:val="30"/>
          <w:lang w:eastAsia="ru-RU"/>
        </w:rPr>
        <w:t xml:space="preserve"> </w:t>
      </w:r>
      <w:r w:rsidR="00BC6ED6" w:rsidRPr="00BC6ED6">
        <w:rPr>
          <w:rFonts w:ascii="Times New Roman" w:hAnsi="Times New Roman" w:cs="Times New Roman"/>
          <w:sz w:val="30"/>
          <w:szCs w:val="30"/>
          <w:lang w:eastAsia="ru-RU"/>
        </w:rPr>
        <w:t>Республики Беларусь</w:t>
      </w:r>
      <w:r>
        <w:rPr>
          <w:rFonts w:ascii="Times New Roman" w:hAnsi="Times New Roman" w:cs="Times New Roman"/>
          <w:sz w:val="30"/>
          <w:szCs w:val="30"/>
          <w:lang w:eastAsia="ru-RU"/>
        </w:rPr>
        <w:t xml:space="preserve"> (</w:t>
      </w:r>
      <w:r w:rsidR="00BC6ED6">
        <w:rPr>
          <w:rFonts w:ascii="Times New Roman" w:hAnsi="Times New Roman" w:cs="Times New Roman"/>
          <w:sz w:val="30"/>
          <w:szCs w:val="30"/>
          <w:lang w:eastAsia="ru-RU"/>
        </w:rPr>
        <w:t>исх.</w:t>
      </w:r>
      <w:r>
        <w:rPr>
          <w:rFonts w:ascii="Times New Roman" w:hAnsi="Times New Roman" w:cs="Times New Roman"/>
          <w:sz w:val="30"/>
          <w:szCs w:val="30"/>
          <w:lang w:eastAsia="ru-RU"/>
        </w:rPr>
        <w:t xml:space="preserve"> от 16.08.2018 № 16-23/ 3873) выразило </w:t>
      </w:r>
      <w:r w:rsidR="00BF29C7">
        <w:rPr>
          <w:rFonts w:ascii="Times New Roman" w:hAnsi="Times New Roman" w:cs="Times New Roman"/>
          <w:sz w:val="30"/>
          <w:szCs w:val="30"/>
          <w:lang w:eastAsia="ru-RU"/>
        </w:rPr>
        <w:t>готовность</w:t>
      </w:r>
      <w:r>
        <w:rPr>
          <w:rFonts w:ascii="Times New Roman" w:hAnsi="Times New Roman" w:cs="Times New Roman"/>
          <w:sz w:val="30"/>
          <w:szCs w:val="30"/>
          <w:lang w:eastAsia="ru-RU"/>
        </w:rPr>
        <w:t xml:space="preserve"> рассмотреть проект экологического доклада по СЭО с учетом основных положений разрабатываемо</w:t>
      </w:r>
      <w:r w:rsidR="00BF29C7">
        <w:rPr>
          <w:rFonts w:ascii="Times New Roman" w:hAnsi="Times New Roman" w:cs="Times New Roman"/>
          <w:sz w:val="30"/>
          <w:szCs w:val="30"/>
          <w:lang w:eastAsia="ru-RU"/>
        </w:rPr>
        <w:t>го проекта</w:t>
      </w:r>
      <w:r>
        <w:rPr>
          <w:rFonts w:ascii="Times New Roman" w:hAnsi="Times New Roman" w:cs="Times New Roman"/>
          <w:sz w:val="30"/>
          <w:szCs w:val="30"/>
          <w:lang w:eastAsia="ru-RU"/>
        </w:rPr>
        <w:t xml:space="preserve"> Стратегии</w:t>
      </w:r>
      <w:r w:rsidR="00BF29C7">
        <w:rPr>
          <w:rFonts w:ascii="Times New Roman" w:hAnsi="Times New Roman" w:cs="Times New Roman"/>
          <w:sz w:val="30"/>
          <w:szCs w:val="30"/>
          <w:lang w:eastAsia="ru-RU"/>
        </w:rPr>
        <w:t>.</w:t>
      </w:r>
    </w:p>
    <w:p w:rsidR="004D2153"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Министерство здравоохранения </w:t>
      </w:r>
      <w:r w:rsidR="00812F03" w:rsidRPr="00812F03">
        <w:rPr>
          <w:rFonts w:ascii="Times New Roman" w:hAnsi="Times New Roman" w:cs="Times New Roman"/>
          <w:sz w:val="30"/>
          <w:szCs w:val="30"/>
          <w:lang w:eastAsia="ru-RU"/>
        </w:rPr>
        <w:t xml:space="preserve">Республики Беларусь </w:t>
      </w:r>
      <w:r>
        <w:rPr>
          <w:rFonts w:ascii="Times New Roman" w:hAnsi="Times New Roman" w:cs="Times New Roman"/>
          <w:sz w:val="30"/>
          <w:szCs w:val="30"/>
          <w:lang w:eastAsia="ru-RU"/>
        </w:rPr>
        <w:t>(</w:t>
      </w:r>
      <w:r w:rsidR="00812F03">
        <w:rPr>
          <w:rFonts w:ascii="Times New Roman" w:hAnsi="Times New Roman" w:cs="Times New Roman"/>
          <w:sz w:val="30"/>
          <w:szCs w:val="30"/>
          <w:lang w:eastAsia="ru-RU"/>
        </w:rPr>
        <w:t>исх.</w:t>
      </w:r>
      <w:r>
        <w:rPr>
          <w:rFonts w:ascii="Times New Roman" w:hAnsi="Times New Roman" w:cs="Times New Roman"/>
          <w:sz w:val="30"/>
          <w:szCs w:val="30"/>
          <w:lang w:eastAsia="ru-RU"/>
        </w:rPr>
        <w:t xml:space="preserve"> от 03.09.2018 № 7-24 /11272) выразило готовность в пределах своей компетенции участвовать в обсуждении и рассмотрении проекта Стратегии</w:t>
      </w:r>
      <w:r w:rsidR="004D2153">
        <w:rPr>
          <w:rFonts w:ascii="Times New Roman" w:hAnsi="Times New Roman" w:cs="Times New Roman"/>
          <w:sz w:val="30"/>
          <w:szCs w:val="30"/>
          <w:lang w:eastAsia="ru-RU"/>
        </w:rPr>
        <w:t>.</w:t>
      </w:r>
    </w:p>
    <w:p w:rsidR="008A6F59" w:rsidRDefault="008A6F59" w:rsidP="008A6F59">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Авторами были подготовлены и направлены предложения Заказчику </w:t>
      </w:r>
      <w:r w:rsidR="004D2153">
        <w:rPr>
          <w:rFonts w:ascii="Times New Roman" w:hAnsi="Times New Roman" w:cs="Times New Roman"/>
          <w:sz w:val="30"/>
          <w:szCs w:val="30"/>
          <w:lang w:eastAsia="ru-RU"/>
        </w:rPr>
        <w:t xml:space="preserve">проекта </w:t>
      </w:r>
      <w:r>
        <w:rPr>
          <w:rFonts w:ascii="Times New Roman" w:hAnsi="Times New Roman" w:cs="Times New Roman"/>
          <w:sz w:val="30"/>
          <w:szCs w:val="30"/>
          <w:lang w:eastAsia="ru-RU"/>
        </w:rPr>
        <w:t>Стратегии по организационным вопросам процедуры СЭО (</w:t>
      </w:r>
      <w:r w:rsidR="004D2153">
        <w:rPr>
          <w:rFonts w:ascii="Times New Roman" w:hAnsi="Times New Roman" w:cs="Times New Roman"/>
          <w:sz w:val="30"/>
          <w:szCs w:val="30"/>
          <w:lang w:eastAsia="ru-RU"/>
        </w:rPr>
        <w:t>исх. научного учреждения</w:t>
      </w:r>
      <w:r>
        <w:rPr>
          <w:rFonts w:ascii="Times New Roman" w:hAnsi="Times New Roman" w:cs="Times New Roman"/>
          <w:sz w:val="30"/>
          <w:szCs w:val="30"/>
          <w:lang w:eastAsia="ru-RU"/>
        </w:rPr>
        <w:t xml:space="preserve"> </w:t>
      </w:r>
      <w:r w:rsidR="004D2153">
        <w:rPr>
          <w:rFonts w:ascii="Times New Roman" w:hAnsi="Times New Roman" w:cs="Times New Roman"/>
          <w:sz w:val="30"/>
          <w:szCs w:val="30"/>
          <w:lang w:eastAsia="ru-RU"/>
        </w:rPr>
        <w:t>«</w:t>
      </w:r>
      <w:r>
        <w:rPr>
          <w:rFonts w:ascii="Times New Roman" w:hAnsi="Times New Roman" w:cs="Times New Roman"/>
          <w:sz w:val="30"/>
          <w:szCs w:val="30"/>
          <w:lang w:eastAsia="ru-RU"/>
        </w:rPr>
        <w:t>ОИЭЯИ</w:t>
      </w:r>
      <w:r w:rsidR="004D2153">
        <w:rPr>
          <w:rFonts w:ascii="Times New Roman" w:hAnsi="Times New Roman" w:cs="Times New Roman"/>
          <w:sz w:val="30"/>
          <w:szCs w:val="30"/>
          <w:lang w:eastAsia="ru-RU"/>
        </w:rPr>
        <w:t xml:space="preserve"> – </w:t>
      </w:r>
      <w:r>
        <w:rPr>
          <w:rFonts w:ascii="Times New Roman" w:hAnsi="Times New Roman" w:cs="Times New Roman"/>
          <w:sz w:val="30"/>
          <w:szCs w:val="30"/>
          <w:lang w:eastAsia="ru-RU"/>
        </w:rPr>
        <w:t>Сосны</w:t>
      </w:r>
      <w:r w:rsidR="004D2153">
        <w:rPr>
          <w:rFonts w:ascii="Times New Roman" w:hAnsi="Times New Roman" w:cs="Times New Roman"/>
          <w:sz w:val="30"/>
          <w:szCs w:val="30"/>
          <w:lang w:eastAsia="ru-RU"/>
        </w:rPr>
        <w:t>»</w:t>
      </w:r>
      <w:r w:rsidRPr="004D2153">
        <w:rPr>
          <w:rFonts w:ascii="Times New Roman" w:hAnsi="Times New Roman" w:cs="Times New Roman"/>
          <w:sz w:val="30"/>
          <w:szCs w:val="30"/>
          <w:lang w:eastAsia="ru-RU"/>
        </w:rPr>
        <w:t xml:space="preserve"> </w:t>
      </w:r>
      <w:r w:rsidR="00796959">
        <w:rPr>
          <w:rFonts w:ascii="Times New Roman" w:hAnsi="Times New Roman" w:cs="Times New Roman"/>
          <w:sz w:val="30"/>
          <w:szCs w:val="30"/>
          <w:lang w:eastAsia="ru-RU"/>
        </w:rPr>
        <w:t>от 02.08.2018 №121-03-06/1778).</w:t>
      </w:r>
    </w:p>
    <w:p w:rsidR="00AD6C0B" w:rsidRDefault="008A6F59" w:rsidP="004D2153">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Заказчик </w:t>
      </w:r>
      <w:r w:rsidR="004D2153">
        <w:rPr>
          <w:rFonts w:ascii="Times New Roman" w:hAnsi="Times New Roman" w:cs="Times New Roman"/>
          <w:sz w:val="30"/>
          <w:szCs w:val="30"/>
          <w:lang w:eastAsia="ru-RU"/>
        </w:rPr>
        <w:t xml:space="preserve">проекта </w:t>
      </w:r>
      <w:r>
        <w:rPr>
          <w:rFonts w:ascii="Times New Roman" w:hAnsi="Times New Roman" w:cs="Times New Roman"/>
          <w:sz w:val="30"/>
          <w:szCs w:val="30"/>
          <w:lang w:eastAsia="ru-RU"/>
        </w:rPr>
        <w:t>Стратегии выразил заинтересованность в проведении консультаций на стадии разработки проекта</w:t>
      </w:r>
      <w:r>
        <w:rPr>
          <w:rFonts w:ascii="Times New Roman" w:hAnsi="Times New Roman" w:cs="Times New Roman"/>
          <w:color w:val="FF0000"/>
          <w:sz w:val="30"/>
          <w:szCs w:val="30"/>
          <w:lang w:eastAsia="ru-RU"/>
        </w:rPr>
        <w:t xml:space="preserve"> </w:t>
      </w:r>
      <w:r>
        <w:rPr>
          <w:rFonts w:ascii="Times New Roman" w:hAnsi="Times New Roman" w:cs="Times New Roman"/>
          <w:sz w:val="30"/>
          <w:szCs w:val="30"/>
          <w:lang w:eastAsia="ru-RU"/>
        </w:rPr>
        <w:t>экологического доклада по СЭО</w:t>
      </w:r>
      <w:r w:rsidR="004D2153">
        <w:rPr>
          <w:rFonts w:ascii="Times New Roman" w:hAnsi="Times New Roman" w:cs="Times New Roman"/>
          <w:sz w:val="30"/>
          <w:szCs w:val="30"/>
          <w:lang w:eastAsia="ru-RU"/>
        </w:rPr>
        <w:t xml:space="preserve"> (исх. государственного предприятия «Белорусская АЭС»</w:t>
      </w:r>
      <w:r>
        <w:rPr>
          <w:rFonts w:ascii="Times New Roman" w:hAnsi="Times New Roman" w:cs="Times New Roman"/>
          <w:sz w:val="30"/>
          <w:szCs w:val="30"/>
          <w:lang w:eastAsia="ru-RU"/>
        </w:rPr>
        <w:t xml:space="preserve"> от 17.08.2018 № 31-14/10752</w:t>
      </w:r>
      <w:r w:rsidR="004D2153">
        <w:rPr>
          <w:rFonts w:ascii="Times New Roman" w:hAnsi="Times New Roman" w:cs="Times New Roman"/>
          <w:sz w:val="30"/>
          <w:szCs w:val="30"/>
          <w:lang w:eastAsia="ru-RU"/>
        </w:rPr>
        <w:t>) и определил ответственного в лице начальника отдела охраны окружающей среды Киреева И.А. за организацию работ по СЭО (исх. государственного предприятия «Белорусская АЭС»</w:t>
      </w:r>
      <w:r>
        <w:rPr>
          <w:rFonts w:ascii="Times New Roman" w:hAnsi="Times New Roman" w:cs="Times New Roman"/>
          <w:sz w:val="30"/>
          <w:szCs w:val="30"/>
          <w:lang w:eastAsia="ru-RU"/>
        </w:rPr>
        <w:t xml:space="preserve"> от 24.08.2018 № 30-12/11070</w:t>
      </w:r>
      <w:r w:rsidR="004D2153">
        <w:rPr>
          <w:rFonts w:ascii="Times New Roman" w:hAnsi="Times New Roman" w:cs="Times New Roman"/>
          <w:sz w:val="30"/>
          <w:szCs w:val="30"/>
          <w:lang w:eastAsia="ru-RU"/>
        </w:rPr>
        <w:t>).</w:t>
      </w:r>
    </w:p>
    <w:p w:rsidR="00F32C97" w:rsidRDefault="00EB7DED" w:rsidP="004D2153">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Министерство природных ресурсов и окружающей среды Республики Беларусь на основании письма (исх. научного учреждения «ОИЭЯИ – Сосны»</w:t>
      </w:r>
      <w:r w:rsidRPr="004D2153">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от 19.11.2018 № 121-03-04/2720) провело повторные консультации по доработке проекта экологического доклада по СЭО.</w:t>
      </w:r>
    </w:p>
    <w:p w:rsidR="00EB7DED" w:rsidRPr="005B7491" w:rsidRDefault="00EB7DED" w:rsidP="00EB7DED">
      <w:pPr>
        <w:spacing w:after="0" w:line="240" w:lineRule="auto"/>
        <w:ind w:firstLine="720"/>
        <w:jc w:val="both"/>
        <w:rPr>
          <w:rFonts w:ascii="Times New Roman" w:hAnsi="Times New Roman" w:cs="Times New Roman"/>
          <w:sz w:val="30"/>
          <w:szCs w:val="30"/>
          <w:lang w:eastAsia="ru-RU"/>
        </w:rPr>
      </w:pPr>
      <w:r>
        <w:rPr>
          <w:rFonts w:ascii="Times New Roman" w:hAnsi="Times New Roman" w:cs="Times New Roman"/>
          <w:sz w:val="30"/>
          <w:szCs w:val="30"/>
          <w:lang w:eastAsia="ru-RU"/>
        </w:rPr>
        <w:t>Результаты консультации, проведенной 21.11.2018 в Министерстве природных ресурсов и охраны окружающей среды Республики Беларусь отражены в «Протокольной записи консультаций по стратегической экологической оценке (СЭО) г по Стратегии обращения с отработавшим ядерным топливом» (ис</w:t>
      </w:r>
      <w:r w:rsidR="005B7491">
        <w:rPr>
          <w:rFonts w:ascii="Times New Roman" w:hAnsi="Times New Roman" w:cs="Times New Roman"/>
          <w:sz w:val="30"/>
          <w:szCs w:val="30"/>
          <w:lang w:eastAsia="ru-RU"/>
        </w:rPr>
        <w:t xml:space="preserve">х. от 21.11.2018 № 11-1-4/5286), в которой установлено, что содержание экологического доклада по СЭО принципиально соответствует требованиям </w:t>
      </w:r>
      <w:r w:rsidR="005B7491" w:rsidRPr="005B7491">
        <w:rPr>
          <w:rFonts w:ascii="Times New Roman" w:hAnsi="Times New Roman" w:cs="Times New Roman"/>
          <w:sz w:val="30"/>
          <w:szCs w:val="30"/>
          <w:lang w:eastAsia="ru-RU"/>
        </w:rPr>
        <w:t>[2]</w:t>
      </w:r>
      <w:r w:rsidR="005B7491">
        <w:rPr>
          <w:rFonts w:ascii="Times New Roman" w:hAnsi="Times New Roman" w:cs="Times New Roman"/>
          <w:sz w:val="30"/>
          <w:szCs w:val="30"/>
          <w:lang w:eastAsia="ru-RU"/>
        </w:rPr>
        <w:t>.</w:t>
      </w:r>
    </w:p>
    <w:p w:rsidR="0046702A" w:rsidRPr="009067F7" w:rsidRDefault="0046702A" w:rsidP="004D2153">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br w:type="page"/>
      </w:r>
    </w:p>
    <w:p w:rsidR="000B5EF9" w:rsidRDefault="000B5EF9" w:rsidP="003873FC">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lastRenderedPageBreak/>
        <w:t>6</w:t>
      </w:r>
      <w:r w:rsidR="000236E9">
        <w:rPr>
          <w:rFonts w:ascii="Times New Roman" w:hAnsi="Times New Roman" w:cs="Times New Roman"/>
          <w:b/>
          <w:sz w:val="30"/>
          <w:szCs w:val="30"/>
        </w:rPr>
        <w:t> </w:t>
      </w:r>
      <w:r w:rsidRPr="009067F7">
        <w:rPr>
          <w:rFonts w:ascii="Times New Roman" w:hAnsi="Times New Roman" w:cs="Times New Roman"/>
          <w:b/>
          <w:sz w:val="30"/>
          <w:szCs w:val="30"/>
        </w:rPr>
        <w:t xml:space="preserve">Характеристика </w:t>
      </w:r>
      <w:r w:rsidR="00500571">
        <w:rPr>
          <w:rFonts w:ascii="Times New Roman" w:hAnsi="Times New Roman" w:cs="Times New Roman"/>
          <w:b/>
          <w:sz w:val="30"/>
          <w:szCs w:val="30"/>
        </w:rPr>
        <w:t xml:space="preserve">существующего </w:t>
      </w:r>
      <w:r w:rsidRPr="009067F7">
        <w:rPr>
          <w:rFonts w:ascii="Times New Roman" w:hAnsi="Times New Roman" w:cs="Times New Roman"/>
          <w:b/>
          <w:sz w:val="30"/>
          <w:szCs w:val="30"/>
        </w:rPr>
        <w:t>состояния компонентов окружающей среды</w:t>
      </w:r>
    </w:p>
    <w:p w:rsidR="007F0015" w:rsidRDefault="007F0015" w:rsidP="007A708A">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Характеристика </w:t>
      </w:r>
      <w:r w:rsidR="00500571">
        <w:rPr>
          <w:rFonts w:ascii="Times New Roman" w:hAnsi="Times New Roman" w:cs="Times New Roman"/>
          <w:sz w:val="30"/>
          <w:szCs w:val="30"/>
        </w:rPr>
        <w:t xml:space="preserve">существующего </w:t>
      </w:r>
      <w:r w:rsidRPr="009067F7">
        <w:rPr>
          <w:rFonts w:ascii="Times New Roman" w:hAnsi="Times New Roman" w:cs="Times New Roman"/>
          <w:sz w:val="30"/>
          <w:szCs w:val="30"/>
        </w:rPr>
        <w:t>состояния компо</w:t>
      </w:r>
      <w:r w:rsidR="00676589" w:rsidRPr="009067F7">
        <w:rPr>
          <w:rFonts w:ascii="Times New Roman" w:hAnsi="Times New Roman" w:cs="Times New Roman"/>
          <w:sz w:val="30"/>
          <w:szCs w:val="30"/>
        </w:rPr>
        <w:t xml:space="preserve">нентов окружающей среды приведена для белорусского сегмента 30-км зоны района </w:t>
      </w:r>
      <w:r w:rsidR="00955809">
        <w:rPr>
          <w:rFonts w:ascii="Times New Roman" w:hAnsi="Times New Roman" w:cs="Times New Roman"/>
          <w:sz w:val="30"/>
          <w:szCs w:val="30"/>
        </w:rPr>
        <w:t>размещения</w:t>
      </w:r>
      <w:r w:rsidR="00676589" w:rsidRPr="009067F7">
        <w:rPr>
          <w:rFonts w:ascii="Times New Roman" w:hAnsi="Times New Roman" w:cs="Times New Roman"/>
          <w:sz w:val="30"/>
          <w:szCs w:val="30"/>
        </w:rPr>
        <w:t xml:space="preserve"> Белорусской АЭС</w:t>
      </w:r>
      <w:r w:rsidR="00301BE4">
        <w:rPr>
          <w:rFonts w:ascii="Times New Roman" w:hAnsi="Times New Roman" w:cs="Times New Roman"/>
          <w:sz w:val="30"/>
          <w:szCs w:val="30"/>
        </w:rPr>
        <w:t xml:space="preserve"> в связи с тем, что в ближайшем будущем все основные фазы реализации проекта Стратегии будут осуществляться</w:t>
      </w:r>
      <w:r w:rsidR="005030C4">
        <w:rPr>
          <w:rFonts w:ascii="Times New Roman" w:hAnsi="Times New Roman" w:cs="Times New Roman"/>
          <w:sz w:val="30"/>
          <w:szCs w:val="30"/>
        </w:rPr>
        <w:t>, как предполагается,</w:t>
      </w:r>
      <w:r w:rsidR="00301BE4">
        <w:rPr>
          <w:rFonts w:ascii="Times New Roman" w:hAnsi="Times New Roman" w:cs="Times New Roman"/>
          <w:sz w:val="30"/>
          <w:szCs w:val="30"/>
        </w:rPr>
        <w:t xml:space="preserve"> в пределах данного </w:t>
      </w:r>
      <w:r w:rsidR="00301BE4" w:rsidRPr="009067F7">
        <w:rPr>
          <w:rFonts w:ascii="Times New Roman" w:hAnsi="Times New Roman" w:cs="Times New Roman"/>
          <w:sz w:val="30"/>
          <w:szCs w:val="30"/>
        </w:rPr>
        <w:t>района</w:t>
      </w:r>
      <w:r w:rsidR="00676589" w:rsidRPr="009067F7">
        <w:rPr>
          <w:rFonts w:ascii="Times New Roman" w:hAnsi="Times New Roman" w:cs="Times New Roman"/>
          <w:sz w:val="30"/>
          <w:szCs w:val="30"/>
        </w:rPr>
        <w:t>.</w:t>
      </w:r>
      <w:r w:rsidR="005030C4">
        <w:rPr>
          <w:rFonts w:ascii="Times New Roman" w:hAnsi="Times New Roman" w:cs="Times New Roman"/>
          <w:sz w:val="30"/>
          <w:szCs w:val="30"/>
        </w:rPr>
        <w:t xml:space="preserve"> Данный район является изученным в объеме, установленном требованиями ТКП</w:t>
      </w:r>
      <w:r w:rsidR="007A708A">
        <w:rPr>
          <w:rFonts w:ascii="Times New Roman" w:hAnsi="Times New Roman" w:cs="Times New Roman"/>
          <w:sz w:val="30"/>
          <w:szCs w:val="30"/>
        </w:rPr>
        <w:t> </w:t>
      </w:r>
      <w:r w:rsidR="005030C4">
        <w:rPr>
          <w:rFonts w:ascii="Times New Roman" w:hAnsi="Times New Roman" w:cs="Times New Roman"/>
          <w:sz w:val="30"/>
          <w:szCs w:val="30"/>
        </w:rPr>
        <w:t>098-2007 «Основные требования к составу и объему изысканий и исследований при выборе пункта и площадки АС»</w:t>
      </w:r>
      <w:r w:rsidR="001377EA">
        <w:rPr>
          <w:rFonts w:ascii="Times New Roman" w:hAnsi="Times New Roman" w:cs="Times New Roman"/>
          <w:sz w:val="30"/>
          <w:szCs w:val="30"/>
        </w:rPr>
        <w:t>, ТКП</w:t>
      </w:r>
      <w:r w:rsidR="007A708A">
        <w:rPr>
          <w:rFonts w:ascii="Times New Roman" w:hAnsi="Times New Roman" w:cs="Times New Roman"/>
          <w:sz w:val="30"/>
          <w:szCs w:val="30"/>
        </w:rPr>
        <w:t> </w:t>
      </w:r>
      <w:r w:rsidR="001377EA">
        <w:rPr>
          <w:rFonts w:ascii="Times New Roman" w:hAnsi="Times New Roman" w:cs="Times New Roman"/>
          <w:sz w:val="30"/>
          <w:szCs w:val="30"/>
        </w:rPr>
        <w:t>099-2007 «Руководство по разработке и содержанию обоснования экологической безопасности атомных станций»</w:t>
      </w:r>
      <w:r w:rsidR="005030C4">
        <w:rPr>
          <w:rFonts w:ascii="Times New Roman" w:hAnsi="Times New Roman" w:cs="Times New Roman"/>
          <w:sz w:val="30"/>
          <w:szCs w:val="30"/>
        </w:rPr>
        <w:t>.</w:t>
      </w:r>
    </w:p>
    <w:p w:rsidR="003873FC" w:rsidRPr="009067F7" w:rsidRDefault="002E52FB" w:rsidP="003873FC">
      <w:pPr>
        <w:spacing w:after="0" w:line="240" w:lineRule="auto"/>
        <w:ind w:firstLine="720"/>
        <w:jc w:val="both"/>
        <w:rPr>
          <w:rFonts w:ascii="Times New Roman" w:hAnsi="Times New Roman" w:cs="Times New Roman"/>
          <w:sz w:val="30"/>
          <w:szCs w:val="30"/>
        </w:rPr>
      </w:pPr>
      <w:r w:rsidRPr="001354C3">
        <w:rPr>
          <w:rFonts w:ascii="Times New Roman" w:hAnsi="Times New Roman" w:cs="Times New Roman"/>
          <w:sz w:val="30"/>
          <w:szCs w:val="30"/>
        </w:rPr>
        <w:t xml:space="preserve">Для территории белорусского сегмента 30-км зоны района размещения Белорусской АЭС приведены данные Национальной системы мониторинга окружающей среды только по радиационному мониторингу компонентов окружающей среды: атмосферный воздух, поверхностные и подземные воды, почвы, растительный и животный мир, так как при </w:t>
      </w:r>
      <w:r w:rsidR="00FB224A" w:rsidRPr="001354C3">
        <w:rPr>
          <w:rFonts w:ascii="Times New Roman" w:hAnsi="Times New Roman" w:cs="Times New Roman"/>
          <w:sz w:val="30"/>
          <w:szCs w:val="30"/>
        </w:rPr>
        <w:t>осуществлении деятельности в области использования атомной энергии</w:t>
      </w:r>
      <w:r w:rsidRPr="001354C3">
        <w:rPr>
          <w:rFonts w:ascii="Times New Roman" w:hAnsi="Times New Roman" w:cs="Times New Roman"/>
          <w:sz w:val="30"/>
          <w:szCs w:val="30"/>
        </w:rPr>
        <w:t xml:space="preserve"> радиационные факторы влияния на окружающую среду </w:t>
      </w:r>
      <w:r w:rsidR="00FB224A" w:rsidRPr="001354C3">
        <w:rPr>
          <w:rFonts w:ascii="Times New Roman" w:hAnsi="Times New Roman" w:cs="Times New Roman"/>
          <w:sz w:val="30"/>
          <w:szCs w:val="30"/>
        </w:rPr>
        <w:t>являются наиболее существенными.</w:t>
      </w:r>
    </w:p>
    <w:p w:rsidR="00FB224A" w:rsidRDefault="00FB224A" w:rsidP="003873FC">
      <w:pPr>
        <w:spacing w:after="0" w:line="240" w:lineRule="auto"/>
        <w:ind w:firstLine="720"/>
        <w:jc w:val="both"/>
        <w:rPr>
          <w:rFonts w:ascii="Times New Roman" w:hAnsi="Times New Roman" w:cs="Times New Roman"/>
          <w:b/>
          <w:sz w:val="30"/>
          <w:szCs w:val="30"/>
        </w:rPr>
      </w:pPr>
    </w:p>
    <w:p w:rsidR="000B5EF9" w:rsidRDefault="000B5EF9" w:rsidP="003873FC">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6.1</w:t>
      </w:r>
      <w:r w:rsidR="000236E9">
        <w:rPr>
          <w:rFonts w:ascii="Times New Roman" w:hAnsi="Times New Roman" w:cs="Times New Roman"/>
          <w:b/>
          <w:sz w:val="30"/>
          <w:szCs w:val="30"/>
        </w:rPr>
        <w:t> </w:t>
      </w:r>
      <w:r w:rsidRPr="009067F7">
        <w:rPr>
          <w:rFonts w:ascii="Times New Roman" w:hAnsi="Times New Roman" w:cs="Times New Roman"/>
          <w:b/>
          <w:sz w:val="30"/>
          <w:szCs w:val="30"/>
        </w:rPr>
        <w:t>Климат</w:t>
      </w:r>
    </w:p>
    <w:p w:rsidR="000B5EF9" w:rsidRPr="009067F7" w:rsidRDefault="00FE136C"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Район </w:t>
      </w:r>
      <w:r w:rsidR="00955809">
        <w:rPr>
          <w:rFonts w:ascii="Times New Roman" w:hAnsi="Times New Roman" w:cs="Times New Roman"/>
          <w:sz w:val="30"/>
          <w:szCs w:val="30"/>
        </w:rPr>
        <w:t>размещения</w:t>
      </w:r>
      <w:r w:rsidR="000B5EF9" w:rsidRPr="009067F7">
        <w:rPr>
          <w:rFonts w:ascii="Times New Roman" w:hAnsi="Times New Roman" w:cs="Times New Roman"/>
          <w:sz w:val="30"/>
          <w:szCs w:val="30"/>
        </w:rPr>
        <w:t xml:space="preserve"> Белорусской АЭС находится в умеренном климатическом поясе, где преобладают воздушные массы умеренных широт.</w:t>
      </w:r>
      <w:r w:rsidR="00B2609A">
        <w:rPr>
          <w:rFonts w:ascii="Times New Roman" w:hAnsi="Times New Roman" w:cs="Times New Roman"/>
          <w:sz w:val="30"/>
          <w:szCs w:val="30"/>
        </w:rPr>
        <w:t xml:space="preserve"> </w:t>
      </w:r>
      <w:r w:rsidR="000B5EF9" w:rsidRPr="009067F7">
        <w:rPr>
          <w:rFonts w:ascii="Times New Roman" w:hAnsi="Times New Roman" w:cs="Times New Roman"/>
          <w:sz w:val="30"/>
          <w:szCs w:val="30"/>
        </w:rPr>
        <w:t>Согласно климатическому районированию рассматриваемая территория находится</w:t>
      </w:r>
      <w:r w:rsidR="000236E9">
        <w:rPr>
          <w:rFonts w:ascii="Times New Roman" w:hAnsi="Times New Roman" w:cs="Times New Roman"/>
          <w:sz w:val="30"/>
          <w:szCs w:val="30"/>
        </w:rPr>
        <w:t xml:space="preserve"> во втором климатическом районе</w:t>
      </w:r>
      <w:r w:rsidR="000B5EF9" w:rsidRPr="009067F7">
        <w:rPr>
          <w:rFonts w:ascii="Times New Roman" w:hAnsi="Times New Roman" w:cs="Times New Roman"/>
          <w:sz w:val="30"/>
          <w:szCs w:val="30"/>
        </w:rPr>
        <w:t>.</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зависимости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 морского или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континентального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происхождения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воздушных масс в умеренном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поясе выделяют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морской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континентальный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типы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климата.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интенсивность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основных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климатообразующих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факторов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существенно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различается по сезонам года. </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i/>
          <w:sz w:val="30"/>
          <w:szCs w:val="30"/>
        </w:rPr>
        <w:t>Зима.</w:t>
      </w:r>
      <w:r w:rsidRPr="009067F7">
        <w:rPr>
          <w:rFonts w:ascii="Times New Roman" w:hAnsi="Times New Roman" w:cs="Times New Roman"/>
          <w:sz w:val="30"/>
          <w:szCs w:val="30"/>
        </w:rPr>
        <w:t xml:space="preserve"> Преимущественно мягкий характер</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зимы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 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площадки объясняется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влиянием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теплых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морских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воздушных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масс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Атлантики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или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Средиземного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моря.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смена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этих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воздушных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масс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холодными арктическими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или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континентальными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приводит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постоянной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смене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морозных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оттепельных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периодов.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Зимой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преобладает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пасмурная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погода,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более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половине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зимних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дней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отмечаются осадки,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которые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чаще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всего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выпадают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виде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снега,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нередки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оттепелях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морось, обложной слабый дождь или дождь со снегом. Самый холодный зимний месяц – январь со средней месячной температурой воздуха минус 6,5… минус 6,7°С.</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i/>
          <w:sz w:val="30"/>
          <w:szCs w:val="30"/>
        </w:rPr>
        <w:t>Весна.</w:t>
      </w:r>
      <w:r w:rsidRPr="009067F7">
        <w:rPr>
          <w:rFonts w:ascii="Times New Roman" w:hAnsi="Times New Roman" w:cs="Times New Roman"/>
          <w:sz w:val="30"/>
          <w:szCs w:val="30"/>
        </w:rPr>
        <w:t xml:space="preserve"> Весна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характеризуется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быстрым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нарастанием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температуры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воздуха, интенсивным таянием снежного покрова.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Уменьшается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облачность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относительная влажность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воздуха. Тем не менее, весной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lastRenderedPageBreak/>
        <w:t>бывают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периодические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возвраты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холодов, вызванных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вторжением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арктического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воздуха,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которые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обуславливают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резкие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похолодания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заморозки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воздухе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поверхности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наблюдающиеся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середины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отдельные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годы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возможны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июне.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Весной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отмечается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среднем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12</w:t>
      </w:r>
      <w:r w:rsidR="000236E9">
        <w:t>–</w:t>
      </w:r>
      <w:r w:rsidRPr="009067F7">
        <w:rPr>
          <w:rFonts w:ascii="Times New Roman" w:hAnsi="Times New Roman" w:cs="Times New Roman"/>
          <w:sz w:val="30"/>
          <w:szCs w:val="30"/>
        </w:rPr>
        <w:t>15</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дней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осадками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каждом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месяце.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Изменяется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осадков – обложные дожди сменяются ливнями.</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i/>
          <w:sz w:val="30"/>
          <w:szCs w:val="30"/>
        </w:rPr>
        <w:t>Лето</w:t>
      </w:r>
      <w:r w:rsidRPr="009067F7">
        <w:rPr>
          <w:rFonts w:ascii="Times New Roman" w:hAnsi="Times New Roman" w:cs="Times New Roman"/>
          <w:sz w:val="30"/>
          <w:szCs w:val="30"/>
        </w:rPr>
        <w:t xml:space="preserve"> умеренно теплое, влажное. Циркуляционные процессы летом ослабевают, и в формировании погоды повышается роль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солнечной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радиации.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Это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приводит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тому,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что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погода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летом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наиболее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устойчивая.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отдельные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годы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даже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разгар</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лета, при вторжениях арктических воздушных масс возможны похолодания, морской воздух 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Атлантического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океана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приносит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прохладную,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дождливую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погоду.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Примерно 12</w:t>
      </w:r>
      <w:r w:rsidR="000236E9">
        <w:rPr>
          <w:rFonts w:ascii="Times New Roman" w:hAnsi="Times New Roman" w:cs="Times New Roman"/>
          <w:sz w:val="30"/>
          <w:szCs w:val="30"/>
        </w:rPr>
        <w:t>–</w:t>
      </w:r>
      <w:r w:rsidRPr="009067F7">
        <w:rPr>
          <w:rFonts w:ascii="Times New Roman" w:hAnsi="Times New Roman" w:cs="Times New Roman"/>
          <w:sz w:val="30"/>
          <w:szCs w:val="30"/>
        </w:rPr>
        <w:t>15 дней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каждом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месяце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бывают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обильные,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но 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продолжительные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дожди.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Ливневые дожди нередко сопровождаются грозами, а иногда и градом. Наиболее теплым месяцем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считается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июль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средними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месячными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температурами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воздуха 16,9</w:t>
      </w:r>
      <w:r w:rsidR="000236E9">
        <w:rPr>
          <w:rFonts w:ascii="Times New Roman" w:hAnsi="Times New Roman" w:cs="Times New Roman"/>
          <w:sz w:val="30"/>
          <w:szCs w:val="30"/>
        </w:rPr>
        <w:t>–</w:t>
      </w:r>
      <w:r w:rsidRPr="009067F7">
        <w:rPr>
          <w:rFonts w:ascii="Times New Roman" w:hAnsi="Times New Roman" w:cs="Times New Roman"/>
          <w:sz w:val="30"/>
          <w:szCs w:val="30"/>
        </w:rPr>
        <w:t>17,0</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 хотя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отдельные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годы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самые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высокие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температуры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наблюдаются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августе или июне. </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i/>
          <w:sz w:val="30"/>
          <w:szCs w:val="30"/>
        </w:rPr>
        <w:t>Осень</w:t>
      </w:r>
      <w:r w:rsidRPr="009067F7">
        <w:rPr>
          <w:rFonts w:ascii="Times New Roman" w:hAnsi="Times New Roman" w:cs="Times New Roman"/>
          <w:sz w:val="30"/>
          <w:szCs w:val="30"/>
        </w:rPr>
        <w:t>. С наступлением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осени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уменьшается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приток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солнечной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радиации,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увеличивается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облачный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покров.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Усиливается циклоническая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деятельность и западный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перенос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воздушных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масс,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которые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приносят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влаги, что приводит 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образованию сплошной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облачности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выпадению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обложных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осадков.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Несмотря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общее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ухудшение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погоды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понижение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температуры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для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сени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возвраты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тепла.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Понижение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температуры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сопровождается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повышением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относительной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влажности.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Возрастает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число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пасмурных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дней.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туманы.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ноябре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может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образовываться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первый снежный покров.</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Основные характеристики регионального климата в зоне радиусом 30 км от</w:t>
      </w:r>
      <w:r w:rsidR="000236E9">
        <w:rPr>
          <w:rFonts w:ascii="Times New Roman" w:hAnsi="Times New Roman" w:cs="Times New Roman"/>
          <w:sz w:val="30"/>
          <w:szCs w:val="30"/>
        </w:rPr>
        <w:t xml:space="preserve"> Белорусской </w:t>
      </w:r>
      <w:r w:rsidRPr="009067F7">
        <w:rPr>
          <w:rFonts w:ascii="Times New Roman" w:hAnsi="Times New Roman" w:cs="Times New Roman"/>
          <w:sz w:val="30"/>
          <w:szCs w:val="30"/>
        </w:rPr>
        <w:t>АЭС приводятся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данным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наблюдений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ближайших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метеостанций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Ошмяны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Лынтупы. Метеостанции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находятся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расстоянии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 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40 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площадки</w:t>
      </w:r>
      <w:r w:rsidR="000236E9">
        <w:rPr>
          <w:rFonts w:ascii="Times New Roman" w:hAnsi="Times New Roman" w:cs="Times New Roman"/>
          <w:sz w:val="30"/>
          <w:szCs w:val="30"/>
        </w:rPr>
        <w:t xml:space="preserve"> Белорусской</w:t>
      </w:r>
      <w:r w:rsidR="000236E9" w:rsidRPr="009067F7">
        <w:rPr>
          <w:rFonts w:ascii="Times New Roman" w:hAnsi="Times New Roman" w:cs="Times New Roman"/>
          <w:sz w:val="30"/>
          <w:szCs w:val="30"/>
        </w:rPr>
        <w:t xml:space="preserve"> </w:t>
      </w:r>
      <w:r w:rsidRPr="009067F7">
        <w:rPr>
          <w:rFonts w:ascii="Times New Roman" w:hAnsi="Times New Roman" w:cs="Times New Roman"/>
          <w:sz w:val="30"/>
          <w:szCs w:val="30"/>
        </w:rPr>
        <w:t>АЭС (Лынтупы и Ошмяны соответственно). Аэрологические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характеристики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пограничного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слоя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атмосферы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основном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данным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аэрологических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станций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Минск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Каунас. В некоторых случаях для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оценки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использовалась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аэрологическая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информация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аэрологических станций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Мозырь (Гомельская область),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 также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Брест. </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Метеорологические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условия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Белорусской</w:t>
      </w:r>
      <w:r w:rsidR="000236E9" w:rsidRPr="009067F7">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характеризует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метеостанция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Лынтупы,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южной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метеостанция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Ошмяны.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Такое условное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районирование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30-к</w:t>
      </w:r>
      <w:r w:rsidR="002C6F5B">
        <w:rPr>
          <w:rFonts w:ascii="Times New Roman" w:hAnsi="Times New Roman" w:cs="Times New Roman"/>
          <w:sz w:val="30"/>
          <w:szCs w:val="30"/>
        </w:rPr>
        <w:t>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предполагало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выявить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зональность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(или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закономерность)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изменения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или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метеорологической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характеристики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менее,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настолько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мала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для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такой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цели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находится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пределах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одного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физико-географического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что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большинство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lastRenderedPageBreak/>
        <w:t>метеорологических характеристик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практически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одинаковы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для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всей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AA2A4F" w:rsidRPr="009067F7">
        <w:rPr>
          <w:rFonts w:ascii="Times New Roman" w:hAnsi="Times New Roman" w:cs="Times New Roman"/>
          <w:sz w:val="30"/>
          <w:szCs w:val="30"/>
        </w:rPr>
        <w:t xml:space="preserve"> </w:t>
      </w:r>
      <w:r w:rsidRPr="009067F7">
        <w:rPr>
          <w:rFonts w:ascii="Times New Roman" w:hAnsi="Times New Roman" w:cs="Times New Roman"/>
          <w:sz w:val="30"/>
          <w:szCs w:val="30"/>
        </w:rPr>
        <w:t>(температура и влажность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воздуха,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облачность,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испарение,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солнечная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радиация,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преобладающий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ветровой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перенос,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снежный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покров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др.).</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Все указанные метеостанции имеют многолетние периоды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наблюдений</w:t>
      </w:r>
      <w:r w:rsidR="00AA2A4F" w:rsidRPr="009067F7">
        <w:rPr>
          <w:rFonts w:ascii="Times New Roman" w:hAnsi="Times New Roman" w:cs="Times New Roman"/>
          <w:sz w:val="30"/>
          <w:szCs w:val="30"/>
        </w:rPr>
        <w:t xml:space="preserve"> </w:t>
      </w:r>
      <w:r w:rsidRPr="009067F7">
        <w:rPr>
          <w:rFonts w:ascii="Times New Roman" w:hAnsi="Times New Roman" w:cs="Times New Roman"/>
          <w:sz w:val="30"/>
          <w:szCs w:val="30"/>
        </w:rPr>
        <w:t>(более 40 лет) по основным метеорологическим параметрам, что обеспечивает их достоверность.</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Характеристика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солнечной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радиации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районе </w:t>
      </w:r>
      <w:r w:rsidR="00676589" w:rsidRPr="009067F7">
        <w:rPr>
          <w:rFonts w:ascii="Times New Roman" w:hAnsi="Times New Roman" w:cs="Times New Roman"/>
          <w:sz w:val="30"/>
          <w:szCs w:val="30"/>
        </w:rPr>
        <w:t>Белорусской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приводится по многолетним данным ближайшей метеостанции, производящей актинометрические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наблюдения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 полном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объеме</w:t>
      </w:r>
      <w:r w:rsidR="00AA2A4F" w:rsidRPr="009067F7">
        <w:rPr>
          <w:rFonts w:ascii="Times New Roman" w:hAnsi="Times New Roman" w:cs="Times New Roman"/>
          <w:sz w:val="30"/>
          <w:szCs w:val="30"/>
        </w:rPr>
        <w:t xml:space="preserve"> </w:t>
      </w:r>
      <w:r w:rsidRPr="009067F7">
        <w:rPr>
          <w:rFonts w:ascii="Times New Roman" w:hAnsi="Times New Roman" w:cs="Times New Roman"/>
          <w:sz w:val="30"/>
          <w:szCs w:val="30"/>
        </w:rPr>
        <w:t>(г. Минск).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Станция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является показательной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для рассматриваемой 30</w:t>
      </w:r>
      <w:r w:rsidR="00676589" w:rsidRPr="009067F7">
        <w:rPr>
          <w:rFonts w:ascii="Times New Roman" w:hAnsi="Times New Roman" w:cs="Times New Roman"/>
          <w:sz w:val="30"/>
          <w:szCs w:val="30"/>
        </w:rPr>
        <w:t>-</w:t>
      </w:r>
      <w:r w:rsidRPr="009067F7">
        <w:rPr>
          <w:rFonts w:ascii="Times New Roman" w:hAnsi="Times New Roman" w:cs="Times New Roman"/>
          <w:sz w:val="30"/>
          <w:szCs w:val="30"/>
        </w:rPr>
        <w:t>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00676589" w:rsidRPr="009067F7">
        <w:rPr>
          <w:rFonts w:ascii="Times New Roman" w:hAnsi="Times New Roman" w:cs="Times New Roman"/>
          <w:sz w:val="30"/>
          <w:szCs w:val="30"/>
        </w:rPr>
        <w:t>Б</w:t>
      </w:r>
      <w:r w:rsidRPr="009067F7">
        <w:rPr>
          <w:rFonts w:ascii="Times New Roman" w:hAnsi="Times New Roman" w:cs="Times New Roman"/>
          <w:sz w:val="30"/>
          <w:szCs w:val="30"/>
        </w:rPr>
        <w:t>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Данные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продолжительности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солнечного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сияния приведены по метеостанции</w:t>
      </w:r>
      <w:r w:rsidR="00C72113"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Ошмяны. </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составе данных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рассматриваются: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прямая,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рассеянная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суммарная солнечная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радиация на горизонтальную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поверхность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радиационный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баланс при средних условиях облачности, а также продолжительность солнечного сияния. </w:t>
      </w:r>
    </w:p>
    <w:p w:rsidR="000B5EF9" w:rsidRPr="009067F7" w:rsidRDefault="000B5EF9"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Наибольших значений солнечная радиация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достигает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июне - июле, наименьших – 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декабре. Годовая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сумма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прямой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солнечной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радиации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зоне</w:t>
      </w:r>
      <w:r w:rsidR="000236E9">
        <w:rPr>
          <w:rFonts w:ascii="Times New Roman" w:hAnsi="Times New Roman" w:cs="Times New Roman"/>
          <w:sz w:val="30"/>
          <w:szCs w:val="30"/>
        </w:rPr>
        <w:t xml:space="preserve"> </w:t>
      </w:r>
      <w:r w:rsidR="00676589" w:rsidRPr="009067F7">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составляет 1705 МДж/м</w:t>
      </w:r>
      <w:r w:rsidRPr="009067F7">
        <w:rPr>
          <w:rFonts w:ascii="Times New Roman" w:hAnsi="Times New Roman" w:cs="Times New Roman"/>
          <w:sz w:val="30"/>
          <w:szCs w:val="30"/>
          <w:vertAlign w:val="superscript"/>
        </w:rPr>
        <w:t>2</w:t>
      </w:r>
      <w:r w:rsidRPr="009067F7">
        <w:rPr>
          <w:rFonts w:ascii="Times New Roman" w:hAnsi="Times New Roman" w:cs="Times New Roman"/>
          <w:sz w:val="30"/>
          <w:szCs w:val="30"/>
        </w:rPr>
        <w:t xml:space="preserve">, </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рассеянной – 1973 МДж/м</w:t>
      </w:r>
      <w:r w:rsidRPr="009067F7">
        <w:rPr>
          <w:rFonts w:ascii="Times New Roman" w:hAnsi="Times New Roman" w:cs="Times New Roman"/>
          <w:sz w:val="30"/>
          <w:szCs w:val="30"/>
          <w:vertAlign w:val="superscript"/>
        </w:rPr>
        <w:t>2</w:t>
      </w:r>
      <w:r w:rsidR="00F31A57" w:rsidRPr="009067F7">
        <w:rPr>
          <w:rFonts w:ascii="Times New Roman" w:hAnsi="Times New Roman" w:cs="Times New Roman"/>
          <w:sz w:val="30"/>
          <w:szCs w:val="30"/>
        </w:rPr>
        <w:t>.</w:t>
      </w:r>
    </w:p>
    <w:p w:rsidR="00A52897" w:rsidRPr="009067F7" w:rsidRDefault="00A52897" w:rsidP="003873FC">
      <w:pPr>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Продолжительность солнечного сияния определяется временем, когда солнце находится над горизонтом и облачностью. На нее влияет и закрытость горизонта постройками (особенно в городах), лесом, возвышенностями.</w:t>
      </w:r>
    </w:p>
    <w:p w:rsidR="00A52897" w:rsidRPr="009067F7" w:rsidRDefault="00A52897" w:rsidP="003873FC">
      <w:pPr>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За год продолжительность солнечного сияния составляет 1730 ч. Наименьшие значения продолжительности солнечного сияния отмечаются в декабре (25 ч), наибольшие − в июле (270 ч). На теплое полугодие приходится почти 80</w:t>
      </w:r>
      <w:r w:rsidR="002C6F5B">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годовой продолжительности солнечного сияния.</w:t>
      </w:r>
    </w:p>
    <w:p w:rsidR="00A52897" w:rsidRPr="009067F7" w:rsidRDefault="00A52897" w:rsidP="003873FC">
      <w:pPr>
        <w:spacing w:after="0" w:line="240" w:lineRule="auto"/>
        <w:ind w:firstLine="709"/>
        <w:jc w:val="both"/>
        <w:rPr>
          <w:rFonts w:ascii="Times New Roman" w:hAnsi="Times New Roman" w:cs="Times New Roman"/>
          <w:spacing w:val="-4"/>
          <w:sz w:val="30"/>
          <w:szCs w:val="30"/>
        </w:rPr>
      </w:pPr>
      <w:r w:rsidRPr="009067F7">
        <w:rPr>
          <w:rFonts w:ascii="Times New Roman" w:hAnsi="Times New Roman" w:cs="Times New Roman"/>
          <w:spacing w:val="-4"/>
          <w:sz w:val="30"/>
          <w:szCs w:val="30"/>
        </w:rPr>
        <w:t xml:space="preserve">Средняя многолетняя температура воздуха самого холодного месяца (января) минус 6,6 °С. Изменчивость температуры зимних месяцев из года в год очень значительная. Среднее квадратическое отклонение средней месячной температуры от средней многолетней в январе составляет σ = 3,4 °С. Это значит, что при нормальном распределении, характерном для средних месячных значений температуры воздуха, более чем в 30% лет температура января может отличаться от нормы на величину, превышающую σ. </w:t>
      </w:r>
    </w:p>
    <w:p w:rsidR="00A52897" w:rsidRPr="009067F7" w:rsidRDefault="00A52897" w:rsidP="003873FC">
      <w:pPr>
        <w:spacing w:after="0" w:line="240" w:lineRule="auto"/>
        <w:ind w:firstLine="709"/>
        <w:jc w:val="both"/>
        <w:rPr>
          <w:rFonts w:ascii="Times New Roman" w:hAnsi="Times New Roman" w:cs="Times New Roman"/>
          <w:spacing w:val="-4"/>
          <w:sz w:val="30"/>
          <w:szCs w:val="30"/>
        </w:rPr>
      </w:pPr>
      <w:r w:rsidRPr="009067F7">
        <w:rPr>
          <w:rFonts w:ascii="Times New Roman" w:hAnsi="Times New Roman" w:cs="Times New Roman"/>
          <w:spacing w:val="-4"/>
          <w:sz w:val="30"/>
          <w:szCs w:val="30"/>
        </w:rPr>
        <w:t xml:space="preserve">В марте и апреле, после схода снежного покрова, наблюдается быстрое, а </w:t>
      </w:r>
      <w:r w:rsidRPr="009067F7">
        <w:rPr>
          <w:rFonts w:ascii="Times New Roman" w:hAnsi="Times New Roman" w:cs="Times New Roman"/>
          <w:sz w:val="30"/>
          <w:szCs w:val="30"/>
        </w:rPr>
        <w:t>в последующие месяцы – более медленное нарастание температуры воздуха. Средняя многолетняя температура воздуха самого теплого месяца (июля) +17,0 °С. Теплый период года характеризуется большим постоянством температуры</w:t>
      </w:r>
      <w:r w:rsidRPr="009067F7">
        <w:rPr>
          <w:rFonts w:ascii="Times New Roman" w:hAnsi="Times New Roman" w:cs="Times New Roman"/>
          <w:spacing w:val="-4"/>
          <w:sz w:val="30"/>
          <w:szCs w:val="30"/>
        </w:rPr>
        <w:t xml:space="preserve"> воздуха. Среднее квадратическое отклонение средних месячных температур от средней многолетней составляет σ = 1,4 °С. </w:t>
      </w:r>
    </w:p>
    <w:p w:rsidR="00A52897" w:rsidRPr="009067F7" w:rsidRDefault="00A52897" w:rsidP="003873FC">
      <w:pPr>
        <w:spacing w:after="0" w:line="240" w:lineRule="auto"/>
        <w:ind w:firstLine="709"/>
        <w:jc w:val="both"/>
        <w:rPr>
          <w:rFonts w:ascii="Times New Roman" w:hAnsi="Times New Roman" w:cs="Times New Roman"/>
          <w:spacing w:val="2"/>
          <w:sz w:val="30"/>
          <w:szCs w:val="30"/>
        </w:rPr>
      </w:pPr>
      <w:r w:rsidRPr="009067F7">
        <w:rPr>
          <w:rFonts w:ascii="Times New Roman" w:hAnsi="Times New Roman" w:cs="Times New Roman"/>
          <w:spacing w:val="6"/>
          <w:sz w:val="30"/>
          <w:szCs w:val="30"/>
        </w:rPr>
        <w:lastRenderedPageBreak/>
        <w:t>Абсолютный минимум температуры воздуха, отмеченный в районе, –</w:t>
      </w:r>
      <w:r w:rsidRPr="009067F7">
        <w:rPr>
          <w:rFonts w:ascii="Times New Roman" w:hAnsi="Times New Roman" w:cs="Times New Roman"/>
          <w:spacing w:val="2"/>
          <w:sz w:val="30"/>
          <w:szCs w:val="30"/>
        </w:rPr>
        <w:t xml:space="preserve"> 39,8 °С (февраль 1956 г.), абсолютный максимум составил +34,6 °С (июль 1959 г.). </w:t>
      </w:r>
    </w:p>
    <w:p w:rsidR="00180B73" w:rsidRPr="009067F7" w:rsidRDefault="00A52897"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pacing w:val="-2"/>
          <w:sz w:val="30"/>
          <w:szCs w:val="30"/>
        </w:rPr>
        <w:t>Рассматриваемый район, как в целом вся Республика Беларусь, относится к зоне достаточного увлажнения. В течение года в среднем выпадает 645–740 мм осадков</w:t>
      </w:r>
      <w:r w:rsidR="000B5EF9" w:rsidRPr="009067F7">
        <w:rPr>
          <w:rFonts w:ascii="Times New Roman" w:hAnsi="Times New Roman" w:cs="Times New Roman"/>
          <w:sz w:val="30"/>
          <w:szCs w:val="30"/>
        </w:rPr>
        <w:t>.</w:t>
      </w:r>
    </w:p>
    <w:p w:rsidR="00674668" w:rsidRPr="009067F7" w:rsidRDefault="00674668"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Годовые суммы осадков, наблюдаемые в районе в отдельные годы, изменялись от 450 до 965 мм. Коэффициент вариации (отношение σ к среднему многолетнему значению) 0,17−0,18. Максимальное суточное количество осадков может превысить 100 мм. Даже в самые холодные месяцы – январь и февраль – почти в третьей части дней осадки выпадают в жидком и смешанном виде. На испарение расходуется 70</w:t>
      </w:r>
      <w:r w:rsidR="002C6F5B">
        <w:rPr>
          <w:rFonts w:ascii="Times New Roman" w:hAnsi="Times New Roman" w:cs="Times New Roman"/>
          <w:sz w:val="30"/>
          <w:szCs w:val="30"/>
        </w:rPr>
        <w:t xml:space="preserve"> </w:t>
      </w:r>
      <w:r w:rsidRPr="009067F7">
        <w:rPr>
          <w:rFonts w:ascii="Times New Roman" w:hAnsi="Times New Roman" w:cs="Times New Roman"/>
          <w:sz w:val="30"/>
          <w:szCs w:val="30"/>
        </w:rPr>
        <w:t>% выпадающих осадков.</w:t>
      </w:r>
    </w:p>
    <w:p w:rsidR="00674668" w:rsidRPr="009067F7" w:rsidRDefault="00674668"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Осадки, выпадающие в твердом виде, образуют снежный покров, устойчиво залегающий в этих западных районах в среднем с начала декабря по конец марта. Максимальные высоты снежного покрова приходятся на третью декаду февраля и составляют в среднем 19–26 см, хотя в отдельные годы может увеличиваться до 60–70 см. Снеговые нагрузки составляют более 80 кг/м</w:t>
      </w:r>
      <w:r w:rsidRPr="009067F7">
        <w:rPr>
          <w:rFonts w:ascii="Times New Roman" w:hAnsi="Times New Roman" w:cs="Times New Roman"/>
          <w:sz w:val="30"/>
          <w:szCs w:val="30"/>
          <w:vertAlign w:val="superscript"/>
        </w:rPr>
        <w:t>2</w:t>
      </w:r>
      <w:r w:rsidRPr="009067F7">
        <w:rPr>
          <w:rFonts w:ascii="Times New Roman" w:hAnsi="Times New Roman" w:cs="Times New Roman"/>
          <w:sz w:val="30"/>
          <w:szCs w:val="30"/>
        </w:rPr>
        <w:t>.</w:t>
      </w:r>
    </w:p>
    <w:p w:rsidR="00674668" w:rsidRPr="009067F7" w:rsidRDefault="00674668"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При отсутствии или небольшой высоте снежного покрова наблюдается значительное промерзание почвы. В этом западном районе в конце зимы почва промерзает в среднем до 71 см, хотя средняя многолетняя температура почвы отрицательна лишь на глубине 20 см. Отдельные глубокие понижения температуры воздуха и поверхности почвы вызывают промерзание почвы до больших глубин (142 см), которое сохраняется и при слабоположительной температуре почвы.</w:t>
      </w:r>
    </w:p>
    <w:p w:rsidR="00A16AE7" w:rsidRPr="009067F7" w:rsidRDefault="00A16AE7"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Скорость ветра в районе 2,5–3,5 м/с, несколько больше зимой и меньше летом. Повторяемость штилей и слабых ветров находится в следующем диапазоне: за год она составляет около 30%, за холодный период – около 24%.</w:t>
      </w:r>
    </w:p>
    <w:p w:rsidR="0025428F" w:rsidRPr="009067F7" w:rsidRDefault="0025428F"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течение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года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30-к</w:t>
      </w:r>
      <w:r w:rsidR="002C6F5B">
        <w:rPr>
          <w:rFonts w:ascii="Times New Roman" w:hAnsi="Times New Roman" w:cs="Times New Roman"/>
          <w:sz w:val="30"/>
          <w:szCs w:val="30"/>
        </w:rPr>
        <w:t>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00DD0FF4">
        <w:rPr>
          <w:rFonts w:ascii="Times New Roman" w:hAnsi="Times New Roman" w:cs="Times New Roman"/>
          <w:sz w:val="30"/>
          <w:szCs w:val="30"/>
        </w:rPr>
        <w:t>Б</w:t>
      </w:r>
      <w:r w:rsidRPr="009067F7">
        <w:rPr>
          <w:rFonts w:ascii="Times New Roman" w:hAnsi="Times New Roman" w:cs="Times New Roman"/>
          <w:sz w:val="30"/>
          <w:szCs w:val="30"/>
        </w:rPr>
        <w:t>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преобладают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ветры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юго-западной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четверти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горизонта.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этом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южной части 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наиболее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выраженным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является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западное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направление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(11</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южное (12 %).</w:t>
      </w:r>
    </w:p>
    <w:p w:rsidR="0025428F" w:rsidRPr="009067F7" w:rsidRDefault="0025428F"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Зимой повторяемость ветров западного и юго-юго-западного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направления (по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12 %) 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южной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30-к</w:t>
      </w:r>
      <w:r w:rsidR="002C6F5B">
        <w:rPr>
          <w:rFonts w:ascii="Times New Roman" w:hAnsi="Times New Roman" w:cs="Times New Roman"/>
          <w:sz w:val="30"/>
          <w:szCs w:val="30"/>
        </w:rPr>
        <w:t>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наибольшая,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наибольшей является повторяемость ветров южного направления (13 %). Весной в южной части зоны преобладают ветры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западного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направления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(9</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в северной части – южного направления (10 %). </w:t>
      </w:r>
    </w:p>
    <w:p w:rsidR="0025428F" w:rsidRPr="009067F7" w:rsidRDefault="0025428F"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Летом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южной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частях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преобладают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ветры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западного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направления (13 %). </w:t>
      </w:r>
    </w:p>
    <w:p w:rsidR="0025428F" w:rsidRPr="009067F7" w:rsidRDefault="0025428F"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Осенью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наибольшая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повторяемость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ветров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южного,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юго-юго-западного,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юго-западного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западно-юго-западного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направления (по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11</w:t>
      </w:r>
      <w:r w:rsidR="0059140B">
        <w:rPr>
          <w:rFonts w:ascii="Times New Roman" w:hAnsi="Times New Roman" w:cs="Times New Roman"/>
          <w:sz w:val="30"/>
          <w:szCs w:val="30"/>
        </w:rPr>
        <w:t>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lastRenderedPageBreak/>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южной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 30-к</w:t>
      </w:r>
      <w:r w:rsidR="002C6F5B">
        <w:rPr>
          <w:rFonts w:ascii="Times New Roman" w:hAnsi="Times New Roman" w:cs="Times New Roman"/>
          <w:sz w:val="30"/>
          <w:szCs w:val="30"/>
        </w:rPr>
        <w:t>м</w:t>
      </w:r>
      <w:r w:rsidRPr="009067F7">
        <w:rPr>
          <w:rFonts w:ascii="Times New Roman" w:hAnsi="Times New Roman" w:cs="Times New Roman"/>
          <w:sz w:val="30"/>
          <w:szCs w:val="30"/>
        </w:rPr>
        <w:t xml:space="preserve"> зоны, в северной части наибольшей является повторяемость ветров</w:t>
      </w:r>
      <w:r w:rsidR="0059140B">
        <w:rPr>
          <w:rFonts w:ascii="Times New Roman" w:hAnsi="Times New Roman" w:cs="Times New Roman"/>
          <w:sz w:val="30"/>
          <w:szCs w:val="30"/>
        </w:rPr>
        <w:t xml:space="preserve"> </w:t>
      </w:r>
      <w:r w:rsidRPr="009067F7">
        <w:rPr>
          <w:rFonts w:ascii="Times New Roman" w:hAnsi="Times New Roman" w:cs="Times New Roman"/>
          <w:sz w:val="30"/>
          <w:szCs w:val="30"/>
        </w:rPr>
        <w:t>южного направления (15</w:t>
      </w:r>
      <w:r w:rsidR="0059140B">
        <w:rPr>
          <w:rFonts w:ascii="Times New Roman" w:hAnsi="Times New Roman" w:cs="Times New Roman"/>
          <w:sz w:val="30"/>
          <w:szCs w:val="30"/>
        </w:rPr>
        <w:t> </w:t>
      </w:r>
      <w:r w:rsidRPr="009067F7">
        <w:rPr>
          <w:rFonts w:ascii="Times New Roman" w:hAnsi="Times New Roman" w:cs="Times New Roman"/>
          <w:sz w:val="30"/>
          <w:szCs w:val="30"/>
        </w:rPr>
        <w:t>%). Количество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штилей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течение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года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наибольшим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бывает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 (9 %), наименьшее – в южной (3 %). В разрезе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отдельных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сезонов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наибольшее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количество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штилей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отмечается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летом. В южной части зоны их бывает 5 %, в северной – 14</w:t>
      </w:r>
      <w:r w:rsidR="0059140B">
        <w:rPr>
          <w:rFonts w:ascii="Times New Roman" w:hAnsi="Times New Roman" w:cs="Times New Roman"/>
          <w:sz w:val="30"/>
          <w:szCs w:val="30"/>
        </w:rPr>
        <w:t> </w:t>
      </w:r>
      <w:r w:rsidRPr="009067F7">
        <w:rPr>
          <w:rFonts w:ascii="Times New Roman" w:hAnsi="Times New Roman" w:cs="Times New Roman"/>
          <w:sz w:val="30"/>
          <w:szCs w:val="30"/>
        </w:rPr>
        <w:t>%.</w:t>
      </w:r>
    </w:p>
    <w:p w:rsidR="00A16AE7" w:rsidRPr="009067F7" w:rsidRDefault="00A16AE7"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зимние месяцы 13–22 дня без солнца, 17–21 дней с осадками в месяц при средней продолжительности выпадения осадков 16–20 ч в день. Часты туманы, дымки и метели. </w:t>
      </w:r>
    </w:p>
    <w:p w:rsidR="00A16AE7" w:rsidRPr="009067F7" w:rsidRDefault="00A16AE7"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Около 25 дней с гололедно-изморозевыми явлениями. К гололедно-изморозевым образованиям относятся гололед, зернистая изморозь, кристаллическая изморозь, отложения мокрого снега и сложное отложение. Данные явления наблюдаются при определенных метеорологических условиях: температура наружного воздуха находится в интервале (+5</w:t>
      </w:r>
      <w:r w:rsidR="0059140B">
        <w:rPr>
          <w:rFonts w:ascii="Times New Roman" w:hAnsi="Times New Roman" w:cs="Times New Roman"/>
          <w:sz w:val="30"/>
          <w:szCs w:val="30"/>
        </w:rPr>
        <w:t xml:space="preserve"> </w:t>
      </w:r>
      <w:r w:rsidRPr="009067F7">
        <w:rPr>
          <w:rFonts w:ascii="Times New Roman" w:hAnsi="Times New Roman" w:cs="Times New Roman"/>
          <w:sz w:val="30"/>
          <w:szCs w:val="30"/>
        </w:rPr>
        <w:t>°С – –30</w:t>
      </w:r>
      <w:r w:rsidR="0059140B">
        <w:rPr>
          <w:rFonts w:ascii="Times New Roman" w:hAnsi="Times New Roman" w:cs="Times New Roman"/>
          <w:sz w:val="30"/>
          <w:szCs w:val="30"/>
        </w:rPr>
        <w:t xml:space="preserve"> </w:t>
      </w:r>
      <w:r w:rsidRPr="009067F7">
        <w:rPr>
          <w:rFonts w:ascii="Times New Roman" w:hAnsi="Times New Roman" w:cs="Times New Roman"/>
          <w:sz w:val="30"/>
          <w:szCs w:val="30"/>
        </w:rPr>
        <w:t>°С); скорость ветра – (1–17 м/с); влажность воздуха близка к насыщению (80</w:t>
      </w:r>
      <w:r w:rsidR="0059140B">
        <w:rPr>
          <w:rFonts w:ascii="Times New Roman" w:hAnsi="Times New Roman" w:cs="Times New Roman"/>
          <w:sz w:val="30"/>
          <w:szCs w:val="30"/>
        </w:rPr>
        <w:t xml:space="preserve"> </w:t>
      </w:r>
      <w:r w:rsidRPr="009067F7">
        <w:rPr>
          <w:rFonts w:ascii="Times New Roman" w:hAnsi="Times New Roman" w:cs="Times New Roman"/>
          <w:sz w:val="30"/>
          <w:szCs w:val="30"/>
        </w:rPr>
        <w:t>%).</w:t>
      </w:r>
    </w:p>
    <w:p w:rsidR="00A16AE7" w:rsidRPr="009067F7" w:rsidRDefault="00A16AE7"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Теплый период года характеризуется большим постоянством погодных условий. Преобладает в основном ясный и полуясный характер погоды. С апреля по сентябрь лишь 1−4 пасмурных дня в месяце с плотной низкой облачностью.</w:t>
      </w:r>
    </w:p>
    <w:p w:rsidR="00A16AE7" w:rsidRDefault="00A16AE7"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летние месяцы 2−5 дня без солнца, в остальные же дни солнце в среднем светит 6–9 ч в день. В этот период 12−15 дней с осадками в месяце, средняя продолжительность осадков в течение суток 4−5 ч, в 3−4 раза меньше, чем зимой. Осадки часто сопровождаются грозами, реже градом</w:t>
      </w:r>
      <w:r w:rsidR="00BE7A20" w:rsidRPr="009067F7">
        <w:rPr>
          <w:rFonts w:ascii="Times New Roman" w:hAnsi="Times New Roman" w:cs="Times New Roman"/>
          <w:sz w:val="30"/>
          <w:szCs w:val="30"/>
        </w:rPr>
        <w:t xml:space="preserve"> [5]</w:t>
      </w:r>
      <w:r w:rsidRPr="009067F7">
        <w:rPr>
          <w:rFonts w:ascii="Times New Roman" w:hAnsi="Times New Roman" w:cs="Times New Roman"/>
          <w:sz w:val="30"/>
          <w:szCs w:val="30"/>
        </w:rPr>
        <w:t>.</w:t>
      </w:r>
    </w:p>
    <w:p w:rsidR="003873FC" w:rsidRPr="009067F7" w:rsidRDefault="003873FC" w:rsidP="003873FC">
      <w:pPr>
        <w:spacing w:after="0" w:line="240" w:lineRule="auto"/>
        <w:ind w:firstLine="720"/>
        <w:jc w:val="both"/>
        <w:rPr>
          <w:rFonts w:ascii="Times New Roman" w:hAnsi="Times New Roman" w:cs="Times New Roman"/>
          <w:sz w:val="30"/>
          <w:szCs w:val="30"/>
        </w:rPr>
      </w:pPr>
    </w:p>
    <w:p w:rsidR="0025428F" w:rsidRPr="009067F7" w:rsidRDefault="00EB6B1A" w:rsidP="003873FC">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6.2</w:t>
      </w:r>
      <w:r w:rsidR="0059140B">
        <w:rPr>
          <w:rFonts w:ascii="Times New Roman" w:hAnsi="Times New Roman" w:cs="Times New Roman"/>
          <w:b/>
          <w:sz w:val="30"/>
          <w:szCs w:val="30"/>
        </w:rPr>
        <w:t> </w:t>
      </w:r>
      <w:r w:rsidRPr="009067F7">
        <w:rPr>
          <w:rFonts w:ascii="Times New Roman" w:hAnsi="Times New Roman" w:cs="Times New Roman"/>
          <w:b/>
          <w:sz w:val="30"/>
          <w:szCs w:val="30"/>
        </w:rPr>
        <w:t>Качество атмосферного воздуха</w:t>
      </w:r>
    </w:p>
    <w:p w:rsidR="002E654B" w:rsidRDefault="002E654B" w:rsidP="003873FC">
      <w:pPr>
        <w:pStyle w:val="a6"/>
        <w:ind w:left="0" w:firstLine="706"/>
        <w:rPr>
          <w:sz w:val="30"/>
          <w:szCs w:val="30"/>
        </w:rPr>
      </w:pPr>
      <w:r w:rsidRPr="009067F7">
        <w:rPr>
          <w:sz w:val="30"/>
          <w:szCs w:val="30"/>
        </w:rPr>
        <w:t>Поступление загрязняющих веществ в атмосферный воздух происходит в результате деятельности природных и антропогенных источников, а также в результате регионального и трансграничного переноса.</w:t>
      </w:r>
      <w:r w:rsidR="00931483">
        <w:rPr>
          <w:sz w:val="30"/>
          <w:szCs w:val="30"/>
        </w:rPr>
        <w:t xml:space="preserve"> </w:t>
      </w:r>
      <w:r w:rsidRPr="009067F7">
        <w:rPr>
          <w:sz w:val="30"/>
          <w:szCs w:val="30"/>
        </w:rPr>
        <w:t>На национальном уровне учет выбросов от крупных стационарных источников осуществляется на основании формы государственной статистической отчетности 1-воздух</w:t>
      </w:r>
      <w:r w:rsidR="0059140B">
        <w:rPr>
          <w:sz w:val="30"/>
          <w:szCs w:val="30"/>
        </w:rPr>
        <w:t>.</w:t>
      </w:r>
      <w:r w:rsidRPr="009067F7">
        <w:rPr>
          <w:sz w:val="30"/>
          <w:szCs w:val="30"/>
        </w:rPr>
        <w:t xml:space="preserve"> Выбросы от мобильных (передвижных) источников оцениваются расчетным путем. В данном разделе представлены данные о выбросах загрязняющих веществ, полученные на основании результатов статистического</w:t>
      </w:r>
      <w:r w:rsidRPr="009067F7">
        <w:rPr>
          <w:spacing w:val="-1"/>
          <w:sz w:val="30"/>
          <w:szCs w:val="30"/>
        </w:rPr>
        <w:t xml:space="preserve"> </w:t>
      </w:r>
      <w:r w:rsidRPr="009067F7">
        <w:rPr>
          <w:sz w:val="30"/>
          <w:szCs w:val="30"/>
        </w:rPr>
        <w:t>учета.</w:t>
      </w:r>
    </w:p>
    <w:p w:rsidR="007D5B58" w:rsidRDefault="00931483" w:rsidP="003873F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По состоянию на 2012 год и</w:t>
      </w:r>
      <w:r w:rsidR="007F4CD7" w:rsidRPr="009067F7">
        <w:rPr>
          <w:rFonts w:ascii="Times New Roman" w:hAnsi="Times New Roman" w:cs="Times New Roman"/>
          <w:sz w:val="30"/>
          <w:szCs w:val="30"/>
        </w:rPr>
        <w:t>з общего количества предприятий, имеющих разрешения на выбросы, к промышленным относятся 19 предприятий, к сельскохозяйственным – 13, к строительным – 7, к транспорту и связи – 4, к ЖКХ – 2, к прочим – 22 предприятия. Основное количество выбросов обеспечивают предприятия промышленности (48 % общих выбросов) и сельского хозяйства (27 %). На долю жилищно-</w:t>
      </w:r>
      <w:r w:rsidR="007F4CD7" w:rsidRPr="009067F7">
        <w:rPr>
          <w:rFonts w:ascii="Times New Roman" w:hAnsi="Times New Roman" w:cs="Times New Roman"/>
          <w:sz w:val="30"/>
          <w:szCs w:val="30"/>
        </w:rPr>
        <w:lastRenderedPageBreak/>
        <w:t xml:space="preserve">коммунального хозяйства приходится около 10% общих выбросов зоны </w:t>
      </w:r>
      <w:r w:rsidR="000C623F" w:rsidRPr="009067F7">
        <w:rPr>
          <w:rFonts w:ascii="Times New Roman" w:hAnsi="Times New Roman" w:cs="Times New Roman"/>
          <w:sz w:val="30"/>
          <w:szCs w:val="30"/>
        </w:rPr>
        <w:t xml:space="preserve">Белорусской </w:t>
      </w:r>
      <w:r w:rsidR="007F4CD7" w:rsidRPr="009067F7">
        <w:rPr>
          <w:rFonts w:ascii="Times New Roman" w:hAnsi="Times New Roman" w:cs="Times New Roman"/>
          <w:sz w:val="30"/>
          <w:szCs w:val="30"/>
        </w:rPr>
        <w:t>АЭС (рисунок 1)</w:t>
      </w:r>
      <w:r w:rsidR="007D5B58" w:rsidRPr="007D5B58">
        <w:rPr>
          <w:rFonts w:ascii="Times New Roman" w:hAnsi="Times New Roman" w:cs="Times New Roman"/>
          <w:sz w:val="30"/>
          <w:szCs w:val="30"/>
        </w:rPr>
        <w:t xml:space="preserve"> [8]</w:t>
      </w:r>
      <w:r w:rsidR="007F4CD7" w:rsidRPr="009067F7">
        <w:rPr>
          <w:rFonts w:ascii="Times New Roman" w:hAnsi="Times New Roman" w:cs="Times New Roman"/>
          <w:sz w:val="30"/>
          <w:szCs w:val="30"/>
        </w:rPr>
        <w:t>.</w:t>
      </w:r>
    </w:p>
    <w:p w:rsidR="00AF772B" w:rsidRPr="00AF772B" w:rsidRDefault="00AF772B" w:rsidP="003873FC">
      <w:pPr>
        <w:spacing w:after="0" w:line="240" w:lineRule="auto"/>
        <w:ind w:firstLine="720"/>
        <w:jc w:val="both"/>
        <w:rPr>
          <w:rFonts w:ascii="Times New Roman" w:hAnsi="Times New Roman" w:cs="Times New Roman"/>
          <w:sz w:val="12"/>
          <w:szCs w:val="12"/>
        </w:rPr>
      </w:pPr>
    </w:p>
    <w:p w:rsidR="007F4CD7" w:rsidRPr="009067F7" w:rsidRDefault="007F4CD7" w:rsidP="003873FC">
      <w:pPr>
        <w:spacing w:after="0" w:line="240" w:lineRule="auto"/>
        <w:ind w:firstLine="720"/>
        <w:jc w:val="center"/>
        <w:rPr>
          <w:rFonts w:ascii="Times New Roman" w:hAnsi="Times New Roman" w:cs="Times New Roman"/>
          <w:sz w:val="30"/>
          <w:szCs w:val="30"/>
        </w:rPr>
      </w:pPr>
      <w:r w:rsidRPr="009067F7">
        <w:rPr>
          <w:rFonts w:ascii="Times New Roman" w:hAnsi="Times New Roman" w:cs="Times New Roman"/>
          <w:noProof/>
          <w:sz w:val="30"/>
          <w:szCs w:val="30"/>
          <w:lang w:eastAsia="ru-RU"/>
        </w:rPr>
        <w:drawing>
          <wp:inline distT="0" distB="0" distL="0" distR="0">
            <wp:extent cx="4921157"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921157" cy="2686050"/>
                    </a:xfrm>
                    <a:prstGeom prst="rect">
                      <a:avLst/>
                    </a:prstGeom>
                  </pic:spPr>
                </pic:pic>
              </a:graphicData>
            </a:graphic>
          </wp:inline>
        </w:drawing>
      </w:r>
    </w:p>
    <w:p w:rsidR="007F4CD7" w:rsidRDefault="007F4CD7" w:rsidP="000655D3">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Рисунок 1 – Структура валовых выбросов загрязняющих веществ по отраслям хозяйства в пределах 30-км зоны Белорусской АЭС</w:t>
      </w:r>
    </w:p>
    <w:p w:rsidR="0059140B" w:rsidRPr="00AF772B" w:rsidRDefault="0059140B" w:rsidP="000655D3">
      <w:pPr>
        <w:spacing w:after="0" w:line="240" w:lineRule="auto"/>
        <w:jc w:val="both"/>
        <w:rPr>
          <w:rFonts w:ascii="Times New Roman" w:hAnsi="Times New Roman" w:cs="Times New Roman"/>
          <w:sz w:val="12"/>
          <w:szCs w:val="12"/>
        </w:rPr>
      </w:pPr>
    </w:p>
    <w:p w:rsidR="007F4CD7" w:rsidRDefault="007F4CD7"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На долю предприятий Островецкого района приходится около 68</w:t>
      </w:r>
      <w:r w:rsidR="00AF772B">
        <w:rPr>
          <w:rFonts w:ascii="Times New Roman" w:hAnsi="Times New Roman" w:cs="Times New Roman"/>
          <w:sz w:val="30"/>
          <w:szCs w:val="30"/>
        </w:rPr>
        <w:t> </w:t>
      </w:r>
      <w:r w:rsidRPr="009067F7">
        <w:rPr>
          <w:rFonts w:ascii="Times New Roman" w:hAnsi="Times New Roman" w:cs="Times New Roman"/>
          <w:sz w:val="30"/>
          <w:szCs w:val="30"/>
        </w:rPr>
        <w:t>% общих выбросов 30-км зоны Белорусской АЭС; на втором месте предприятия Сморгонского района (27,2 %) (рисунок 2). Вклад в суммарные выбросы 30-км зоны предприятий Мядельского района составляет 4,5 %, а предприятий Ошмянского района – всего 0,7 %</w:t>
      </w:r>
      <w:r w:rsidR="00C92D25" w:rsidRPr="00C92D25">
        <w:rPr>
          <w:rFonts w:ascii="Times New Roman" w:hAnsi="Times New Roman" w:cs="Times New Roman"/>
          <w:sz w:val="30"/>
          <w:szCs w:val="30"/>
        </w:rPr>
        <w:t xml:space="preserve"> [8]</w:t>
      </w:r>
      <w:r w:rsidRPr="009067F7">
        <w:rPr>
          <w:rFonts w:ascii="Times New Roman" w:hAnsi="Times New Roman" w:cs="Times New Roman"/>
          <w:sz w:val="30"/>
          <w:szCs w:val="30"/>
        </w:rPr>
        <w:t>.</w:t>
      </w:r>
    </w:p>
    <w:p w:rsidR="00AF772B" w:rsidRPr="00AF772B" w:rsidRDefault="00AF772B" w:rsidP="003873FC">
      <w:pPr>
        <w:spacing w:after="0" w:line="240" w:lineRule="auto"/>
        <w:ind w:firstLine="720"/>
        <w:jc w:val="both"/>
        <w:rPr>
          <w:rFonts w:ascii="Times New Roman" w:hAnsi="Times New Roman" w:cs="Times New Roman"/>
          <w:sz w:val="12"/>
          <w:szCs w:val="12"/>
        </w:rPr>
      </w:pPr>
    </w:p>
    <w:p w:rsidR="007F4CD7" w:rsidRPr="009067F7" w:rsidRDefault="007F4CD7" w:rsidP="003873FC">
      <w:pPr>
        <w:spacing w:after="0" w:line="240" w:lineRule="auto"/>
        <w:ind w:firstLine="720"/>
        <w:jc w:val="center"/>
        <w:rPr>
          <w:rFonts w:ascii="Times New Roman" w:hAnsi="Times New Roman" w:cs="Times New Roman"/>
          <w:sz w:val="30"/>
          <w:szCs w:val="30"/>
        </w:rPr>
      </w:pPr>
      <w:r w:rsidRPr="009067F7">
        <w:rPr>
          <w:rFonts w:ascii="Times New Roman" w:hAnsi="Times New Roman" w:cs="Times New Roman"/>
          <w:noProof/>
          <w:sz w:val="30"/>
          <w:szCs w:val="30"/>
          <w:lang w:eastAsia="ru-RU"/>
        </w:rPr>
        <w:drawing>
          <wp:inline distT="0" distB="0" distL="0" distR="0">
            <wp:extent cx="4076700" cy="2419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076700" cy="2419350"/>
                    </a:xfrm>
                    <a:prstGeom prst="rect">
                      <a:avLst/>
                    </a:prstGeom>
                  </pic:spPr>
                </pic:pic>
              </a:graphicData>
            </a:graphic>
          </wp:inline>
        </w:drawing>
      </w:r>
    </w:p>
    <w:p w:rsidR="007F4CD7" w:rsidRDefault="007F4CD7" w:rsidP="000655D3">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 xml:space="preserve">Рисунок 2 – </w:t>
      </w:r>
      <w:r w:rsidR="00046C57" w:rsidRPr="009067F7">
        <w:rPr>
          <w:rFonts w:ascii="Times New Roman" w:hAnsi="Times New Roman" w:cs="Times New Roman"/>
          <w:sz w:val="30"/>
          <w:szCs w:val="30"/>
        </w:rPr>
        <w:t>Распределение годовых валовых выбросов загрязняющих веществ по административным районам 30-км зоны Белорусской АЭС</w:t>
      </w:r>
    </w:p>
    <w:p w:rsidR="00AF772B" w:rsidRPr="000655D3" w:rsidRDefault="00AF772B" w:rsidP="003873FC">
      <w:pPr>
        <w:spacing w:after="0" w:line="240" w:lineRule="auto"/>
        <w:ind w:firstLine="720"/>
        <w:jc w:val="center"/>
        <w:rPr>
          <w:rFonts w:ascii="Times New Roman" w:hAnsi="Times New Roman" w:cs="Times New Roman"/>
          <w:sz w:val="12"/>
          <w:szCs w:val="12"/>
        </w:rPr>
      </w:pPr>
    </w:p>
    <w:p w:rsidR="000C623F" w:rsidRPr="009067F7" w:rsidRDefault="001D7C5F"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атмосферный воздух от стационарных источников выбрасывается примерно 100 наименований загрязняющих веществ, причем около 90 % валовых выбросов приходится на 10 загрязняющих веществ: азота диоксид, углерода оксид, серы диоксид, твердые частицы, аммиак, метан, сероводород, пыль древесную, пыль меховую, пыль неорганическую, содержащую двуокись кремния менее 70</w:t>
      </w:r>
      <w:r w:rsidR="000655D3">
        <w:rPr>
          <w:rFonts w:ascii="Times New Roman" w:hAnsi="Times New Roman" w:cs="Times New Roman"/>
          <w:sz w:val="30"/>
          <w:szCs w:val="30"/>
        </w:rPr>
        <w:t> </w:t>
      </w:r>
      <w:r w:rsidRPr="009067F7">
        <w:rPr>
          <w:rFonts w:ascii="Times New Roman" w:hAnsi="Times New Roman" w:cs="Times New Roman"/>
          <w:sz w:val="30"/>
          <w:szCs w:val="30"/>
        </w:rPr>
        <w:t>%.</w:t>
      </w:r>
      <w:r w:rsidR="000655D3">
        <w:rPr>
          <w:rFonts w:ascii="Times New Roman" w:hAnsi="Times New Roman" w:cs="Times New Roman"/>
          <w:sz w:val="30"/>
          <w:szCs w:val="30"/>
        </w:rPr>
        <w:t xml:space="preserve"> </w:t>
      </w:r>
      <w:r w:rsidRPr="009067F7">
        <w:rPr>
          <w:rFonts w:ascii="Times New Roman" w:hAnsi="Times New Roman" w:cs="Times New Roman"/>
          <w:sz w:val="30"/>
          <w:szCs w:val="30"/>
        </w:rPr>
        <w:t xml:space="preserve">Структура валовых выбросов </w:t>
      </w:r>
      <w:r w:rsidRPr="009067F7">
        <w:rPr>
          <w:rFonts w:ascii="Times New Roman" w:hAnsi="Times New Roman" w:cs="Times New Roman"/>
          <w:sz w:val="30"/>
          <w:szCs w:val="30"/>
        </w:rPr>
        <w:lastRenderedPageBreak/>
        <w:t>загрязняющих веществ от стационарных источников на территории 30-км зоны приведена на рисунке 3</w:t>
      </w:r>
      <w:r w:rsidR="007D5B58" w:rsidRPr="007D5B58">
        <w:rPr>
          <w:rFonts w:ascii="Times New Roman" w:hAnsi="Times New Roman" w:cs="Times New Roman"/>
          <w:sz w:val="30"/>
          <w:szCs w:val="30"/>
        </w:rPr>
        <w:t xml:space="preserve"> [8]</w:t>
      </w:r>
      <w:r w:rsidRPr="009067F7">
        <w:rPr>
          <w:rFonts w:ascii="Times New Roman" w:hAnsi="Times New Roman" w:cs="Times New Roman"/>
          <w:sz w:val="30"/>
          <w:szCs w:val="30"/>
        </w:rPr>
        <w:t>.</w:t>
      </w:r>
    </w:p>
    <w:p w:rsidR="000C623F" w:rsidRPr="00B53602" w:rsidRDefault="000C623F" w:rsidP="003873FC">
      <w:pPr>
        <w:spacing w:after="0" w:line="240" w:lineRule="auto"/>
        <w:rPr>
          <w:rFonts w:ascii="Times New Roman" w:hAnsi="Times New Roman" w:cs="Times New Roman"/>
          <w:sz w:val="12"/>
          <w:szCs w:val="12"/>
        </w:rPr>
      </w:pPr>
    </w:p>
    <w:p w:rsidR="001D7C5F" w:rsidRPr="009067F7" w:rsidRDefault="001D7C5F" w:rsidP="003873FC">
      <w:pPr>
        <w:spacing w:after="0" w:line="240" w:lineRule="auto"/>
        <w:ind w:firstLine="720"/>
        <w:jc w:val="center"/>
        <w:rPr>
          <w:rFonts w:ascii="Times New Roman" w:hAnsi="Times New Roman" w:cs="Times New Roman"/>
          <w:sz w:val="30"/>
          <w:szCs w:val="30"/>
        </w:rPr>
      </w:pPr>
      <w:r w:rsidRPr="009067F7">
        <w:rPr>
          <w:rFonts w:ascii="Times New Roman" w:hAnsi="Times New Roman" w:cs="Times New Roman"/>
          <w:noProof/>
          <w:sz w:val="30"/>
          <w:szCs w:val="30"/>
          <w:lang w:eastAsia="ru-RU"/>
        </w:rPr>
        <w:drawing>
          <wp:inline distT="0" distB="0" distL="0" distR="0">
            <wp:extent cx="5362575" cy="2305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362575" cy="2305050"/>
                    </a:xfrm>
                    <a:prstGeom prst="rect">
                      <a:avLst/>
                    </a:prstGeom>
                  </pic:spPr>
                </pic:pic>
              </a:graphicData>
            </a:graphic>
          </wp:inline>
        </w:drawing>
      </w:r>
    </w:p>
    <w:p w:rsidR="001D7C5F" w:rsidRDefault="001D7C5F" w:rsidP="00B5360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Рисунок 3 – Структура валовых выбросов от стационарных источников на территории 30-км зоны по загрязняющим веществам</w:t>
      </w:r>
    </w:p>
    <w:p w:rsidR="00B53602" w:rsidRPr="00B53602" w:rsidRDefault="00B53602" w:rsidP="003873FC">
      <w:pPr>
        <w:spacing w:after="0" w:line="240" w:lineRule="auto"/>
        <w:ind w:firstLine="720"/>
        <w:jc w:val="center"/>
        <w:rPr>
          <w:rFonts w:ascii="Times New Roman" w:hAnsi="Times New Roman" w:cs="Times New Roman"/>
          <w:sz w:val="12"/>
          <w:szCs w:val="12"/>
        </w:rPr>
      </w:pPr>
    </w:p>
    <w:p w:rsidR="001D7C5F" w:rsidRPr="009067F7" w:rsidRDefault="00196A11"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составе валовых выбросов загрязняющих веществ в атмосферный воздух преобладают: </w:t>
      </w:r>
      <w:r w:rsidR="00F76720" w:rsidRPr="009067F7">
        <w:rPr>
          <w:rFonts w:ascii="Times New Roman" w:hAnsi="Times New Roman" w:cs="Times New Roman"/>
          <w:sz w:val="30"/>
          <w:szCs w:val="30"/>
        </w:rPr>
        <w:t xml:space="preserve">оксид углерода </w:t>
      </w:r>
      <w:r w:rsidR="009F4DE8" w:rsidRPr="009067F7">
        <w:rPr>
          <w:rFonts w:ascii="Times New Roman" w:hAnsi="Times New Roman" w:cs="Times New Roman"/>
          <w:sz w:val="30"/>
          <w:szCs w:val="30"/>
        </w:rPr>
        <w:t>–</w:t>
      </w:r>
      <w:r w:rsidR="00F76720" w:rsidRPr="009067F7">
        <w:rPr>
          <w:rFonts w:ascii="Times New Roman" w:hAnsi="Times New Roman" w:cs="Times New Roman"/>
          <w:sz w:val="30"/>
          <w:szCs w:val="30"/>
        </w:rPr>
        <w:t xml:space="preserve"> 350,1 т</w:t>
      </w:r>
      <w:r w:rsidR="009F4DE8" w:rsidRPr="009067F7">
        <w:rPr>
          <w:rFonts w:ascii="Times New Roman" w:hAnsi="Times New Roman" w:cs="Times New Roman"/>
          <w:sz w:val="30"/>
          <w:szCs w:val="30"/>
        </w:rPr>
        <w:t>,</w:t>
      </w:r>
      <w:r w:rsidR="00F76720" w:rsidRPr="009067F7">
        <w:rPr>
          <w:rFonts w:ascii="Times New Roman" w:hAnsi="Times New Roman" w:cs="Times New Roman"/>
          <w:sz w:val="30"/>
          <w:szCs w:val="30"/>
        </w:rPr>
        <w:t xml:space="preserve"> тверды</w:t>
      </w:r>
      <w:r w:rsidR="009F4DE8" w:rsidRPr="009067F7">
        <w:rPr>
          <w:rFonts w:ascii="Times New Roman" w:hAnsi="Times New Roman" w:cs="Times New Roman"/>
          <w:sz w:val="30"/>
          <w:szCs w:val="30"/>
        </w:rPr>
        <w:t>е</w:t>
      </w:r>
      <w:r w:rsidR="00F76720" w:rsidRPr="009067F7">
        <w:rPr>
          <w:rFonts w:ascii="Times New Roman" w:hAnsi="Times New Roman" w:cs="Times New Roman"/>
          <w:sz w:val="30"/>
          <w:szCs w:val="30"/>
        </w:rPr>
        <w:t xml:space="preserve"> частиц</w:t>
      </w:r>
      <w:r w:rsidR="009F4DE8" w:rsidRPr="009067F7">
        <w:rPr>
          <w:rFonts w:ascii="Times New Roman" w:hAnsi="Times New Roman" w:cs="Times New Roman"/>
          <w:sz w:val="30"/>
          <w:szCs w:val="30"/>
        </w:rPr>
        <w:t>ы</w:t>
      </w:r>
      <w:r w:rsidR="00F76720" w:rsidRPr="009067F7">
        <w:rPr>
          <w:rFonts w:ascii="Times New Roman" w:hAnsi="Times New Roman" w:cs="Times New Roman"/>
          <w:sz w:val="30"/>
          <w:szCs w:val="30"/>
        </w:rPr>
        <w:t xml:space="preserve"> </w:t>
      </w:r>
      <w:r w:rsidR="009F4DE8" w:rsidRPr="009067F7">
        <w:rPr>
          <w:rFonts w:ascii="Times New Roman" w:hAnsi="Times New Roman" w:cs="Times New Roman"/>
          <w:sz w:val="30"/>
          <w:szCs w:val="30"/>
        </w:rPr>
        <w:t>–</w:t>
      </w:r>
      <w:r w:rsidR="00F76720" w:rsidRPr="009067F7">
        <w:rPr>
          <w:rFonts w:ascii="Times New Roman" w:hAnsi="Times New Roman" w:cs="Times New Roman"/>
          <w:sz w:val="30"/>
          <w:szCs w:val="30"/>
        </w:rPr>
        <w:t xml:space="preserve"> 151,2 </w:t>
      </w:r>
      <w:r w:rsidR="009F4DE8" w:rsidRPr="009067F7">
        <w:rPr>
          <w:rFonts w:ascii="Times New Roman" w:hAnsi="Times New Roman" w:cs="Times New Roman"/>
          <w:sz w:val="30"/>
          <w:szCs w:val="30"/>
        </w:rPr>
        <w:t>т,</w:t>
      </w:r>
      <w:r w:rsidR="00F76720" w:rsidRPr="009067F7">
        <w:rPr>
          <w:rFonts w:ascii="Times New Roman" w:hAnsi="Times New Roman" w:cs="Times New Roman"/>
          <w:sz w:val="30"/>
          <w:szCs w:val="30"/>
        </w:rPr>
        <w:t xml:space="preserve"> диоксид азота </w:t>
      </w:r>
      <w:r w:rsidR="009F4DE8" w:rsidRPr="009067F7">
        <w:rPr>
          <w:rFonts w:ascii="Times New Roman" w:hAnsi="Times New Roman" w:cs="Times New Roman"/>
          <w:sz w:val="30"/>
          <w:szCs w:val="30"/>
        </w:rPr>
        <w:t xml:space="preserve">– </w:t>
      </w:r>
      <w:r w:rsidR="00F76720" w:rsidRPr="009067F7">
        <w:rPr>
          <w:rFonts w:ascii="Times New Roman" w:hAnsi="Times New Roman" w:cs="Times New Roman"/>
          <w:sz w:val="30"/>
          <w:szCs w:val="30"/>
        </w:rPr>
        <w:t>42,5 т</w:t>
      </w:r>
      <w:r w:rsidR="009F4DE8" w:rsidRPr="009067F7">
        <w:rPr>
          <w:rFonts w:ascii="Times New Roman" w:hAnsi="Times New Roman" w:cs="Times New Roman"/>
          <w:sz w:val="30"/>
          <w:szCs w:val="30"/>
        </w:rPr>
        <w:t xml:space="preserve">, </w:t>
      </w:r>
      <w:r w:rsidR="009F5166" w:rsidRPr="009067F7">
        <w:rPr>
          <w:rFonts w:ascii="Times New Roman" w:hAnsi="Times New Roman" w:cs="Times New Roman"/>
          <w:sz w:val="30"/>
          <w:szCs w:val="30"/>
        </w:rPr>
        <w:t xml:space="preserve">метан </w:t>
      </w:r>
      <w:r w:rsidR="009F4DE8" w:rsidRPr="009067F7">
        <w:rPr>
          <w:rFonts w:ascii="Times New Roman" w:hAnsi="Times New Roman" w:cs="Times New Roman"/>
          <w:sz w:val="30"/>
          <w:szCs w:val="30"/>
        </w:rPr>
        <w:t>–</w:t>
      </w:r>
      <w:r w:rsidR="009F5166" w:rsidRPr="009067F7">
        <w:rPr>
          <w:rFonts w:ascii="Times New Roman" w:hAnsi="Times New Roman" w:cs="Times New Roman"/>
          <w:sz w:val="30"/>
          <w:szCs w:val="30"/>
        </w:rPr>
        <w:t xml:space="preserve"> 138,1 </w:t>
      </w:r>
      <w:r w:rsidR="009F4DE8" w:rsidRPr="009067F7">
        <w:rPr>
          <w:rFonts w:ascii="Times New Roman" w:hAnsi="Times New Roman" w:cs="Times New Roman"/>
          <w:sz w:val="30"/>
          <w:szCs w:val="30"/>
        </w:rPr>
        <w:t>т,</w:t>
      </w:r>
      <w:r w:rsidR="009F5166" w:rsidRPr="009067F7">
        <w:rPr>
          <w:rFonts w:ascii="Times New Roman" w:hAnsi="Times New Roman" w:cs="Times New Roman"/>
          <w:sz w:val="30"/>
          <w:szCs w:val="30"/>
        </w:rPr>
        <w:t xml:space="preserve"> </w:t>
      </w:r>
      <w:r w:rsidR="009F4DE8" w:rsidRPr="009067F7">
        <w:rPr>
          <w:rFonts w:ascii="Times New Roman" w:hAnsi="Times New Roman" w:cs="Times New Roman"/>
          <w:sz w:val="30"/>
          <w:szCs w:val="30"/>
        </w:rPr>
        <w:t xml:space="preserve">аммиак – </w:t>
      </w:r>
      <w:r w:rsidR="009F5166" w:rsidRPr="009067F7">
        <w:rPr>
          <w:rFonts w:ascii="Times New Roman" w:hAnsi="Times New Roman" w:cs="Times New Roman"/>
          <w:sz w:val="30"/>
          <w:szCs w:val="30"/>
        </w:rPr>
        <w:t>134,6 т</w:t>
      </w:r>
      <w:r w:rsidR="009F4DE8" w:rsidRPr="009067F7">
        <w:rPr>
          <w:rFonts w:ascii="Times New Roman" w:hAnsi="Times New Roman" w:cs="Times New Roman"/>
          <w:sz w:val="30"/>
          <w:szCs w:val="30"/>
        </w:rPr>
        <w:t>,</w:t>
      </w:r>
      <w:r w:rsidR="009F5166" w:rsidRPr="009067F7">
        <w:rPr>
          <w:rFonts w:ascii="Times New Roman" w:hAnsi="Times New Roman" w:cs="Times New Roman"/>
          <w:sz w:val="30"/>
          <w:szCs w:val="30"/>
        </w:rPr>
        <w:t xml:space="preserve"> диоксид серы </w:t>
      </w:r>
      <w:r w:rsidR="009F4DE8" w:rsidRPr="009067F7">
        <w:rPr>
          <w:rFonts w:ascii="Times New Roman" w:hAnsi="Times New Roman" w:cs="Times New Roman"/>
          <w:sz w:val="30"/>
          <w:szCs w:val="30"/>
        </w:rPr>
        <w:t>–</w:t>
      </w:r>
      <w:r w:rsidR="009F5166" w:rsidRPr="009067F7">
        <w:rPr>
          <w:rFonts w:ascii="Times New Roman" w:hAnsi="Times New Roman" w:cs="Times New Roman"/>
          <w:sz w:val="30"/>
          <w:szCs w:val="30"/>
        </w:rPr>
        <w:t xml:space="preserve"> 123,4 т</w:t>
      </w:r>
      <w:r w:rsidR="009F4DE8" w:rsidRPr="009067F7">
        <w:rPr>
          <w:rFonts w:ascii="Times New Roman" w:hAnsi="Times New Roman" w:cs="Times New Roman"/>
          <w:sz w:val="30"/>
          <w:szCs w:val="30"/>
        </w:rPr>
        <w:t xml:space="preserve">, </w:t>
      </w:r>
      <w:r w:rsidR="009F5166" w:rsidRPr="009067F7">
        <w:rPr>
          <w:rFonts w:ascii="Times New Roman" w:hAnsi="Times New Roman" w:cs="Times New Roman"/>
          <w:sz w:val="30"/>
          <w:szCs w:val="30"/>
        </w:rPr>
        <w:t xml:space="preserve">оксид серы </w:t>
      </w:r>
      <w:r w:rsidR="009F4DE8" w:rsidRPr="009067F7">
        <w:rPr>
          <w:rFonts w:ascii="Times New Roman" w:hAnsi="Times New Roman" w:cs="Times New Roman"/>
          <w:sz w:val="30"/>
          <w:szCs w:val="30"/>
        </w:rPr>
        <w:t xml:space="preserve">– </w:t>
      </w:r>
      <w:r w:rsidR="009F5166" w:rsidRPr="009067F7">
        <w:rPr>
          <w:rFonts w:ascii="Times New Roman" w:hAnsi="Times New Roman" w:cs="Times New Roman"/>
          <w:sz w:val="30"/>
          <w:szCs w:val="30"/>
        </w:rPr>
        <w:t>123,4 т</w:t>
      </w:r>
      <w:r w:rsidR="009F4DE8" w:rsidRPr="009067F7">
        <w:rPr>
          <w:rFonts w:ascii="Times New Roman" w:hAnsi="Times New Roman" w:cs="Times New Roman"/>
          <w:sz w:val="30"/>
          <w:szCs w:val="30"/>
        </w:rPr>
        <w:t>,</w:t>
      </w:r>
      <w:r w:rsidR="009F5166" w:rsidRPr="009067F7">
        <w:rPr>
          <w:rFonts w:ascii="Times New Roman" w:hAnsi="Times New Roman" w:cs="Times New Roman"/>
          <w:sz w:val="30"/>
          <w:szCs w:val="30"/>
        </w:rPr>
        <w:t xml:space="preserve"> сероводород </w:t>
      </w:r>
      <w:r w:rsidR="009F4DE8" w:rsidRPr="009067F7">
        <w:rPr>
          <w:rFonts w:ascii="Times New Roman" w:hAnsi="Times New Roman" w:cs="Times New Roman"/>
          <w:sz w:val="30"/>
          <w:szCs w:val="30"/>
        </w:rPr>
        <w:t>–</w:t>
      </w:r>
      <w:r w:rsidR="009F5166" w:rsidRPr="009067F7">
        <w:rPr>
          <w:rFonts w:ascii="Times New Roman" w:hAnsi="Times New Roman" w:cs="Times New Roman"/>
          <w:sz w:val="30"/>
          <w:szCs w:val="30"/>
        </w:rPr>
        <w:t xml:space="preserve"> 42,1</w:t>
      </w:r>
      <w:r w:rsidR="00B53602">
        <w:rPr>
          <w:rFonts w:ascii="Times New Roman" w:hAnsi="Times New Roman" w:cs="Times New Roman"/>
          <w:sz w:val="30"/>
          <w:szCs w:val="30"/>
        </w:rPr>
        <w:t> </w:t>
      </w:r>
      <w:r w:rsidR="009F5166" w:rsidRPr="009067F7">
        <w:rPr>
          <w:rFonts w:ascii="Times New Roman" w:hAnsi="Times New Roman" w:cs="Times New Roman"/>
          <w:sz w:val="30"/>
          <w:szCs w:val="30"/>
        </w:rPr>
        <w:t>т</w:t>
      </w:r>
      <w:r w:rsidR="009F4DE8" w:rsidRPr="009067F7">
        <w:rPr>
          <w:rFonts w:ascii="Times New Roman" w:hAnsi="Times New Roman" w:cs="Times New Roman"/>
          <w:sz w:val="30"/>
          <w:szCs w:val="30"/>
        </w:rPr>
        <w:t>.</w:t>
      </w:r>
    </w:p>
    <w:p w:rsidR="00D867D6" w:rsidRPr="009067F7" w:rsidRDefault="00D867D6"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Так как в 30-км зоне Белорусской АЭС располагается весь Островецкий район и около 34 % Сморгонского и 11 % Ошмянского районов, то выбросы от передвижных источников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 рассматриваемой территории оцениваются на основании реализованного и потребленного топлива.</w:t>
      </w:r>
    </w:p>
    <w:p w:rsidR="000C623F" w:rsidRPr="009067F7" w:rsidRDefault="007406AA" w:rsidP="003873F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Выбросы</w:t>
      </w:r>
      <w:r w:rsidR="00D867D6" w:rsidRPr="009067F7">
        <w:rPr>
          <w:rFonts w:ascii="Times New Roman" w:hAnsi="Times New Roman" w:cs="Times New Roman"/>
          <w:sz w:val="30"/>
          <w:szCs w:val="30"/>
        </w:rPr>
        <w:t xml:space="preserve"> загрязняющих веществ</w:t>
      </w:r>
      <w:r w:rsidRPr="009067F7">
        <w:rPr>
          <w:rFonts w:ascii="Times New Roman" w:hAnsi="Times New Roman" w:cs="Times New Roman"/>
          <w:sz w:val="30"/>
          <w:szCs w:val="30"/>
        </w:rPr>
        <w:t xml:space="preserve"> от передвижных источников </w:t>
      </w:r>
      <w:r w:rsidR="00D867D6" w:rsidRPr="009067F7">
        <w:rPr>
          <w:rFonts w:ascii="Times New Roman" w:hAnsi="Times New Roman" w:cs="Times New Roman"/>
          <w:sz w:val="30"/>
          <w:szCs w:val="30"/>
        </w:rPr>
        <w:t>в разрезе районов 30-км зоны Белорусской АЭС</w:t>
      </w:r>
      <w:r w:rsidRPr="009067F7">
        <w:rPr>
          <w:rFonts w:ascii="Times New Roman" w:hAnsi="Times New Roman" w:cs="Times New Roman"/>
          <w:sz w:val="30"/>
          <w:szCs w:val="30"/>
        </w:rPr>
        <w:t xml:space="preserve">, согласно оценке на основании реализованного и потребленного топлива составили: </w:t>
      </w:r>
      <w:r w:rsidR="00D867D6" w:rsidRPr="009067F7">
        <w:rPr>
          <w:rFonts w:ascii="Times New Roman" w:hAnsi="Times New Roman" w:cs="Times New Roman"/>
          <w:sz w:val="30"/>
          <w:szCs w:val="30"/>
        </w:rPr>
        <w:t>оксид углерода</w:t>
      </w:r>
      <w:r w:rsidRPr="009067F7">
        <w:rPr>
          <w:rFonts w:ascii="Times New Roman" w:hAnsi="Times New Roman" w:cs="Times New Roman"/>
          <w:sz w:val="30"/>
          <w:szCs w:val="30"/>
        </w:rPr>
        <w:t xml:space="preserve"> – </w:t>
      </w:r>
      <w:r w:rsidR="00D867D6" w:rsidRPr="009067F7">
        <w:rPr>
          <w:rFonts w:ascii="Times New Roman" w:hAnsi="Times New Roman" w:cs="Times New Roman"/>
          <w:sz w:val="30"/>
          <w:szCs w:val="30"/>
        </w:rPr>
        <w:t>3,037</w:t>
      </w:r>
      <w:r w:rsidRPr="009067F7">
        <w:rPr>
          <w:rFonts w:ascii="Times New Roman" w:hAnsi="Times New Roman" w:cs="Times New Roman"/>
          <w:sz w:val="30"/>
          <w:szCs w:val="30"/>
        </w:rPr>
        <w:t xml:space="preserve"> тыс. т, углеводородов –</w:t>
      </w:r>
      <w:r w:rsidR="00D867D6" w:rsidRPr="009067F7">
        <w:rPr>
          <w:rFonts w:ascii="Times New Roman" w:hAnsi="Times New Roman" w:cs="Times New Roman"/>
          <w:sz w:val="30"/>
          <w:szCs w:val="30"/>
        </w:rPr>
        <w:t>0,89</w:t>
      </w:r>
      <w:r w:rsidRPr="009067F7">
        <w:rPr>
          <w:rFonts w:ascii="Times New Roman" w:hAnsi="Times New Roman" w:cs="Times New Roman"/>
          <w:sz w:val="30"/>
          <w:szCs w:val="30"/>
        </w:rPr>
        <w:t xml:space="preserve"> т, </w:t>
      </w:r>
      <w:r w:rsidR="00D867D6" w:rsidRPr="009067F7">
        <w:rPr>
          <w:rFonts w:ascii="Times New Roman" w:hAnsi="Times New Roman" w:cs="Times New Roman"/>
          <w:sz w:val="30"/>
          <w:szCs w:val="30"/>
        </w:rPr>
        <w:t>диоксида азота</w:t>
      </w:r>
      <w:r w:rsidRPr="009067F7">
        <w:rPr>
          <w:rFonts w:ascii="Times New Roman" w:hAnsi="Times New Roman" w:cs="Times New Roman"/>
          <w:sz w:val="30"/>
          <w:szCs w:val="30"/>
        </w:rPr>
        <w:t xml:space="preserve"> – </w:t>
      </w:r>
      <w:r w:rsidR="00D867D6" w:rsidRPr="009067F7">
        <w:rPr>
          <w:rFonts w:ascii="Times New Roman" w:hAnsi="Times New Roman" w:cs="Times New Roman"/>
          <w:sz w:val="30"/>
          <w:szCs w:val="30"/>
        </w:rPr>
        <w:t>0,78</w:t>
      </w:r>
      <w:r w:rsidRPr="009067F7">
        <w:rPr>
          <w:rFonts w:ascii="Times New Roman" w:hAnsi="Times New Roman" w:cs="Times New Roman"/>
          <w:sz w:val="30"/>
          <w:szCs w:val="30"/>
        </w:rPr>
        <w:t xml:space="preserve"> т, сажи (ВЧ) – 0,</w:t>
      </w:r>
      <w:r w:rsidR="00D867D6" w:rsidRPr="009067F7">
        <w:rPr>
          <w:rFonts w:ascii="Times New Roman" w:hAnsi="Times New Roman" w:cs="Times New Roman"/>
          <w:sz w:val="30"/>
          <w:szCs w:val="30"/>
        </w:rPr>
        <w:t>14</w:t>
      </w:r>
      <w:r w:rsidRPr="009067F7">
        <w:rPr>
          <w:rFonts w:ascii="Times New Roman" w:hAnsi="Times New Roman" w:cs="Times New Roman"/>
          <w:sz w:val="30"/>
          <w:szCs w:val="30"/>
        </w:rPr>
        <w:t xml:space="preserve"> т, серы диоксида – 0,0</w:t>
      </w:r>
      <w:r w:rsidR="00D867D6" w:rsidRPr="009067F7">
        <w:rPr>
          <w:rFonts w:ascii="Times New Roman" w:hAnsi="Times New Roman" w:cs="Times New Roman"/>
          <w:sz w:val="30"/>
          <w:szCs w:val="30"/>
        </w:rPr>
        <w:t>1</w:t>
      </w:r>
      <w:r w:rsidRPr="009067F7">
        <w:rPr>
          <w:rFonts w:ascii="Times New Roman" w:hAnsi="Times New Roman" w:cs="Times New Roman"/>
          <w:sz w:val="30"/>
          <w:szCs w:val="30"/>
        </w:rPr>
        <w:t xml:space="preserve">6 тыс. т, бенз(а)пирена – </w:t>
      </w:r>
      <w:r w:rsidR="00D867D6" w:rsidRPr="009067F7">
        <w:rPr>
          <w:rFonts w:ascii="Times New Roman" w:hAnsi="Times New Roman" w:cs="Times New Roman"/>
          <w:sz w:val="30"/>
          <w:szCs w:val="30"/>
        </w:rPr>
        <w:t>4,18</w:t>
      </w:r>
      <w:r w:rsidRPr="009067F7">
        <w:rPr>
          <w:rFonts w:ascii="Times New Roman" w:hAnsi="Times New Roman" w:cs="Times New Roman"/>
          <w:sz w:val="30"/>
          <w:szCs w:val="30"/>
        </w:rPr>
        <w:t xml:space="preserve"> кг. Наибольшее количество загрязняющих веществ было выброшено передвижными источниками, находящимися в собственности физических лиц</w:t>
      </w:r>
      <w:r w:rsidR="00D867D6" w:rsidRPr="009067F7">
        <w:rPr>
          <w:rFonts w:ascii="Times New Roman" w:hAnsi="Times New Roman" w:cs="Times New Roman"/>
          <w:sz w:val="30"/>
          <w:szCs w:val="30"/>
        </w:rPr>
        <w:t xml:space="preserve"> (таблица </w:t>
      </w:r>
      <w:r w:rsidR="000C623F" w:rsidRPr="009067F7">
        <w:rPr>
          <w:rFonts w:ascii="Times New Roman" w:hAnsi="Times New Roman" w:cs="Times New Roman"/>
          <w:sz w:val="30"/>
          <w:szCs w:val="30"/>
        </w:rPr>
        <w:t>2</w:t>
      </w:r>
      <w:r w:rsidR="00D867D6" w:rsidRPr="009067F7">
        <w:rPr>
          <w:rFonts w:ascii="Times New Roman" w:hAnsi="Times New Roman" w:cs="Times New Roman"/>
          <w:sz w:val="30"/>
          <w:szCs w:val="30"/>
        </w:rPr>
        <w:t>)</w:t>
      </w:r>
      <w:r w:rsidR="007D5B58">
        <w:rPr>
          <w:rFonts w:ascii="Times New Roman" w:hAnsi="Times New Roman" w:cs="Times New Roman"/>
          <w:sz w:val="30"/>
          <w:szCs w:val="30"/>
        </w:rPr>
        <w:t xml:space="preserve"> </w:t>
      </w:r>
      <w:r w:rsidR="007D5B58" w:rsidRPr="007D5B58">
        <w:rPr>
          <w:rFonts w:ascii="Times New Roman" w:hAnsi="Times New Roman" w:cs="Times New Roman"/>
          <w:sz w:val="30"/>
          <w:szCs w:val="30"/>
        </w:rPr>
        <w:t>[8]</w:t>
      </w:r>
      <w:r w:rsidRPr="009067F7">
        <w:rPr>
          <w:rFonts w:ascii="Times New Roman" w:hAnsi="Times New Roman" w:cs="Times New Roman"/>
          <w:sz w:val="30"/>
          <w:szCs w:val="30"/>
        </w:rPr>
        <w:t>.</w:t>
      </w:r>
    </w:p>
    <w:p w:rsidR="00D867D6" w:rsidRDefault="00D867D6" w:rsidP="003873FC">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 xml:space="preserve">Таблица </w:t>
      </w:r>
      <w:r w:rsidR="000C623F" w:rsidRPr="009067F7">
        <w:rPr>
          <w:rFonts w:ascii="Times New Roman" w:hAnsi="Times New Roman" w:cs="Times New Roman"/>
          <w:sz w:val="30"/>
          <w:szCs w:val="30"/>
        </w:rPr>
        <w:t>2</w:t>
      </w:r>
      <w:r w:rsidRPr="009067F7">
        <w:rPr>
          <w:rFonts w:ascii="Times New Roman" w:hAnsi="Times New Roman" w:cs="Times New Roman"/>
          <w:sz w:val="30"/>
          <w:szCs w:val="30"/>
        </w:rPr>
        <w:t xml:space="preserve"> – Выбросы загрязняющих веществ в атмосферный воздух от передвижных источников в разрезе районов 30-км зоны Белорусской АЭС</w:t>
      </w:r>
    </w:p>
    <w:p w:rsidR="003873FC" w:rsidRPr="003873FC" w:rsidRDefault="003873FC" w:rsidP="003873FC">
      <w:pPr>
        <w:spacing w:after="0" w:line="240" w:lineRule="auto"/>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93"/>
        <w:gridCol w:w="1753"/>
        <w:gridCol w:w="1940"/>
        <w:gridCol w:w="1449"/>
      </w:tblGrid>
      <w:tr w:rsidR="00D867D6" w:rsidRPr="009067F7" w:rsidTr="003873FC">
        <w:tc>
          <w:tcPr>
            <w:tcW w:w="2538" w:type="dxa"/>
            <w:vMerge w:val="restart"/>
          </w:tcPr>
          <w:p w:rsidR="00D867D6" w:rsidRPr="00B2609A" w:rsidRDefault="00D867D6" w:rsidP="003873FC">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Загрязняющее вещество</w:t>
            </w:r>
          </w:p>
        </w:tc>
        <w:tc>
          <w:tcPr>
            <w:tcW w:w="5586" w:type="dxa"/>
            <w:gridSpan w:val="3"/>
          </w:tcPr>
          <w:p w:rsidR="00D867D6" w:rsidRPr="00B2609A" w:rsidRDefault="00D3266A"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Выбросы загрязняющих веществ в атмосферный воздух, т</w:t>
            </w:r>
          </w:p>
        </w:tc>
        <w:tc>
          <w:tcPr>
            <w:tcW w:w="1449" w:type="dxa"/>
            <w:vMerge w:val="restart"/>
          </w:tcPr>
          <w:p w:rsidR="00D867D6" w:rsidRPr="00B2609A" w:rsidRDefault="00D867D6"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Всего</w:t>
            </w:r>
            <w:r w:rsidR="00D3266A" w:rsidRPr="00B2609A">
              <w:rPr>
                <w:rFonts w:ascii="Times New Roman" w:hAnsi="Times New Roman" w:cs="Times New Roman"/>
                <w:sz w:val="26"/>
                <w:szCs w:val="26"/>
              </w:rPr>
              <w:t>, т</w:t>
            </w:r>
          </w:p>
        </w:tc>
      </w:tr>
      <w:tr w:rsidR="00D867D6" w:rsidRPr="009067F7" w:rsidTr="003873FC">
        <w:tc>
          <w:tcPr>
            <w:tcW w:w="2538" w:type="dxa"/>
            <w:vMerge/>
          </w:tcPr>
          <w:p w:rsidR="00D867D6" w:rsidRPr="00B2609A" w:rsidRDefault="00D867D6" w:rsidP="003873FC">
            <w:pPr>
              <w:spacing w:after="0" w:line="240" w:lineRule="auto"/>
              <w:jc w:val="both"/>
              <w:rPr>
                <w:rFonts w:ascii="Times New Roman" w:hAnsi="Times New Roman" w:cs="Times New Roman"/>
                <w:sz w:val="26"/>
                <w:szCs w:val="26"/>
              </w:rPr>
            </w:pPr>
          </w:p>
        </w:tc>
        <w:tc>
          <w:tcPr>
            <w:tcW w:w="1893" w:type="dxa"/>
          </w:tcPr>
          <w:p w:rsidR="00D867D6" w:rsidRPr="00B2609A" w:rsidRDefault="00D867D6" w:rsidP="003873FC">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Островецкий</w:t>
            </w:r>
          </w:p>
        </w:tc>
        <w:tc>
          <w:tcPr>
            <w:tcW w:w="1753" w:type="dxa"/>
          </w:tcPr>
          <w:p w:rsidR="00D867D6" w:rsidRPr="00B2609A" w:rsidRDefault="00D867D6" w:rsidP="003873FC">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Ошмянский</w:t>
            </w:r>
          </w:p>
        </w:tc>
        <w:tc>
          <w:tcPr>
            <w:tcW w:w="1940" w:type="dxa"/>
          </w:tcPr>
          <w:p w:rsidR="00D867D6" w:rsidRPr="00B2609A" w:rsidRDefault="00D867D6" w:rsidP="003873FC">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Сморгонский</w:t>
            </w:r>
          </w:p>
        </w:tc>
        <w:tc>
          <w:tcPr>
            <w:tcW w:w="1449" w:type="dxa"/>
            <w:vMerge/>
          </w:tcPr>
          <w:p w:rsidR="00D867D6" w:rsidRPr="00B2609A" w:rsidRDefault="00D867D6" w:rsidP="003873FC">
            <w:pPr>
              <w:spacing w:after="0" w:line="240" w:lineRule="auto"/>
              <w:jc w:val="both"/>
              <w:rPr>
                <w:rFonts w:ascii="Times New Roman" w:hAnsi="Times New Roman" w:cs="Times New Roman"/>
                <w:sz w:val="26"/>
                <w:szCs w:val="26"/>
              </w:rPr>
            </w:pPr>
          </w:p>
        </w:tc>
      </w:tr>
      <w:tr w:rsidR="00D867D6" w:rsidRPr="009067F7" w:rsidTr="003873FC">
        <w:tc>
          <w:tcPr>
            <w:tcW w:w="2538" w:type="dxa"/>
          </w:tcPr>
          <w:p w:rsidR="00D867D6" w:rsidRPr="00B2609A" w:rsidRDefault="006B2713" w:rsidP="00D3266A">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Углерода оксид</w:t>
            </w:r>
          </w:p>
        </w:tc>
        <w:tc>
          <w:tcPr>
            <w:tcW w:w="189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1791,4</w:t>
            </w:r>
          </w:p>
        </w:tc>
        <w:tc>
          <w:tcPr>
            <w:tcW w:w="175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241,4</w:t>
            </w:r>
          </w:p>
        </w:tc>
        <w:tc>
          <w:tcPr>
            <w:tcW w:w="1940"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1004,6</w:t>
            </w:r>
          </w:p>
        </w:tc>
        <w:tc>
          <w:tcPr>
            <w:tcW w:w="1449"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3037,5</w:t>
            </w:r>
          </w:p>
        </w:tc>
      </w:tr>
      <w:tr w:rsidR="00D867D6" w:rsidRPr="009067F7" w:rsidTr="003873FC">
        <w:tc>
          <w:tcPr>
            <w:tcW w:w="2538" w:type="dxa"/>
          </w:tcPr>
          <w:p w:rsidR="00D867D6" w:rsidRPr="00B2609A" w:rsidRDefault="00D3266A" w:rsidP="003873FC">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Углеводороды</w:t>
            </w:r>
          </w:p>
        </w:tc>
        <w:tc>
          <w:tcPr>
            <w:tcW w:w="189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520,1</w:t>
            </w:r>
          </w:p>
        </w:tc>
        <w:tc>
          <w:tcPr>
            <w:tcW w:w="175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70,7</w:t>
            </w:r>
          </w:p>
        </w:tc>
        <w:tc>
          <w:tcPr>
            <w:tcW w:w="1940"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297,3</w:t>
            </w:r>
          </w:p>
        </w:tc>
        <w:tc>
          <w:tcPr>
            <w:tcW w:w="1449"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888,2</w:t>
            </w:r>
          </w:p>
        </w:tc>
      </w:tr>
      <w:tr w:rsidR="00D867D6" w:rsidRPr="009067F7" w:rsidTr="003873FC">
        <w:tc>
          <w:tcPr>
            <w:tcW w:w="2538" w:type="dxa"/>
          </w:tcPr>
          <w:p w:rsidR="00D867D6" w:rsidRPr="00B2609A" w:rsidRDefault="00D3266A" w:rsidP="003873FC">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Азота диоксид</w:t>
            </w:r>
          </w:p>
        </w:tc>
        <w:tc>
          <w:tcPr>
            <w:tcW w:w="189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476,0</w:t>
            </w:r>
          </w:p>
        </w:tc>
        <w:tc>
          <w:tcPr>
            <w:tcW w:w="175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64,1</w:t>
            </w:r>
          </w:p>
        </w:tc>
        <w:tc>
          <w:tcPr>
            <w:tcW w:w="1940"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237,0</w:t>
            </w:r>
          </w:p>
        </w:tc>
        <w:tc>
          <w:tcPr>
            <w:tcW w:w="1449"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777,1</w:t>
            </w:r>
          </w:p>
        </w:tc>
      </w:tr>
      <w:tr w:rsidR="00D867D6" w:rsidRPr="009067F7" w:rsidTr="003873FC">
        <w:tc>
          <w:tcPr>
            <w:tcW w:w="2538" w:type="dxa"/>
          </w:tcPr>
          <w:p w:rsidR="00D867D6" w:rsidRPr="00B2609A" w:rsidRDefault="00D3266A" w:rsidP="003873FC">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Сажа</w:t>
            </w:r>
          </w:p>
        </w:tc>
        <w:tc>
          <w:tcPr>
            <w:tcW w:w="189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84,3</w:t>
            </w:r>
          </w:p>
        </w:tc>
        <w:tc>
          <w:tcPr>
            <w:tcW w:w="175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11,0</w:t>
            </w:r>
          </w:p>
        </w:tc>
        <w:tc>
          <w:tcPr>
            <w:tcW w:w="1940"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43,9</w:t>
            </w:r>
          </w:p>
        </w:tc>
        <w:tc>
          <w:tcPr>
            <w:tcW w:w="1449"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139,1</w:t>
            </w:r>
          </w:p>
        </w:tc>
      </w:tr>
      <w:tr w:rsidR="00D867D6" w:rsidRPr="009067F7" w:rsidTr="003873FC">
        <w:tc>
          <w:tcPr>
            <w:tcW w:w="2538" w:type="dxa"/>
          </w:tcPr>
          <w:p w:rsidR="00D867D6" w:rsidRPr="00B2609A" w:rsidRDefault="00D3266A" w:rsidP="003873FC">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Серы диоксид</w:t>
            </w:r>
          </w:p>
        </w:tc>
        <w:tc>
          <w:tcPr>
            <w:tcW w:w="189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9,8</w:t>
            </w:r>
          </w:p>
        </w:tc>
        <w:tc>
          <w:tcPr>
            <w:tcW w:w="175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1,3</w:t>
            </w:r>
          </w:p>
        </w:tc>
        <w:tc>
          <w:tcPr>
            <w:tcW w:w="1940"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5,1</w:t>
            </w:r>
          </w:p>
        </w:tc>
        <w:tc>
          <w:tcPr>
            <w:tcW w:w="1449"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16,2</w:t>
            </w:r>
          </w:p>
        </w:tc>
      </w:tr>
      <w:tr w:rsidR="00D867D6" w:rsidRPr="009067F7" w:rsidTr="003873FC">
        <w:tc>
          <w:tcPr>
            <w:tcW w:w="2538" w:type="dxa"/>
          </w:tcPr>
          <w:p w:rsidR="00D867D6" w:rsidRPr="00B2609A" w:rsidRDefault="00D3266A" w:rsidP="003873FC">
            <w:pPr>
              <w:spacing w:after="0" w:line="240" w:lineRule="auto"/>
              <w:jc w:val="both"/>
              <w:rPr>
                <w:rFonts w:ascii="Times New Roman" w:hAnsi="Times New Roman" w:cs="Times New Roman"/>
                <w:sz w:val="26"/>
                <w:szCs w:val="26"/>
              </w:rPr>
            </w:pPr>
            <w:r w:rsidRPr="00B2609A">
              <w:rPr>
                <w:rFonts w:ascii="Times New Roman" w:hAnsi="Times New Roman" w:cs="Times New Roman"/>
                <w:sz w:val="26"/>
                <w:szCs w:val="26"/>
              </w:rPr>
              <w:t>Бенз(а)пирен</w:t>
            </w:r>
          </w:p>
        </w:tc>
        <w:tc>
          <w:tcPr>
            <w:tcW w:w="189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2540,7</w:t>
            </w:r>
          </w:p>
        </w:tc>
        <w:tc>
          <w:tcPr>
            <w:tcW w:w="1753"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332,5</w:t>
            </w:r>
          </w:p>
        </w:tc>
        <w:tc>
          <w:tcPr>
            <w:tcW w:w="1940"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1303,9</w:t>
            </w:r>
          </w:p>
        </w:tc>
        <w:tc>
          <w:tcPr>
            <w:tcW w:w="1449" w:type="dxa"/>
          </w:tcPr>
          <w:p w:rsidR="00D867D6" w:rsidRPr="00B2609A" w:rsidRDefault="006B2713" w:rsidP="003873FC">
            <w:pPr>
              <w:spacing w:after="0" w:line="240" w:lineRule="auto"/>
              <w:jc w:val="center"/>
              <w:rPr>
                <w:rFonts w:ascii="Times New Roman" w:hAnsi="Times New Roman" w:cs="Times New Roman"/>
                <w:sz w:val="26"/>
                <w:szCs w:val="26"/>
              </w:rPr>
            </w:pPr>
            <w:r w:rsidRPr="00B2609A">
              <w:rPr>
                <w:rFonts w:ascii="Times New Roman" w:hAnsi="Times New Roman" w:cs="Times New Roman"/>
                <w:sz w:val="26"/>
                <w:szCs w:val="26"/>
              </w:rPr>
              <w:t>4177,1</w:t>
            </w:r>
          </w:p>
        </w:tc>
      </w:tr>
    </w:tbl>
    <w:p w:rsidR="00D867D6" w:rsidRPr="00B53602" w:rsidRDefault="00D867D6" w:rsidP="003873FC">
      <w:pPr>
        <w:spacing w:after="0" w:line="240" w:lineRule="auto"/>
        <w:jc w:val="both"/>
        <w:rPr>
          <w:rFonts w:ascii="Times New Roman" w:hAnsi="Times New Roman" w:cs="Times New Roman"/>
          <w:sz w:val="12"/>
          <w:szCs w:val="12"/>
        </w:rPr>
      </w:pPr>
    </w:p>
    <w:p w:rsidR="00C6266C" w:rsidRPr="00C6266C" w:rsidRDefault="00C6266C" w:rsidP="00EA54AC">
      <w:pPr>
        <w:spacing w:after="0" w:line="240" w:lineRule="auto"/>
        <w:ind w:firstLine="720"/>
        <w:jc w:val="both"/>
        <w:rPr>
          <w:rFonts w:ascii="Times New Roman" w:hAnsi="Times New Roman" w:cs="Times New Roman"/>
          <w:sz w:val="30"/>
          <w:szCs w:val="30"/>
          <w:u w:val="single"/>
        </w:rPr>
      </w:pPr>
      <w:r w:rsidRPr="00C6266C">
        <w:rPr>
          <w:rFonts w:ascii="Times New Roman" w:hAnsi="Times New Roman" w:cs="Times New Roman"/>
          <w:sz w:val="30"/>
          <w:szCs w:val="30"/>
          <w:u w:val="single"/>
        </w:rPr>
        <w:lastRenderedPageBreak/>
        <w:t>Радиационный мониторинг атмосферного воздуха</w:t>
      </w:r>
    </w:p>
    <w:p w:rsidR="005B3072" w:rsidRPr="009067F7" w:rsidRDefault="005B3072"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Результаты радиационного мониторинга, полученные за период 2008–2013 гг. и в 2016 г., показывают, что уровни </w:t>
      </w:r>
      <w:r w:rsidR="006E024F" w:rsidRPr="009067F7">
        <w:rPr>
          <w:rFonts w:ascii="Times New Roman" w:hAnsi="Times New Roman" w:cs="Times New Roman"/>
          <w:sz w:val="30"/>
          <w:szCs w:val="30"/>
        </w:rPr>
        <w:t>мощности дозы</w:t>
      </w:r>
      <w:r w:rsidRPr="009067F7">
        <w:rPr>
          <w:rFonts w:ascii="Times New Roman" w:hAnsi="Times New Roman" w:cs="Times New Roman"/>
          <w:sz w:val="30"/>
          <w:szCs w:val="30"/>
        </w:rPr>
        <w:t xml:space="preserve"> в пунктах отбора проб радиоактивных аэрозолей, расположенных в зоне наблюдения Белорусской АЭС, находятся в пределах 0,07 –</w:t>
      </w:r>
      <w:r w:rsidR="00B53602">
        <w:rPr>
          <w:rFonts w:ascii="Times New Roman" w:hAnsi="Times New Roman" w:cs="Times New Roman"/>
          <w:sz w:val="30"/>
          <w:szCs w:val="30"/>
        </w:rPr>
        <w:t xml:space="preserve"> </w:t>
      </w:r>
      <w:r w:rsidRPr="009067F7">
        <w:rPr>
          <w:rFonts w:ascii="Times New Roman" w:hAnsi="Times New Roman" w:cs="Times New Roman"/>
          <w:sz w:val="30"/>
          <w:szCs w:val="30"/>
        </w:rPr>
        <w:t>0,17 мкЗв/ч.</w:t>
      </w:r>
    </w:p>
    <w:p w:rsidR="005B3072" w:rsidRPr="009067F7" w:rsidRDefault="005B3072"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Значения суммарной бета-активности в суточных пробах радиоактивных аэрозолей приземного слоя атмосферы, полученные в 2016 году, соответствуют средним многолетним установившимся значениям для данного региона и находятся в пределах (7,0 –</w:t>
      </w:r>
      <w:r w:rsidR="00B53602">
        <w:rPr>
          <w:rFonts w:ascii="Times New Roman" w:hAnsi="Times New Roman" w:cs="Times New Roman"/>
          <w:sz w:val="30"/>
          <w:szCs w:val="30"/>
        </w:rPr>
        <w:t xml:space="preserve"> </w:t>
      </w:r>
      <w:r w:rsidRPr="009067F7">
        <w:rPr>
          <w:rFonts w:ascii="Times New Roman" w:hAnsi="Times New Roman" w:cs="Times New Roman"/>
          <w:sz w:val="30"/>
          <w:szCs w:val="30"/>
        </w:rPr>
        <w:t>21,0)∙10</w:t>
      </w:r>
      <w:r w:rsidRPr="009067F7">
        <w:rPr>
          <w:rFonts w:ascii="Times New Roman" w:hAnsi="Times New Roman" w:cs="Times New Roman"/>
          <w:sz w:val="30"/>
          <w:szCs w:val="30"/>
          <w:vertAlign w:val="superscript"/>
        </w:rPr>
        <w:t>-5</w:t>
      </w:r>
      <w:r w:rsidR="00B53602">
        <w:rPr>
          <w:rFonts w:ascii="Times New Roman" w:hAnsi="Times New Roman" w:cs="Times New Roman"/>
          <w:sz w:val="30"/>
          <w:szCs w:val="30"/>
        </w:rPr>
        <w:t xml:space="preserve">  </w:t>
      </w:r>
      <w:r w:rsidRPr="009067F7">
        <w:rPr>
          <w:rFonts w:ascii="Times New Roman" w:hAnsi="Times New Roman" w:cs="Times New Roman"/>
          <w:sz w:val="30"/>
          <w:szCs w:val="30"/>
        </w:rPr>
        <w:t>Бк/м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w:t>
      </w:r>
    </w:p>
    <w:p w:rsidR="005B3072" w:rsidRPr="009067F7" w:rsidRDefault="005B3072"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Фоновое значение суммарной гамма-активности в единичных пробах радиоактивных аэрозолей обусловлено содержанием естественного радионуклида </w:t>
      </w:r>
      <w:r w:rsidRPr="009067F7">
        <w:rPr>
          <w:rFonts w:ascii="Times New Roman" w:hAnsi="Times New Roman" w:cs="Times New Roman"/>
          <w:sz w:val="30"/>
          <w:szCs w:val="30"/>
          <w:vertAlign w:val="superscript"/>
        </w:rPr>
        <w:t>7</w:t>
      </w:r>
      <w:r w:rsidRPr="009067F7">
        <w:rPr>
          <w:rFonts w:ascii="Times New Roman" w:hAnsi="Times New Roman" w:cs="Times New Roman"/>
          <w:sz w:val="30"/>
          <w:szCs w:val="30"/>
          <w:lang w:val="en-US"/>
        </w:rPr>
        <w:t>Be</w:t>
      </w:r>
      <w:r w:rsidRPr="009067F7">
        <w:rPr>
          <w:rFonts w:ascii="Times New Roman" w:hAnsi="Times New Roman" w:cs="Times New Roman"/>
          <w:sz w:val="30"/>
          <w:szCs w:val="30"/>
        </w:rPr>
        <w:t xml:space="preserve"> в атмосфере</w:t>
      </w:r>
      <w:r w:rsidR="00B53602">
        <w:rPr>
          <w:rFonts w:ascii="Times New Roman" w:hAnsi="Times New Roman" w:cs="Times New Roman"/>
          <w:sz w:val="30"/>
          <w:szCs w:val="30"/>
        </w:rPr>
        <w:t xml:space="preserve"> </w:t>
      </w:r>
      <w:r w:rsidRPr="009067F7">
        <w:rPr>
          <w:rFonts w:ascii="Times New Roman" w:hAnsi="Times New Roman" w:cs="Times New Roman"/>
          <w:sz w:val="30"/>
          <w:szCs w:val="30"/>
        </w:rPr>
        <w:t>и составляет</w:t>
      </w:r>
      <w:r w:rsidR="00B53602">
        <w:rPr>
          <w:rFonts w:ascii="Times New Roman" w:hAnsi="Times New Roman" w:cs="Times New Roman"/>
          <w:sz w:val="30"/>
          <w:szCs w:val="30"/>
        </w:rPr>
        <w:t xml:space="preserve"> </w:t>
      </w:r>
      <w:r w:rsidRPr="009067F7">
        <w:rPr>
          <w:rFonts w:ascii="Times New Roman" w:hAnsi="Times New Roman" w:cs="Times New Roman"/>
          <w:sz w:val="30"/>
          <w:szCs w:val="30"/>
        </w:rPr>
        <w:t>439∙10</w:t>
      </w:r>
      <w:r w:rsidRPr="009067F7">
        <w:rPr>
          <w:rFonts w:ascii="Times New Roman" w:hAnsi="Times New Roman" w:cs="Times New Roman"/>
          <w:sz w:val="30"/>
          <w:szCs w:val="30"/>
          <w:vertAlign w:val="superscript"/>
        </w:rPr>
        <w:t>-5</w:t>
      </w:r>
      <w:r w:rsidRPr="009067F7">
        <w:rPr>
          <w:rFonts w:ascii="Times New Roman" w:hAnsi="Times New Roman" w:cs="Times New Roman"/>
          <w:sz w:val="30"/>
          <w:szCs w:val="30"/>
        </w:rPr>
        <w:t xml:space="preserve"> Бк/м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w:t>
      </w:r>
    </w:p>
    <w:p w:rsidR="005B3072" w:rsidRPr="009067F7" w:rsidRDefault="005B3072"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Содержание </w:t>
      </w:r>
      <w:r w:rsidRPr="009067F7">
        <w:rPr>
          <w:rFonts w:ascii="Times New Roman" w:hAnsi="Times New Roman" w:cs="Times New Roman"/>
          <w:sz w:val="30"/>
          <w:szCs w:val="30"/>
          <w:vertAlign w:val="superscript"/>
        </w:rPr>
        <w:t>137</w:t>
      </w:r>
      <w:r w:rsidRPr="009067F7">
        <w:rPr>
          <w:rFonts w:ascii="Times New Roman" w:hAnsi="Times New Roman" w:cs="Times New Roman"/>
          <w:sz w:val="30"/>
          <w:szCs w:val="30"/>
          <w:lang w:val="en-US"/>
        </w:rPr>
        <w:t>Cs</w:t>
      </w:r>
      <w:r w:rsidRPr="009067F7">
        <w:rPr>
          <w:rFonts w:ascii="Times New Roman" w:hAnsi="Times New Roman" w:cs="Times New Roman"/>
          <w:sz w:val="30"/>
          <w:szCs w:val="30"/>
        </w:rPr>
        <w:t xml:space="preserve"> в объединенных пробах радиоактивных аэрозолей находилось в пределах (0,07 – 0,10)</w:t>
      </w:r>
      <w:r w:rsidR="007F05F4" w:rsidRPr="009067F7">
        <w:rPr>
          <w:rFonts w:ascii="Times New Roman" w:hAnsi="Times New Roman" w:cs="Times New Roman"/>
          <w:sz w:val="30"/>
          <w:szCs w:val="30"/>
        </w:rPr>
        <w:t>∙10</w:t>
      </w:r>
      <w:r w:rsidR="007F05F4" w:rsidRPr="009067F7">
        <w:rPr>
          <w:rFonts w:ascii="Times New Roman" w:hAnsi="Times New Roman" w:cs="Times New Roman"/>
          <w:sz w:val="30"/>
          <w:szCs w:val="30"/>
          <w:vertAlign w:val="superscript"/>
        </w:rPr>
        <w:t>-5</w:t>
      </w:r>
      <w:r w:rsidR="007F05F4" w:rsidRPr="009067F7">
        <w:rPr>
          <w:rFonts w:ascii="Times New Roman" w:hAnsi="Times New Roman" w:cs="Times New Roman"/>
          <w:sz w:val="30"/>
          <w:szCs w:val="30"/>
        </w:rPr>
        <w:t xml:space="preserve"> Бк/м</w:t>
      </w:r>
      <w:r w:rsidR="007F05F4" w:rsidRPr="009067F7">
        <w:rPr>
          <w:rFonts w:ascii="Times New Roman" w:hAnsi="Times New Roman" w:cs="Times New Roman"/>
          <w:sz w:val="30"/>
          <w:szCs w:val="30"/>
          <w:vertAlign w:val="superscript"/>
        </w:rPr>
        <w:t>3</w:t>
      </w:r>
      <w:r w:rsidR="007F05F4" w:rsidRPr="009067F7">
        <w:rPr>
          <w:rFonts w:ascii="Times New Roman" w:hAnsi="Times New Roman" w:cs="Times New Roman"/>
          <w:sz w:val="30"/>
          <w:szCs w:val="30"/>
        </w:rPr>
        <w:t>.</w:t>
      </w:r>
    </w:p>
    <w:p w:rsidR="007F05F4" w:rsidRPr="009067F7" w:rsidRDefault="007F05F4"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качестве фоновых уровней содержания </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lang w:val="en-US"/>
        </w:rPr>
        <w:t>H</w:t>
      </w:r>
      <w:r w:rsidRPr="009067F7">
        <w:rPr>
          <w:rFonts w:ascii="Times New Roman" w:hAnsi="Times New Roman" w:cs="Times New Roman"/>
          <w:sz w:val="30"/>
          <w:szCs w:val="30"/>
        </w:rPr>
        <w:t xml:space="preserve"> и </w:t>
      </w:r>
      <w:r w:rsidRPr="009067F7">
        <w:rPr>
          <w:rFonts w:ascii="Times New Roman" w:hAnsi="Times New Roman" w:cs="Times New Roman"/>
          <w:sz w:val="30"/>
          <w:szCs w:val="30"/>
          <w:vertAlign w:val="superscript"/>
        </w:rPr>
        <w:t>14</w:t>
      </w:r>
      <w:r w:rsidRPr="009067F7">
        <w:rPr>
          <w:rFonts w:ascii="Times New Roman" w:hAnsi="Times New Roman" w:cs="Times New Roman"/>
          <w:sz w:val="30"/>
          <w:szCs w:val="30"/>
        </w:rPr>
        <w:t>С в приземном атмосферном воздухе приняты данные по площадке строительства Балтийской АЭС (0,1 Бк/м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 xml:space="preserve"> и 2,44∙10</w:t>
      </w:r>
      <w:r w:rsidRPr="009067F7">
        <w:rPr>
          <w:rFonts w:ascii="Times New Roman" w:hAnsi="Times New Roman" w:cs="Times New Roman"/>
          <w:sz w:val="30"/>
          <w:szCs w:val="30"/>
          <w:vertAlign w:val="superscript"/>
        </w:rPr>
        <w:t>-2</w:t>
      </w:r>
      <w:r w:rsidRPr="009067F7">
        <w:rPr>
          <w:rFonts w:ascii="Times New Roman" w:hAnsi="Times New Roman" w:cs="Times New Roman"/>
          <w:sz w:val="30"/>
          <w:szCs w:val="30"/>
        </w:rPr>
        <w:t xml:space="preserve"> Бк/м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 xml:space="preserve"> соответственно).</w:t>
      </w:r>
    </w:p>
    <w:p w:rsidR="007F05F4" w:rsidRPr="009067F7" w:rsidRDefault="007F05F4"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Содержание трансурановых элементов </w:t>
      </w:r>
      <w:r w:rsidRPr="009067F7">
        <w:rPr>
          <w:rFonts w:ascii="Times New Roman" w:hAnsi="Times New Roman" w:cs="Times New Roman"/>
          <w:sz w:val="30"/>
          <w:szCs w:val="30"/>
          <w:vertAlign w:val="superscript"/>
        </w:rPr>
        <w:t>238-239</w:t>
      </w:r>
      <w:r w:rsidRPr="009067F7">
        <w:rPr>
          <w:rFonts w:ascii="Times New Roman" w:hAnsi="Times New Roman" w:cs="Times New Roman"/>
          <w:sz w:val="30"/>
          <w:szCs w:val="30"/>
          <w:lang w:val="en-US"/>
        </w:rPr>
        <w:t>Pu</w:t>
      </w:r>
      <w:r w:rsidRPr="009067F7">
        <w:rPr>
          <w:rFonts w:ascii="Times New Roman" w:hAnsi="Times New Roman" w:cs="Times New Roman"/>
          <w:sz w:val="30"/>
          <w:szCs w:val="30"/>
        </w:rPr>
        <w:t xml:space="preserve"> в единичных пробах радиоактивных аэрозолей не превышало значения 9,6∙10</w:t>
      </w:r>
      <w:r w:rsidRPr="009067F7">
        <w:rPr>
          <w:rFonts w:ascii="Times New Roman" w:hAnsi="Times New Roman" w:cs="Times New Roman"/>
          <w:sz w:val="30"/>
          <w:szCs w:val="30"/>
          <w:vertAlign w:val="superscript"/>
        </w:rPr>
        <w:t>-9</w:t>
      </w:r>
      <w:r w:rsidRPr="009067F7">
        <w:rPr>
          <w:rFonts w:ascii="Times New Roman" w:hAnsi="Times New Roman" w:cs="Times New Roman"/>
          <w:sz w:val="30"/>
          <w:szCs w:val="30"/>
        </w:rPr>
        <w:t xml:space="preserve"> Бк/м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w:t>
      </w:r>
    </w:p>
    <w:p w:rsidR="007F05F4" w:rsidRPr="009067F7" w:rsidRDefault="007F05F4"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Фоновые значения содержания естественных радионуклидов </w:t>
      </w:r>
      <w:r w:rsidRPr="009067F7">
        <w:rPr>
          <w:rFonts w:ascii="Times New Roman" w:hAnsi="Times New Roman" w:cs="Times New Roman"/>
          <w:sz w:val="30"/>
          <w:szCs w:val="30"/>
          <w:vertAlign w:val="superscript"/>
        </w:rPr>
        <w:t>226</w:t>
      </w:r>
      <w:r w:rsidRPr="009067F7">
        <w:rPr>
          <w:rFonts w:ascii="Times New Roman" w:hAnsi="Times New Roman" w:cs="Times New Roman"/>
          <w:sz w:val="30"/>
          <w:szCs w:val="30"/>
          <w:lang w:val="en-US"/>
        </w:rPr>
        <w:t>Ra</w:t>
      </w:r>
      <w:r w:rsidRPr="009067F7">
        <w:rPr>
          <w:rFonts w:ascii="Times New Roman" w:hAnsi="Times New Roman" w:cs="Times New Roman"/>
          <w:sz w:val="30"/>
          <w:szCs w:val="30"/>
        </w:rPr>
        <w:t xml:space="preserve"> и </w:t>
      </w:r>
      <w:r w:rsidRPr="009067F7">
        <w:rPr>
          <w:rFonts w:ascii="Times New Roman" w:hAnsi="Times New Roman" w:cs="Times New Roman"/>
          <w:sz w:val="30"/>
          <w:szCs w:val="30"/>
          <w:vertAlign w:val="superscript"/>
        </w:rPr>
        <w:t>7</w:t>
      </w:r>
      <w:r w:rsidRPr="009067F7">
        <w:rPr>
          <w:rFonts w:ascii="Times New Roman" w:hAnsi="Times New Roman" w:cs="Times New Roman"/>
          <w:sz w:val="30"/>
          <w:szCs w:val="30"/>
          <w:lang w:val="en-US"/>
        </w:rPr>
        <w:t>Be</w:t>
      </w:r>
      <w:r w:rsidRPr="009067F7">
        <w:rPr>
          <w:rFonts w:ascii="Times New Roman" w:hAnsi="Times New Roman" w:cs="Times New Roman"/>
          <w:sz w:val="30"/>
          <w:szCs w:val="30"/>
        </w:rPr>
        <w:t xml:space="preserve"> в объединенных пробах радиоактивных аэрозолей составляют 0,1∙10</w:t>
      </w:r>
      <w:r w:rsidRPr="009067F7">
        <w:rPr>
          <w:rFonts w:ascii="Times New Roman" w:hAnsi="Times New Roman" w:cs="Times New Roman"/>
          <w:sz w:val="30"/>
          <w:szCs w:val="30"/>
          <w:vertAlign w:val="superscript"/>
        </w:rPr>
        <w:t>-5</w:t>
      </w:r>
      <w:r w:rsidRPr="009067F7">
        <w:rPr>
          <w:rFonts w:ascii="Times New Roman" w:hAnsi="Times New Roman" w:cs="Times New Roman"/>
          <w:sz w:val="30"/>
          <w:szCs w:val="30"/>
        </w:rPr>
        <w:t xml:space="preserve"> Бк/м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 xml:space="preserve"> и 352∙10</w:t>
      </w:r>
      <w:r w:rsidRPr="009067F7">
        <w:rPr>
          <w:rFonts w:ascii="Times New Roman" w:hAnsi="Times New Roman" w:cs="Times New Roman"/>
          <w:sz w:val="30"/>
          <w:szCs w:val="30"/>
          <w:vertAlign w:val="superscript"/>
        </w:rPr>
        <w:t>-5</w:t>
      </w:r>
      <w:r w:rsidRPr="009067F7">
        <w:rPr>
          <w:rFonts w:ascii="Times New Roman" w:hAnsi="Times New Roman" w:cs="Times New Roman"/>
          <w:sz w:val="30"/>
          <w:szCs w:val="30"/>
        </w:rPr>
        <w:t xml:space="preserve"> Бк/м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 xml:space="preserve"> соответственно.</w:t>
      </w:r>
    </w:p>
    <w:p w:rsidR="007F05F4" w:rsidRPr="009067F7" w:rsidRDefault="007F05F4"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Содержание остальных контролируемых техногенных и естественных радионуклидов в приземном атмосферном воздухе находится ниже минимально детектируемой активности используемых средств измерений</w:t>
      </w:r>
      <w:r w:rsidR="00BE7A20" w:rsidRPr="009067F7">
        <w:rPr>
          <w:rFonts w:ascii="Times New Roman" w:hAnsi="Times New Roman" w:cs="Times New Roman"/>
          <w:sz w:val="30"/>
          <w:szCs w:val="30"/>
        </w:rPr>
        <w:t>.</w:t>
      </w:r>
      <w:r w:rsidR="000B4FD7" w:rsidRPr="009067F7">
        <w:rPr>
          <w:rFonts w:ascii="Times New Roman" w:hAnsi="Times New Roman" w:cs="Times New Roman"/>
          <w:sz w:val="30"/>
          <w:szCs w:val="30"/>
        </w:rPr>
        <w:t xml:space="preserve"> </w:t>
      </w:r>
    </w:p>
    <w:p w:rsidR="006E024F" w:rsidRPr="009067F7" w:rsidRDefault="006E024F" w:rsidP="00EA54AC">
      <w:pPr>
        <w:pStyle w:val="a6"/>
        <w:ind w:left="0" w:firstLine="720"/>
        <w:rPr>
          <w:sz w:val="30"/>
          <w:szCs w:val="30"/>
        </w:rPr>
      </w:pPr>
      <w:r w:rsidRPr="009067F7">
        <w:rPr>
          <w:color w:val="000000"/>
          <w:sz w:val="30"/>
          <w:szCs w:val="30"/>
        </w:rPr>
        <w:t>Р</w:t>
      </w:r>
      <w:r w:rsidR="00F05341" w:rsidRPr="009067F7">
        <w:rPr>
          <w:color w:val="000000"/>
          <w:sz w:val="30"/>
          <w:szCs w:val="30"/>
        </w:rPr>
        <w:t>адиационная обстановка на территории республики</w:t>
      </w:r>
      <w:r w:rsidRPr="009067F7">
        <w:rPr>
          <w:color w:val="000000"/>
          <w:sz w:val="30"/>
          <w:szCs w:val="30"/>
        </w:rPr>
        <w:t xml:space="preserve"> и в районе расположения Белорусской АЭС является</w:t>
      </w:r>
      <w:r w:rsidR="00F05341" w:rsidRPr="009067F7">
        <w:rPr>
          <w:color w:val="000000"/>
          <w:sz w:val="30"/>
          <w:szCs w:val="30"/>
        </w:rPr>
        <w:t xml:space="preserve"> стабильной</w:t>
      </w:r>
      <w:r w:rsidRPr="009067F7">
        <w:rPr>
          <w:color w:val="000000"/>
          <w:sz w:val="30"/>
          <w:szCs w:val="30"/>
        </w:rPr>
        <w:t>;</w:t>
      </w:r>
      <w:r w:rsidR="000236E9">
        <w:rPr>
          <w:color w:val="000000"/>
          <w:sz w:val="30"/>
          <w:szCs w:val="30"/>
        </w:rPr>
        <w:t xml:space="preserve"> </w:t>
      </w:r>
      <w:r w:rsidRPr="009067F7">
        <w:rPr>
          <w:sz w:val="30"/>
          <w:szCs w:val="30"/>
        </w:rPr>
        <w:t xml:space="preserve">не выявлено ни одного случая превышения уровней </w:t>
      </w:r>
      <w:r w:rsidR="00513AF3" w:rsidRPr="009067F7">
        <w:rPr>
          <w:sz w:val="30"/>
          <w:szCs w:val="30"/>
        </w:rPr>
        <w:t>мощности дозы</w:t>
      </w:r>
      <w:r w:rsidRPr="009067F7">
        <w:rPr>
          <w:sz w:val="30"/>
          <w:szCs w:val="30"/>
        </w:rPr>
        <w:t xml:space="preserve"> над установившимися многолетними значениями. При проведении радиационного мониторинга атмосферного воздуха на пунктах наблюдений Министерства природных ресурсов и охраны окружающей среды в 2016 году «свежих» продуктов распада – короткоживущих радионуклидов, и в первую</w:t>
      </w:r>
      <w:bookmarkStart w:id="3" w:name="7.2._Поверхностные_и_подземные_воды"/>
      <w:bookmarkStart w:id="4" w:name="_bookmark15"/>
      <w:bookmarkEnd w:id="3"/>
      <w:bookmarkEnd w:id="4"/>
      <w:r w:rsidRPr="009067F7">
        <w:rPr>
          <w:sz w:val="30"/>
          <w:szCs w:val="30"/>
        </w:rPr>
        <w:t xml:space="preserve"> очередь йода-131, зафиксировано не было</w:t>
      </w:r>
      <w:r w:rsidR="00BE7A20" w:rsidRPr="009067F7">
        <w:rPr>
          <w:sz w:val="30"/>
          <w:szCs w:val="30"/>
        </w:rPr>
        <w:t xml:space="preserve"> [6]</w:t>
      </w:r>
      <w:r w:rsidRPr="009067F7">
        <w:rPr>
          <w:sz w:val="30"/>
          <w:szCs w:val="30"/>
        </w:rPr>
        <w:t>.</w:t>
      </w:r>
    </w:p>
    <w:p w:rsidR="00E32AC4" w:rsidRDefault="00E32AC4" w:rsidP="00EA54AC">
      <w:pPr>
        <w:pStyle w:val="a6"/>
        <w:ind w:left="0" w:firstLine="720"/>
        <w:rPr>
          <w:b/>
          <w:sz w:val="30"/>
          <w:szCs w:val="30"/>
        </w:rPr>
      </w:pPr>
    </w:p>
    <w:p w:rsidR="00A35E82" w:rsidRDefault="00A35E82" w:rsidP="00EA54AC">
      <w:pPr>
        <w:pStyle w:val="a6"/>
        <w:ind w:left="0" w:firstLine="720"/>
        <w:rPr>
          <w:b/>
          <w:sz w:val="30"/>
          <w:szCs w:val="30"/>
        </w:rPr>
      </w:pPr>
      <w:r w:rsidRPr="009067F7">
        <w:rPr>
          <w:b/>
          <w:sz w:val="30"/>
          <w:szCs w:val="30"/>
        </w:rPr>
        <w:t>6.</w:t>
      </w:r>
      <w:r w:rsidR="00A550BC" w:rsidRPr="009067F7">
        <w:rPr>
          <w:b/>
          <w:sz w:val="30"/>
          <w:szCs w:val="30"/>
        </w:rPr>
        <w:t>3</w:t>
      </w:r>
      <w:r w:rsidR="00E32AC4">
        <w:rPr>
          <w:b/>
          <w:sz w:val="30"/>
          <w:szCs w:val="30"/>
        </w:rPr>
        <w:t> </w:t>
      </w:r>
      <w:r w:rsidRPr="009067F7">
        <w:rPr>
          <w:b/>
          <w:sz w:val="30"/>
          <w:szCs w:val="30"/>
        </w:rPr>
        <w:t>Поверхностные и подземные воды</w:t>
      </w:r>
    </w:p>
    <w:p w:rsidR="00583283" w:rsidRPr="009067F7" w:rsidRDefault="00583283"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Гидрографическая сеть представлена следующими основными водотоками: Вилия, Страча, Ошмянка, Лоша. </w:t>
      </w:r>
    </w:p>
    <w:p w:rsidR="00583283" w:rsidRPr="009067F7" w:rsidRDefault="00583283" w:rsidP="00EA54AC">
      <w:pPr>
        <w:spacing w:after="0" w:line="240" w:lineRule="auto"/>
        <w:ind w:firstLine="709"/>
        <w:jc w:val="both"/>
        <w:rPr>
          <w:rFonts w:ascii="Times New Roman" w:hAnsi="Times New Roman" w:cs="Times New Roman"/>
          <w:spacing w:val="-4"/>
          <w:sz w:val="30"/>
          <w:szCs w:val="30"/>
        </w:rPr>
      </w:pPr>
      <w:r w:rsidRPr="009067F7">
        <w:rPr>
          <w:rFonts w:ascii="Times New Roman" w:hAnsi="Times New Roman" w:cs="Times New Roman"/>
          <w:spacing w:val="-4"/>
          <w:sz w:val="30"/>
          <w:szCs w:val="30"/>
        </w:rPr>
        <w:t>Р</w:t>
      </w:r>
      <w:r w:rsidR="002B2CFE">
        <w:rPr>
          <w:rFonts w:ascii="Times New Roman" w:hAnsi="Times New Roman" w:cs="Times New Roman"/>
          <w:spacing w:val="-4"/>
          <w:sz w:val="30"/>
          <w:szCs w:val="30"/>
        </w:rPr>
        <w:t>.</w:t>
      </w:r>
      <w:r w:rsidRPr="009067F7">
        <w:rPr>
          <w:rFonts w:ascii="Times New Roman" w:hAnsi="Times New Roman" w:cs="Times New Roman"/>
          <w:spacing w:val="-4"/>
          <w:sz w:val="30"/>
          <w:szCs w:val="30"/>
        </w:rPr>
        <w:t xml:space="preserve"> Вилия является основным источником технического водоснабжения Белорусской АЭС при размещении на Островецкой площадке. Р</w:t>
      </w:r>
      <w:r w:rsidR="002B2CFE">
        <w:rPr>
          <w:rFonts w:ascii="Times New Roman" w:hAnsi="Times New Roman" w:cs="Times New Roman"/>
          <w:spacing w:val="-4"/>
          <w:sz w:val="30"/>
          <w:szCs w:val="30"/>
        </w:rPr>
        <w:t>.</w:t>
      </w:r>
      <w:r w:rsidRPr="009067F7">
        <w:rPr>
          <w:rFonts w:ascii="Times New Roman" w:hAnsi="Times New Roman" w:cs="Times New Roman"/>
          <w:spacing w:val="-4"/>
          <w:sz w:val="30"/>
          <w:szCs w:val="30"/>
        </w:rPr>
        <w:t xml:space="preserve"> Вилия – самый большой приток р</w:t>
      </w:r>
      <w:r w:rsidR="002B2CFE">
        <w:rPr>
          <w:rFonts w:ascii="Times New Roman" w:hAnsi="Times New Roman" w:cs="Times New Roman"/>
          <w:spacing w:val="-4"/>
          <w:sz w:val="30"/>
          <w:szCs w:val="30"/>
        </w:rPr>
        <w:t>.</w:t>
      </w:r>
      <w:r w:rsidRPr="009067F7">
        <w:rPr>
          <w:rFonts w:ascii="Times New Roman" w:hAnsi="Times New Roman" w:cs="Times New Roman"/>
          <w:spacing w:val="-4"/>
          <w:sz w:val="30"/>
          <w:szCs w:val="30"/>
        </w:rPr>
        <w:t xml:space="preserve"> Неман, вытекает из небольшого болота, расположенного в 1 км СВ от н.п. Великое Поле Докшицкого района. Впадает в р</w:t>
      </w:r>
      <w:r w:rsidR="002B2CFE">
        <w:rPr>
          <w:rFonts w:ascii="Times New Roman" w:hAnsi="Times New Roman" w:cs="Times New Roman"/>
          <w:spacing w:val="-4"/>
          <w:sz w:val="30"/>
          <w:szCs w:val="30"/>
        </w:rPr>
        <w:t>.</w:t>
      </w:r>
      <w:r w:rsidRPr="009067F7">
        <w:rPr>
          <w:rFonts w:ascii="Times New Roman" w:hAnsi="Times New Roman" w:cs="Times New Roman"/>
          <w:spacing w:val="-4"/>
          <w:sz w:val="30"/>
          <w:szCs w:val="30"/>
        </w:rPr>
        <w:t xml:space="preserve"> Неман с правого берега на 208 км от ее устья у города Каунас. </w:t>
      </w:r>
      <w:r w:rsidRPr="009067F7">
        <w:rPr>
          <w:rFonts w:ascii="Times New Roman" w:hAnsi="Times New Roman" w:cs="Times New Roman"/>
          <w:spacing w:val="-4"/>
          <w:sz w:val="30"/>
          <w:szCs w:val="30"/>
        </w:rPr>
        <w:lastRenderedPageBreak/>
        <w:t>Протекает по территориям Беларуси и Литвы. Длина реки составляет 498 км, в пределах Беларуси – 264 км. Общая площадь водосбора – 25100 км</w:t>
      </w:r>
      <w:r w:rsidRPr="009067F7">
        <w:rPr>
          <w:rFonts w:ascii="Times New Roman" w:hAnsi="Times New Roman" w:cs="Times New Roman"/>
          <w:spacing w:val="-4"/>
          <w:sz w:val="30"/>
          <w:szCs w:val="30"/>
          <w:vertAlign w:val="superscript"/>
        </w:rPr>
        <w:t>2</w:t>
      </w:r>
      <w:r w:rsidRPr="009067F7">
        <w:rPr>
          <w:rFonts w:ascii="Times New Roman" w:hAnsi="Times New Roman" w:cs="Times New Roman"/>
          <w:spacing w:val="-4"/>
          <w:sz w:val="30"/>
          <w:szCs w:val="30"/>
        </w:rPr>
        <w:t>, на территории Беларуси – 11000 км</w:t>
      </w:r>
      <w:r w:rsidRPr="009067F7">
        <w:rPr>
          <w:rFonts w:ascii="Times New Roman" w:hAnsi="Times New Roman" w:cs="Times New Roman"/>
          <w:spacing w:val="-4"/>
          <w:sz w:val="30"/>
          <w:szCs w:val="30"/>
          <w:vertAlign w:val="superscript"/>
        </w:rPr>
        <w:t>2</w:t>
      </w:r>
      <w:r w:rsidRPr="009067F7">
        <w:rPr>
          <w:rFonts w:ascii="Times New Roman" w:hAnsi="Times New Roman" w:cs="Times New Roman"/>
          <w:spacing w:val="-4"/>
          <w:sz w:val="30"/>
          <w:szCs w:val="30"/>
        </w:rPr>
        <w:t>. Основные притоки: правые – Сервечь, Нарочь, Страча; левые – Двиноса, Илия, Уша, Ошмянка.</w:t>
      </w:r>
    </w:p>
    <w:p w:rsidR="00583283" w:rsidRPr="009067F7" w:rsidRDefault="00583283"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Водосбор р</w:t>
      </w:r>
      <w:r w:rsidR="002B2CFE">
        <w:rPr>
          <w:rFonts w:ascii="Times New Roman" w:hAnsi="Times New Roman" w:cs="Times New Roman"/>
          <w:sz w:val="30"/>
          <w:szCs w:val="30"/>
        </w:rPr>
        <w:t>.</w:t>
      </w:r>
      <w:r w:rsidRPr="009067F7">
        <w:rPr>
          <w:rFonts w:ascii="Times New Roman" w:hAnsi="Times New Roman" w:cs="Times New Roman"/>
          <w:sz w:val="30"/>
          <w:szCs w:val="30"/>
        </w:rPr>
        <w:t xml:space="preserve"> Вилия симметричный, с небольшим преобладанием левобережья, имеет форму неправильного прямоугольника, расположен в пределах Нарочанско-Вилейской низины, с севера ограничивается южными склонами Свенцянских гряд, с юга – Минской, а с юго-запада – Ошмянской возвышенностями. Рельеф представлен конечно-моренными образованиями, изобилующими холмистыми грядами и группами холмов с заболоченными понижениями между ними. </w:t>
      </w:r>
    </w:p>
    <w:p w:rsidR="00583283" w:rsidRPr="009067F7" w:rsidRDefault="00583283"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На рассматриваемой территории долина корытообразная, сильно извилистая, шириной 300–400 м, наибольшая –1 км. Склоны крутые, иногда обрывистые высотой 10–20 м, местами до 30 м, пересечены глубокими оврагами, сложены песчаными и песчано-глинистыми отложениями. Почти на всем протяжении прослеживаются террасы. Пойма прерывистая, чередующаяся по берегам, узкая, шириной 50–70 м, лишь на участках от н.п. Рудня до н.п. Данюшево, от н.п. Маркуни до н.п. Михалишки увеличивается до 0,6 км.</w:t>
      </w:r>
    </w:p>
    <w:p w:rsidR="00583283" w:rsidRPr="009067F7" w:rsidRDefault="00583283"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Р</w:t>
      </w:r>
      <w:r w:rsidR="002B2CFE">
        <w:rPr>
          <w:rFonts w:ascii="Times New Roman" w:hAnsi="Times New Roman" w:cs="Times New Roman"/>
          <w:sz w:val="30"/>
          <w:szCs w:val="30"/>
        </w:rPr>
        <w:t>.</w:t>
      </w:r>
      <w:r w:rsidRPr="009067F7">
        <w:rPr>
          <w:rFonts w:ascii="Times New Roman" w:hAnsi="Times New Roman" w:cs="Times New Roman"/>
          <w:sz w:val="30"/>
          <w:szCs w:val="30"/>
        </w:rPr>
        <w:t xml:space="preserve"> Ошмянка является левым притоком р</w:t>
      </w:r>
      <w:r w:rsidR="002B2CFE">
        <w:rPr>
          <w:rFonts w:ascii="Times New Roman" w:hAnsi="Times New Roman" w:cs="Times New Roman"/>
          <w:sz w:val="30"/>
          <w:szCs w:val="30"/>
        </w:rPr>
        <w:t>.</w:t>
      </w:r>
      <w:r w:rsidRPr="009067F7">
        <w:rPr>
          <w:rFonts w:ascii="Times New Roman" w:hAnsi="Times New Roman" w:cs="Times New Roman"/>
          <w:sz w:val="30"/>
          <w:szCs w:val="30"/>
        </w:rPr>
        <w:t xml:space="preserve"> Вилия. Длина реки составляет 105 км, площадь водосбора 1490 км</w:t>
      </w:r>
      <w:r w:rsidRPr="009067F7">
        <w:rPr>
          <w:rFonts w:ascii="Times New Roman" w:hAnsi="Times New Roman" w:cs="Times New Roman"/>
          <w:sz w:val="30"/>
          <w:szCs w:val="30"/>
          <w:vertAlign w:val="superscript"/>
        </w:rPr>
        <w:t>2</w:t>
      </w:r>
      <w:r w:rsidRPr="009067F7">
        <w:rPr>
          <w:rFonts w:ascii="Times New Roman" w:hAnsi="Times New Roman" w:cs="Times New Roman"/>
          <w:sz w:val="30"/>
          <w:szCs w:val="30"/>
        </w:rPr>
        <w:t>, среднегодовой расход воды в устье 13,4 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/с, в среднем и нижнем течении протекает по Нарочанско-Виленской низменности. Основные притоки: р</w:t>
      </w:r>
      <w:r w:rsidR="002B2CFE">
        <w:rPr>
          <w:rFonts w:ascii="Times New Roman" w:hAnsi="Times New Roman" w:cs="Times New Roman"/>
          <w:sz w:val="30"/>
          <w:szCs w:val="30"/>
        </w:rPr>
        <w:t>.</w:t>
      </w:r>
      <w:r w:rsidRPr="009067F7">
        <w:rPr>
          <w:rFonts w:ascii="Times New Roman" w:hAnsi="Times New Roman" w:cs="Times New Roman"/>
          <w:sz w:val="30"/>
          <w:szCs w:val="30"/>
        </w:rPr>
        <w:t xml:space="preserve"> Гаружанка, Панарка, Сикуня, Лоша. Долина реки ярко выраженная, шириной 1−1,5 км. Пойма ровная, шириной от 200 до 300 м, озер мало (наибольшее озеро – Рыжее). Русло в межень в нижнем течении имеет ширину 15−20 м. Берега крутые, обрывистые. На реке создано Рачунское водохранилище.</w:t>
      </w:r>
    </w:p>
    <w:p w:rsidR="00583283" w:rsidRPr="009067F7" w:rsidRDefault="00583283" w:rsidP="00EA54AC">
      <w:pPr>
        <w:spacing w:after="0" w:line="240" w:lineRule="auto"/>
        <w:ind w:firstLine="709"/>
        <w:jc w:val="both"/>
        <w:rPr>
          <w:rFonts w:ascii="Times New Roman" w:hAnsi="Times New Roman" w:cs="Times New Roman"/>
          <w:spacing w:val="-2"/>
          <w:sz w:val="30"/>
          <w:szCs w:val="30"/>
        </w:rPr>
      </w:pPr>
      <w:r w:rsidRPr="009067F7">
        <w:rPr>
          <w:rFonts w:ascii="Times New Roman" w:hAnsi="Times New Roman" w:cs="Times New Roman"/>
          <w:spacing w:val="-2"/>
          <w:sz w:val="30"/>
          <w:szCs w:val="30"/>
        </w:rPr>
        <w:t>Р</w:t>
      </w:r>
      <w:r w:rsidR="002B2CFE">
        <w:rPr>
          <w:rFonts w:ascii="Times New Roman" w:hAnsi="Times New Roman" w:cs="Times New Roman"/>
          <w:spacing w:val="-2"/>
          <w:sz w:val="30"/>
          <w:szCs w:val="30"/>
        </w:rPr>
        <w:t>.</w:t>
      </w:r>
      <w:r w:rsidRPr="009067F7">
        <w:rPr>
          <w:rFonts w:ascii="Times New Roman" w:hAnsi="Times New Roman" w:cs="Times New Roman"/>
          <w:spacing w:val="-2"/>
          <w:sz w:val="30"/>
          <w:szCs w:val="30"/>
        </w:rPr>
        <w:t xml:space="preserve"> Страча является правым притоком р</w:t>
      </w:r>
      <w:r w:rsidR="002B2CFE">
        <w:rPr>
          <w:rFonts w:ascii="Times New Roman" w:hAnsi="Times New Roman" w:cs="Times New Roman"/>
          <w:spacing w:val="-2"/>
          <w:sz w:val="30"/>
          <w:szCs w:val="30"/>
        </w:rPr>
        <w:t>.</w:t>
      </w:r>
      <w:r w:rsidRPr="009067F7">
        <w:rPr>
          <w:rFonts w:ascii="Times New Roman" w:hAnsi="Times New Roman" w:cs="Times New Roman"/>
          <w:spacing w:val="-2"/>
          <w:sz w:val="30"/>
          <w:szCs w:val="30"/>
        </w:rPr>
        <w:t xml:space="preserve"> Вилия. Длина реки составляет 59 км, площадь водосбора 1140 км</w:t>
      </w:r>
      <w:r w:rsidRPr="009067F7">
        <w:rPr>
          <w:rFonts w:ascii="Times New Roman" w:hAnsi="Times New Roman" w:cs="Times New Roman"/>
          <w:spacing w:val="-2"/>
          <w:sz w:val="30"/>
          <w:szCs w:val="30"/>
          <w:vertAlign w:val="superscript"/>
        </w:rPr>
        <w:t>2</w:t>
      </w:r>
      <w:r w:rsidRPr="009067F7">
        <w:rPr>
          <w:rFonts w:ascii="Times New Roman" w:hAnsi="Times New Roman" w:cs="Times New Roman"/>
          <w:spacing w:val="-2"/>
          <w:sz w:val="30"/>
          <w:szCs w:val="30"/>
        </w:rPr>
        <w:t>, среднегодовой расход воды в устье 9,1 м</w:t>
      </w:r>
      <w:r w:rsidRPr="009067F7">
        <w:rPr>
          <w:rFonts w:ascii="Times New Roman" w:hAnsi="Times New Roman" w:cs="Times New Roman"/>
          <w:spacing w:val="-2"/>
          <w:sz w:val="30"/>
          <w:szCs w:val="30"/>
          <w:vertAlign w:val="superscript"/>
        </w:rPr>
        <w:t>3</w:t>
      </w:r>
      <w:r w:rsidRPr="009067F7">
        <w:rPr>
          <w:rFonts w:ascii="Times New Roman" w:hAnsi="Times New Roman" w:cs="Times New Roman"/>
          <w:spacing w:val="-2"/>
          <w:sz w:val="30"/>
          <w:szCs w:val="30"/>
        </w:rPr>
        <w:t>/с, впадает в р</w:t>
      </w:r>
      <w:r w:rsidR="002B2CFE">
        <w:rPr>
          <w:rFonts w:ascii="Times New Roman" w:hAnsi="Times New Roman" w:cs="Times New Roman"/>
          <w:spacing w:val="-2"/>
          <w:sz w:val="30"/>
          <w:szCs w:val="30"/>
        </w:rPr>
        <w:t>.</w:t>
      </w:r>
      <w:r w:rsidRPr="009067F7">
        <w:rPr>
          <w:rFonts w:ascii="Times New Roman" w:hAnsi="Times New Roman" w:cs="Times New Roman"/>
          <w:spacing w:val="-2"/>
          <w:sz w:val="30"/>
          <w:szCs w:val="30"/>
        </w:rPr>
        <w:t xml:space="preserve"> Вилия в 2 км выше н.п. Михалишки Островецкого района. Верховье реки расположено в пределах гидрологического заказника Швакшты. В бассейне реки много озер, с которыми река связана реками, ручьями и протоками. Долина реки в верхнем течении слабо выражена, в нижнем течении трапецеидальная. Пойма двухсторонняя, заболоченная, шириной 50−150 м. Русло сильно извилистое, в верхнем течении каменистое, есть пороги. Ширина русла в верхнем и среднем течении 8−12 м, в нижнем 15−20 м. Река принимает сток с мелиоративных каналов. Река является популярным объектом водного туризма.</w:t>
      </w:r>
    </w:p>
    <w:p w:rsidR="00583283" w:rsidRPr="009067F7" w:rsidRDefault="00583283"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Р</w:t>
      </w:r>
      <w:r w:rsidR="002B2CFE">
        <w:rPr>
          <w:rFonts w:ascii="Times New Roman" w:hAnsi="Times New Roman" w:cs="Times New Roman"/>
          <w:sz w:val="30"/>
          <w:szCs w:val="30"/>
        </w:rPr>
        <w:t>.</w:t>
      </w:r>
      <w:r w:rsidRPr="009067F7">
        <w:rPr>
          <w:rFonts w:ascii="Times New Roman" w:hAnsi="Times New Roman" w:cs="Times New Roman"/>
          <w:sz w:val="30"/>
          <w:szCs w:val="30"/>
        </w:rPr>
        <w:t xml:space="preserve"> Лоша является левым притоком р</w:t>
      </w:r>
      <w:r w:rsidR="002B2CFE">
        <w:rPr>
          <w:rFonts w:ascii="Times New Roman" w:hAnsi="Times New Roman" w:cs="Times New Roman"/>
          <w:sz w:val="30"/>
          <w:szCs w:val="30"/>
        </w:rPr>
        <w:t>.</w:t>
      </w:r>
      <w:r w:rsidRPr="009067F7">
        <w:rPr>
          <w:rFonts w:ascii="Times New Roman" w:hAnsi="Times New Roman" w:cs="Times New Roman"/>
          <w:sz w:val="30"/>
          <w:szCs w:val="30"/>
        </w:rPr>
        <w:t xml:space="preserve"> Ошмянка. Длина реки составляет 55 км, площадь водосбора 455 км</w:t>
      </w:r>
      <w:r w:rsidRPr="009067F7">
        <w:rPr>
          <w:rFonts w:ascii="Times New Roman" w:hAnsi="Times New Roman" w:cs="Times New Roman"/>
          <w:sz w:val="30"/>
          <w:szCs w:val="30"/>
          <w:vertAlign w:val="superscript"/>
        </w:rPr>
        <w:t>2</w:t>
      </w:r>
      <w:r w:rsidRPr="009067F7">
        <w:rPr>
          <w:rFonts w:ascii="Times New Roman" w:hAnsi="Times New Roman" w:cs="Times New Roman"/>
          <w:sz w:val="30"/>
          <w:szCs w:val="30"/>
        </w:rPr>
        <w:t>, среднегодовой расход воды в устье 3,9 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/с, впадает в р</w:t>
      </w:r>
      <w:r w:rsidR="002B2CFE">
        <w:rPr>
          <w:rFonts w:ascii="Times New Roman" w:hAnsi="Times New Roman" w:cs="Times New Roman"/>
          <w:sz w:val="30"/>
          <w:szCs w:val="30"/>
        </w:rPr>
        <w:t>.</w:t>
      </w:r>
      <w:r w:rsidRPr="009067F7">
        <w:rPr>
          <w:rFonts w:ascii="Times New Roman" w:hAnsi="Times New Roman" w:cs="Times New Roman"/>
          <w:sz w:val="30"/>
          <w:szCs w:val="30"/>
        </w:rPr>
        <w:t xml:space="preserve"> Ошмянка в районе н.п. Заречье Островецкого района. Долина реки в верхнем течении до н.п. Лоша слабо выражена, в нижнем течении трапецеидальная, ее ширина составляет 200–300 м, </w:t>
      </w:r>
      <w:r w:rsidRPr="009067F7">
        <w:rPr>
          <w:rFonts w:ascii="Times New Roman" w:hAnsi="Times New Roman" w:cs="Times New Roman"/>
          <w:sz w:val="30"/>
          <w:szCs w:val="30"/>
        </w:rPr>
        <w:lastRenderedPageBreak/>
        <w:t xml:space="preserve">между н.п. Палуши и н.п. Островец – до 1 км. Пойма двухсторонняя, заболоченная, шириной 100−150 м. Русло в среднем и нижнем течении сильно извилистое. Берега крутые, обрывистые. </w:t>
      </w:r>
    </w:p>
    <w:p w:rsidR="00583283" w:rsidRPr="009067F7" w:rsidRDefault="00583283"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Гидрографическая сеть 30-км зоны строительства АЭС включает в себя 38 водоемов, из которых 28 находятся на территории Республики Беларусь, а 10 расположены на территории Литовской Республики</w:t>
      </w:r>
      <w:r w:rsidR="007F184F" w:rsidRPr="009067F7">
        <w:rPr>
          <w:rFonts w:ascii="Times New Roman" w:hAnsi="Times New Roman" w:cs="Times New Roman"/>
          <w:sz w:val="30"/>
          <w:szCs w:val="30"/>
        </w:rPr>
        <w:t xml:space="preserve"> [</w:t>
      </w:r>
      <w:r w:rsidR="00BE7A20" w:rsidRPr="009067F7">
        <w:rPr>
          <w:rFonts w:ascii="Times New Roman" w:hAnsi="Times New Roman" w:cs="Times New Roman"/>
          <w:sz w:val="30"/>
          <w:szCs w:val="30"/>
        </w:rPr>
        <w:t>7</w:t>
      </w:r>
      <w:r w:rsidR="007F184F" w:rsidRPr="009067F7">
        <w:rPr>
          <w:rFonts w:ascii="Times New Roman" w:hAnsi="Times New Roman" w:cs="Times New Roman"/>
          <w:sz w:val="30"/>
          <w:szCs w:val="30"/>
        </w:rPr>
        <w:t>]</w:t>
      </w:r>
      <w:r w:rsidRPr="009067F7">
        <w:rPr>
          <w:rFonts w:ascii="Times New Roman" w:hAnsi="Times New Roman" w:cs="Times New Roman"/>
          <w:sz w:val="30"/>
          <w:szCs w:val="30"/>
        </w:rPr>
        <w:t>.</w:t>
      </w:r>
    </w:p>
    <w:p w:rsidR="00CF30BB" w:rsidRPr="009067F7" w:rsidRDefault="0070058C"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Район расположения Белорусской АЭС</w:t>
      </w:r>
      <w:r w:rsidR="00CF30BB" w:rsidRPr="009067F7">
        <w:rPr>
          <w:rFonts w:ascii="Times New Roman" w:hAnsi="Times New Roman" w:cs="Times New Roman"/>
          <w:sz w:val="30"/>
          <w:szCs w:val="30"/>
        </w:rPr>
        <w:t xml:space="preserve"> в достаточной мере</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обеспечен</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ресурсами</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пресных подземных вод. По состоянию на 1.01.2008 на</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территории исследуемого</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участка для</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промышленного</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освоения</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разведано 5</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месторождений</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пресных</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подземных</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вод,</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расположенных</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на удалении</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от 20 до 40 км от площадки и приурочены</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к</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четвертичным, протерозойским</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кембрийским</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отложениям,</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ордовикскому</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карбонатному</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комплексу,</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силурийскому</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карбонатному</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комплексу. В настоящее</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время</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находятся</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эксплуатации</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водозаборы</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г. Островец – «Островец»,</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г. Ошмяны – «Вайгета», г. Сморгонь –</w:t>
      </w:r>
      <w:r w:rsidR="002D2859" w:rsidRPr="009067F7">
        <w:rPr>
          <w:rFonts w:ascii="Times New Roman" w:hAnsi="Times New Roman" w:cs="Times New Roman"/>
          <w:sz w:val="30"/>
          <w:szCs w:val="30"/>
        </w:rPr>
        <w:t xml:space="preserve"> </w:t>
      </w:r>
      <w:r w:rsidR="00CF30BB" w:rsidRPr="009067F7">
        <w:rPr>
          <w:rFonts w:ascii="Times New Roman" w:hAnsi="Times New Roman" w:cs="Times New Roman"/>
          <w:sz w:val="30"/>
          <w:szCs w:val="30"/>
        </w:rPr>
        <w:t>«Корени», курортная зона Нарочь «Малиновка-1»,</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озеро Нарочь</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 «Балоши»</w:t>
      </w:r>
      <w:r w:rsidR="002D2859" w:rsidRPr="009067F7">
        <w:rPr>
          <w:rFonts w:ascii="Times New Roman" w:hAnsi="Times New Roman" w:cs="Times New Roman"/>
          <w:sz w:val="30"/>
          <w:szCs w:val="30"/>
        </w:rPr>
        <w:t>.</w:t>
      </w:r>
      <w:r w:rsidR="00CF30BB" w:rsidRPr="009067F7">
        <w:rPr>
          <w:rFonts w:ascii="Times New Roman" w:hAnsi="Times New Roman" w:cs="Times New Roman"/>
          <w:sz w:val="30"/>
          <w:szCs w:val="30"/>
        </w:rPr>
        <w:t xml:space="preserve"> Для питьевого водоснабжения в сельских населенных</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пунктах</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используются</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одиночные</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ведомственные</w:t>
      </w:r>
      <w:r w:rsidR="000236E9">
        <w:rPr>
          <w:rFonts w:ascii="Times New Roman" w:hAnsi="Times New Roman" w:cs="Times New Roman"/>
          <w:sz w:val="30"/>
          <w:szCs w:val="30"/>
        </w:rPr>
        <w:t xml:space="preserve"> </w:t>
      </w:r>
      <w:r w:rsidR="00CF30BB" w:rsidRPr="009067F7">
        <w:rPr>
          <w:rFonts w:ascii="Times New Roman" w:hAnsi="Times New Roman" w:cs="Times New Roman"/>
          <w:sz w:val="30"/>
          <w:szCs w:val="30"/>
        </w:rPr>
        <w:t xml:space="preserve">скважины. Скважинами эксплуатируются водоносные горизонты четвертичных, девонских, силурийских и ордовикских отложений. </w:t>
      </w:r>
    </w:p>
    <w:p w:rsidR="00CF30BB" w:rsidRPr="009067F7" w:rsidRDefault="00CF30BB"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 сельских населенных пунктах наряду с централизованных водоснабжением</w:t>
      </w:r>
      <w:r w:rsidR="002D2859"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местное население для бытовых нужд традиционно использует шахтные колодцы. </w:t>
      </w:r>
    </w:p>
    <w:p w:rsidR="00CF30BB" w:rsidRPr="009067F7" w:rsidRDefault="00CF30BB"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Анализ ранее выполненных исследований по данной территории показывает, что</w:t>
      </w:r>
      <w:r w:rsidR="002D2859" w:rsidRPr="009067F7">
        <w:rPr>
          <w:rFonts w:ascii="Times New Roman" w:hAnsi="Times New Roman" w:cs="Times New Roman"/>
          <w:sz w:val="30"/>
          <w:szCs w:val="30"/>
        </w:rPr>
        <w:t xml:space="preserve"> </w:t>
      </w:r>
      <w:r w:rsidRPr="009067F7">
        <w:rPr>
          <w:rFonts w:ascii="Times New Roman" w:hAnsi="Times New Roman" w:cs="Times New Roman"/>
          <w:sz w:val="30"/>
          <w:szCs w:val="30"/>
        </w:rPr>
        <w:t>при необходимости, использование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подземных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вод</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может быть существенно увеличено. Естественные ресурсы представляют суммарный расход потока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подземных</w:t>
      </w:r>
      <w:r w:rsidR="002D2859" w:rsidRPr="009067F7">
        <w:rPr>
          <w:rFonts w:ascii="Times New Roman" w:hAnsi="Times New Roman" w:cs="Times New Roman"/>
          <w:sz w:val="30"/>
          <w:szCs w:val="30"/>
        </w:rPr>
        <w:t xml:space="preserve"> </w:t>
      </w:r>
      <w:r w:rsidRPr="009067F7">
        <w:rPr>
          <w:rFonts w:ascii="Times New Roman" w:hAnsi="Times New Roman" w:cs="Times New Roman"/>
          <w:sz w:val="30"/>
          <w:szCs w:val="30"/>
        </w:rPr>
        <w:t>вод,</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дренируемого речной сетью 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обеспеченного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инфильтрацией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атмосферных</w:t>
      </w:r>
      <w:r w:rsidR="002D2859" w:rsidRPr="009067F7">
        <w:rPr>
          <w:rFonts w:ascii="Times New Roman" w:hAnsi="Times New Roman" w:cs="Times New Roman"/>
          <w:sz w:val="30"/>
          <w:szCs w:val="30"/>
        </w:rPr>
        <w:t xml:space="preserve"> </w:t>
      </w:r>
      <w:r w:rsidRPr="009067F7">
        <w:rPr>
          <w:rFonts w:ascii="Times New Roman" w:hAnsi="Times New Roman" w:cs="Times New Roman"/>
          <w:sz w:val="30"/>
          <w:szCs w:val="30"/>
        </w:rPr>
        <w:t>осадков. Общая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величина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естественных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ресурсов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Гродненской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области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составляет</w:t>
      </w:r>
      <w:r w:rsidR="00BE7A20" w:rsidRPr="009067F7">
        <w:rPr>
          <w:rFonts w:ascii="Times New Roman" w:hAnsi="Times New Roman" w:cs="Times New Roman"/>
          <w:sz w:val="30"/>
          <w:szCs w:val="30"/>
        </w:rPr>
        <w:t xml:space="preserve"> </w:t>
      </w:r>
      <w:r w:rsidRPr="009067F7">
        <w:rPr>
          <w:rFonts w:ascii="Times New Roman" w:hAnsi="Times New Roman" w:cs="Times New Roman"/>
          <w:sz w:val="30"/>
          <w:szCs w:val="30"/>
        </w:rPr>
        <w:t>7158</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тыс.</w:t>
      </w:r>
      <w:r w:rsidR="00B7636C">
        <w:rPr>
          <w:rFonts w:ascii="Times New Roman" w:hAnsi="Times New Roman" w:cs="Times New Roman"/>
          <w:sz w:val="30"/>
          <w:szCs w:val="30"/>
        </w:rPr>
        <w:t xml:space="preserve"> </w:t>
      </w:r>
      <w:r w:rsidRPr="009067F7">
        <w:rPr>
          <w:rFonts w:ascii="Times New Roman" w:hAnsi="Times New Roman" w:cs="Times New Roman"/>
          <w:sz w:val="30"/>
          <w:szCs w:val="30"/>
        </w:rPr>
        <w:t>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/сут.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 пределах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Островецкого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участка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учетом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административного деления модуль естественных ресурсов изменяется от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0,6</w:t>
      </w:r>
      <w:r w:rsidR="002D2859" w:rsidRPr="009067F7">
        <w:rPr>
          <w:rFonts w:ascii="Times New Roman" w:hAnsi="Times New Roman" w:cs="Times New Roman"/>
          <w:sz w:val="30"/>
          <w:szCs w:val="30"/>
        </w:rPr>
        <w:t xml:space="preserve"> </w:t>
      </w:r>
      <w:r w:rsidRPr="009067F7">
        <w:rPr>
          <w:rFonts w:ascii="Times New Roman" w:hAnsi="Times New Roman" w:cs="Times New Roman"/>
          <w:sz w:val="30"/>
          <w:szCs w:val="30"/>
        </w:rPr>
        <w:t>(Мядельский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 до 4,45 л/с*км</w:t>
      </w:r>
      <w:r w:rsidRPr="009067F7">
        <w:rPr>
          <w:rFonts w:ascii="Times New Roman" w:hAnsi="Times New Roman" w:cs="Times New Roman"/>
          <w:sz w:val="30"/>
          <w:szCs w:val="30"/>
          <w:vertAlign w:val="superscript"/>
        </w:rPr>
        <w:t>2</w:t>
      </w:r>
      <w:r w:rsidR="00637511" w:rsidRPr="009067F7">
        <w:rPr>
          <w:rFonts w:ascii="Times New Roman" w:hAnsi="Times New Roman" w:cs="Times New Roman"/>
          <w:sz w:val="30"/>
          <w:szCs w:val="30"/>
          <w:vertAlign w:val="superscript"/>
        </w:rPr>
        <w:t xml:space="preserve"> </w:t>
      </w:r>
      <w:r w:rsidRPr="009067F7">
        <w:rPr>
          <w:rFonts w:ascii="Times New Roman" w:hAnsi="Times New Roman" w:cs="Times New Roman"/>
          <w:sz w:val="30"/>
          <w:szCs w:val="30"/>
        </w:rPr>
        <w:t>(Островецкий район)</w:t>
      </w:r>
      <w:r w:rsidR="0070058C" w:rsidRPr="009067F7">
        <w:rPr>
          <w:rFonts w:ascii="Times New Roman" w:hAnsi="Times New Roman" w:cs="Times New Roman"/>
          <w:sz w:val="30"/>
          <w:szCs w:val="30"/>
        </w:rPr>
        <w:t xml:space="preserve"> [</w:t>
      </w:r>
      <w:r w:rsidR="00BE7A20" w:rsidRPr="009067F7">
        <w:rPr>
          <w:rFonts w:ascii="Times New Roman" w:hAnsi="Times New Roman" w:cs="Times New Roman"/>
          <w:sz w:val="30"/>
          <w:szCs w:val="30"/>
        </w:rPr>
        <w:t>5</w:t>
      </w:r>
      <w:r w:rsidR="0070058C" w:rsidRPr="009067F7">
        <w:rPr>
          <w:rFonts w:ascii="Times New Roman" w:hAnsi="Times New Roman" w:cs="Times New Roman"/>
          <w:sz w:val="30"/>
          <w:szCs w:val="30"/>
        </w:rPr>
        <w:t>]</w:t>
      </w:r>
      <w:r w:rsidRPr="009067F7">
        <w:rPr>
          <w:rFonts w:ascii="Times New Roman" w:hAnsi="Times New Roman" w:cs="Times New Roman"/>
          <w:sz w:val="30"/>
          <w:szCs w:val="30"/>
        </w:rPr>
        <w:t>.</w:t>
      </w:r>
    </w:p>
    <w:p w:rsidR="00EA54AC" w:rsidRDefault="007F184F" w:rsidP="00EA54AC">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Стационарные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пункты наблюдений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качеством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поверхностных вод 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Островецкого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расположены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Ошмянке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(0,5</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выше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н.п.</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Великие Яцыны) 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Вилии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(0,3</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северо-восточнее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н.п. Быстрица).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Режимные наблюдения за качеством воды реки проводились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7 раз в год</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основные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фазы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гидрологического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режима(во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время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подъема,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пика и спада половодья на водотоке при наименьшем и наибольшем расходе воды во время летней межени, осенью перед ледоставом и во время зимней межени). По результатам гидрохимических наблюдений за 2000-2007 годы поверхностные воды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Ошмянки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характеризовались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повышенной (408,7-417,6 мг/дм </w:t>
      </w:r>
      <w:r w:rsidRPr="009067F7">
        <w:rPr>
          <w:rFonts w:ascii="Times New Roman" w:hAnsi="Times New Roman" w:cs="Times New Roman"/>
          <w:sz w:val="30"/>
          <w:szCs w:val="30"/>
          <w:vertAlign w:val="superscript"/>
        </w:rPr>
        <w:t xml:space="preserve">3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2000-2001 гг.)</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средней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(358,1-400,0</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мг/дм</w:t>
      </w:r>
      <w:r w:rsidRPr="009067F7">
        <w:rPr>
          <w:rFonts w:ascii="Times New Roman" w:hAnsi="Times New Roman" w:cs="Times New Roman"/>
          <w:sz w:val="30"/>
          <w:szCs w:val="30"/>
          <w:vertAlign w:val="superscript"/>
        </w:rPr>
        <w:t xml:space="preserve">3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2002-2007</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гг.) минерализацией.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Ощутимый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вклад</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в общую </w:t>
      </w:r>
      <w:r w:rsidRPr="009067F7">
        <w:rPr>
          <w:rFonts w:ascii="Times New Roman" w:hAnsi="Times New Roman" w:cs="Times New Roman"/>
          <w:sz w:val="30"/>
          <w:szCs w:val="30"/>
        </w:rPr>
        <w:lastRenderedPageBreak/>
        <w:t xml:space="preserve">минерализацию в эти годы вносили ионы Ca </w:t>
      </w:r>
      <w:r w:rsidRPr="009067F7">
        <w:rPr>
          <w:rFonts w:ascii="Times New Roman" w:hAnsi="Times New Roman" w:cs="Times New Roman"/>
          <w:sz w:val="30"/>
          <w:szCs w:val="30"/>
          <w:vertAlign w:val="superscript"/>
        </w:rPr>
        <w:t xml:space="preserve">2+ </w:t>
      </w:r>
      <w:r w:rsidRPr="009067F7">
        <w:rPr>
          <w:rFonts w:ascii="Times New Roman" w:hAnsi="Times New Roman" w:cs="Times New Roman"/>
          <w:sz w:val="30"/>
          <w:szCs w:val="30"/>
        </w:rPr>
        <w:t>(59,6-71,8 мг/дм</w:t>
      </w:r>
      <w:r w:rsidRPr="009067F7">
        <w:rPr>
          <w:rFonts w:ascii="Times New Roman" w:hAnsi="Times New Roman" w:cs="Times New Roman"/>
          <w:sz w:val="30"/>
          <w:szCs w:val="30"/>
          <w:vertAlign w:val="superscript"/>
        </w:rPr>
        <w:t xml:space="preserve">3 </w:t>
      </w:r>
      <w:r w:rsidRPr="009067F7">
        <w:rPr>
          <w:rFonts w:ascii="Times New Roman" w:hAnsi="Times New Roman" w:cs="Times New Roman"/>
          <w:sz w:val="30"/>
          <w:szCs w:val="30"/>
        </w:rPr>
        <w:t>) и гидрокарбонаты (235,1-260,5 мг/дм</w:t>
      </w:r>
      <w:r w:rsidRPr="009067F7">
        <w:rPr>
          <w:rFonts w:ascii="Times New Roman" w:hAnsi="Times New Roman" w:cs="Times New Roman"/>
          <w:sz w:val="30"/>
          <w:szCs w:val="30"/>
          <w:vertAlign w:val="superscript"/>
        </w:rPr>
        <w:t>3</w:t>
      </w:r>
      <w:r w:rsidRPr="009067F7">
        <w:rPr>
          <w:rFonts w:ascii="Times New Roman" w:hAnsi="Times New Roman" w:cs="Times New Roman"/>
          <w:sz w:val="30"/>
          <w:szCs w:val="30"/>
        </w:rPr>
        <w:t>).</w:t>
      </w:r>
    </w:p>
    <w:p w:rsidR="00F05341" w:rsidRPr="009067F7" w:rsidRDefault="004C29FB" w:rsidP="00EA54AC">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радиационного состояния поверхностных водоемов</w:t>
      </w:r>
    </w:p>
    <w:p w:rsidR="004C29FB" w:rsidRPr="009067F7" w:rsidRDefault="004C29FB"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Для определения фоновых значений контролируемых параметров (содержание </w:t>
      </w:r>
      <w:r w:rsidRPr="009067F7">
        <w:rPr>
          <w:rFonts w:ascii="Times New Roman" w:hAnsi="Times New Roman" w:cs="Times New Roman"/>
          <w:sz w:val="30"/>
          <w:szCs w:val="30"/>
          <w:vertAlign w:val="superscript"/>
        </w:rPr>
        <w:t>137</w:t>
      </w:r>
      <w:r w:rsidRPr="009067F7">
        <w:rPr>
          <w:rFonts w:ascii="Times New Roman" w:hAnsi="Times New Roman" w:cs="Times New Roman"/>
          <w:sz w:val="30"/>
          <w:szCs w:val="30"/>
          <w:lang w:val="en-US"/>
        </w:rPr>
        <w:t>Cs</w:t>
      </w:r>
      <w:r w:rsidRPr="009067F7">
        <w:rPr>
          <w:rFonts w:ascii="Times New Roman" w:hAnsi="Times New Roman" w:cs="Times New Roman"/>
          <w:sz w:val="30"/>
          <w:szCs w:val="30"/>
        </w:rPr>
        <w:t xml:space="preserve"> и </w:t>
      </w:r>
      <w:r w:rsidRPr="009067F7">
        <w:rPr>
          <w:rFonts w:ascii="Times New Roman" w:hAnsi="Times New Roman" w:cs="Times New Roman"/>
          <w:sz w:val="30"/>
          <w:szCs w:val="30"/>
          <w:vertAlign w:val="superscript"/>
        </w:rPr>
        <w:t>90</w:t>
      </w:r>
      <w:r w:rsidRPr="009067F7">
        <w:rPr>
          <w:rFonts w:ascii="Times New Roman" w:hAnsi="Times New Roman" w:cs="Times New Roman"/>
          <w:sz w:val="30"/>
          <w:szCs w:val="30"/>
          <w:lang w:val="en-US"/>
        </w:rPr>
        <w:t>Sr</w:t>
      </w:r>
      <w:r w:rsidRPr="009067F7">
        <w:rPr>
          <w:rFonts w:ascii="Times New Roman" w:hAnsi="Times New Roman" w:cs="Times New Roman"/>
          <w:sz w:val="30"/>
          <w:szCs w:val="30"/>
        </w:rPr>
        <w:t xml:space="preserve"> в пробах поверхностных вод и значения суммарной , α-, β-активности) проанализированы значения, полученные в ходе экспедиционных обследований поверхностных водотоков района строительства Белорусской АЭС в 2008–2013 гг.</w:t>
      </w:r>
    </w:p>
    <w:p w:rsidR="00EA54AC" w:rsidRDefault="004C29FB"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таблице </w:t>
      </w:r>
      <w:r w:rsidR="00BE7A20" w:rsidRPr="009067F7">
        <w:rPr>
          <w:rFonts w:ascii="Times New Roman" w:hAnsi="Times New Roman" w:cs="Times New Roman"/>
          <w:sz w:val="30"/>
          <w:szCs w:val="30"/>
        </w:rPr>
        <w:t>3</w:t>
      </w:r>
      <w:r w:rsidRPr="009067F7">
        <w:rPr>
          <w:rFonts w:ascii="Times New Roman" w:hAnsi="Times New Roman" w:cs="Times New Roman"/>
          <w:sz w:val="30"/>
          <w:szCs w:val="30"/>
        </w:rPr>
        <w:t xml:space="preserve"> представлены значения контролируемых параметров при радиационном мониторинге поверхностных вод в 2008–2013 гг</w:t>
      </w:r>
      <w:r w:rsidR="00C92D25" w:rsidRPr="00C92D25">
        <w:rPr>
          <w:rFonts w:ascii="Times New Roman" w:hAnsi="Times New Roman" w:cs="Times New Roman"/>
          <w:sz w:val="30"/>
          <w:szCs w:val="30"/>
        </w:rPr>
        <w:t xml:space="preserve"> [6]</w:t>
      </w:r>
      <w:r w:rsidRPr="009067F7">
        <w:rPr>
          <w:rFonts w:ascii="Times New Roman" w:hAnsi="Times New Roman" w:cs="Times New Roman"/>
          <w:sz w:val="30"/>
          <w:szCs w:val="30"/>
        </w:rPr>
        <w:t>.</w:t>
      </w:r>
    </w:p>
    <w:p w:rsidR="003A1BA3" w:rsidRDefault="003A1BA3" w:rsidP="00EA54AC">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Таблица </w:t>
      </w:r>
      <w:r w:rsidR="00BE7A20" w:rsidRPr="009067F7">
        <w:rPr>
          <w:rFonts w:ascii="Times New Roman" w:hAnsi="Times New Roman" w:cs="Times New Roman"/>
          <w:sz w:val="30"/>
          <w:szCs w:val="30"/>
          <w:lang w:bidi="ru-RU"/>
        </w:rPr>
        <w:t>3</w:t>
      </w:r>
      <w:r w:rsidRPr="009067F7">
        <w:rPr>
          <w:rFonts w:ascii="Times New Roman" w:hAnsi="Times New Roman" w:cs="Times New Roman"/>
          <w:sz w:val="30"/>
          <w:szCs w:val="30"/>
          <w:lang w:bidi="ru-RU"/>
        </w:rPr>
        <w:t xml:space="preserve"> – Уровни содержания радионуклидов в поверхностных водах в 2008 –2013 гг.</w:t>
      </w:r>
    </w:p>
    <w:p w:rsidR="00B7636C" w:rsidRPr="00B7636C" w:rsidRDefault="00B7636C" w:rsidP="00EA54AC">
      <w:pPr>
        <w:spacing w:after="0" w:line="240" w:lineRule="auto"/>
        <w:jc w:val="both"/>
        <w:rPr>
          <w:rFonts w:ascii="Times New Roman" w:hAnsi="Times New Roman" w:cs="Times New Roman"/>
          <w:sz w:val="12"/>
          <w:szCs w:val="12"/>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4240"/>
        <w:gridCol w:w="2340"/>
        <w:gridCol w:w="2790"/>
      </w:tblGrid>
      <w:tr w:rsidR="003A1BA3" w:rsidRPr="009067F7" w:rsidTr="00177BE7">
        <w:trPr>
          <w:trHeight w:val="225"/>
        </w:trPr>
        <w:tc>
          <w:tcPr>
            <w:tcW w:w="4240" w:type="dxa"/>
            <w:tcBorders>
              <w:top w:val="single" w:sz="4" w:space="0" w:color="auto"/>
              <w:left w:val="single" w:sz="4" w:space="0" w:color="auto"/>
            </w:tcBorders>
            <w:shd w:val="clear" w:color="auto" w:fill="FFFFFF"/>
            <w:vAlign w:val="bottom"/>
          </w:tcPr>
          <w:p w:rsidR="003A1BA3" w:rsidRPr="009067F7" w:rsidRDefault="00177BE7"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Контролируемый параметр</w:t>
            </w:r>
          </w:p>
        </w:tc>
        <w:tc>
          <w:tcPr>
            <w:tcW w:w="2340" w:type="dxa"/>
            <w:tcBorders>
              <w:top w:val="single" w:sz="4" w:space="0" w:color="auto"/>
              <w:left w:val="single" w:sz="4" w:space="0" w:color="auto"/>
            </w:tcBorders>
            <w:shd w:val="clear" w:color="auto" w:fill="FFFFFF"/>
            <w:vAlign w:val="bottom"/>
          </w:tcPr>
          <w:p w:rsidR="003A1BA3" w:rsidRPr="009067F7" w:rsidRDefault="00073D47" w:rsidP="00EA54AC">
            <w:pPr>
              <w:spacing w:after="0" w:line="240" w:lineRule="auto"/>
              <w:ind w:firstLine="720"/>
              <w:jc w:val="center"/>
              <w:rPr>
                <w:rFonts w:ascii="Times New Roman" w:hAnsi="Times New Roman" w:cs="Times New Roman"/>
                <w:sz w:val="30"/>
                <w:szCs w:val="30"/>
                <w:lang w:bidi="ru-RU"/>
              </w:rPr>
            </w:pPr>
            <w:r>
              <w:rPr>
                <w:rFonts w:ascii="Times New Roman" w:hAnsi="Times New Roman" w:cs="Times New Roman"/>
                <w:sz w:val="30"/>
                <w:szCs w:val="30"/>
                <w:vertAlign w:val="superscript"/>
                <w:lang w:bidi="en-US"/>
              </w:rPr>
              <w:t>1</w:t>
            </w:r>
            <w:r w:rsidR="003A1BA3" w:rsidRPr="009067F7">
              <w:rPr>
                <w:rFonts w:ascii="Times New Roman" w:hAnsi="Times New Roman" w:cs="Times New Roman"/>
                <w:sz w:val="30"/>
                <w:szCs w:val="30"/>
                <w:vertAlign w:val="superscript"/>
                <w:lang w:bidi="en-US"/>
              </w:rPr>
              <w:t>37</w:t>
            </w:r>
            <w:r w:rsidR="003A1BA3" w:rsidRPr="009067F7">
              <w:rPr>
                <w:rFonts w:ascii="Times New Roman" w:hAnsi="Times New Roman" w:cs="Times New Roman"/>
                <w:sz w:val="30"/>
                <w:szCs w:val="30"/>
                <w:lang w:bidi="en-US"/>
              </w:rPr>
              <w:t>Cs</w:t>
            </w:r>
          </w:p>
        </w:tc>
        <w:tc>
          <w:tcPr>
            <w:tcW w:w="2790" w:type="dxa"/>
            <w:tcBorders>
              <w:top w:val="single" w:sz="4" w:space="0" w:color="auto"/>
              <w:left w:val="single" w:sz="4" w:space="0" w:color="auto"/>
              <w:right w:val="single" w:sz="4" w:space="0" w:color="auto"/>
            </w:tcBorders>
            <w:shd w:val="clear" w:color="auto" w:fill="FFFFFF"/>
            <w:vAlign w:val="bottom"/>
          </w:tcPr>
          <w:p w:rsidR="003A1BA3" w:rsidRPr="009067F7" w:rsidRDefault="00177BE7" w:rsidP="00EA54AC">
            <w:pPr>
              <w:spacing w:after="0" w:line="240" w:lineRule="auto"/>
              <w:ind w:firstLine="720"/>
              <w:jc w:val="center"/>
              <w:rPr>
                <w:rFonts w:ascii="Times New Roman" w:hAnsi="Times New Roman" w:cs="Times New Roman"/>
                <w:sz w:val="30"/>
                <w:szCs w:val="30"/>
                <w:lang w:bidi="ru-RU"/>
              </w:rPr>
            </w:pPr>
            <w:r w:rsidRPr="009067F7">
              <w:rPr>
                <w:rFonts w:ascii="Times New Roman" w:hAnsi="Times New Roman" w:cs="Times New Roman"/>
                <w:sz w:val="30"/>
                <w:szCs w:val="30"/>
                <w:vertAlign w:val="superscript"/>
                <w:lang w:bidi="en-US"/>
              </w:rPr>
              <w:t>90</w:t>
            </w:r>
            <w:r w:rsidR="003A1BA3" w:rsidRPr="009067F7">
              <w:rPr>
                <w:rFonts w:ascii="Times New Roman" w:hAnsi="Times New Roman" w:cs="Times New Roman"/>
                <w:sz w:val="30"/>
                <w:szCs w:val="30"/>
                <w:lang w:bidi="en-US"/>
              </w:rPr>
              <w:t>Sr</w:t>
            </w:r>
          </w:p>
        </w:tc>
      </w:tr>
      <w:tr w:rsidR="003A1BA3" w:rsidRPr="009067F7" w:rsidTr="00177BE7">
        <w:trPr>
          <w:trHeight w:val="432"/>
        </w:trPr>
        <w:tc>
          <w:tcPr>
            <w:tcW w:w="4240" w:type="dxa"/>
            <w:tcBorders>
              <w:top w:val="single" w:sz="4" w:space="0" w:color="auto"/>
              <w:left w:val="single" w:sz="4" w:space="0" w:color="auto"/>
            </w:tcBorders>
            <w:shd w:val="clear" w:color="auto" w:fill="FFFFFF"/>
            <w:vAlign w:val="bottom"/>
          </w:tcPr>
          <w:p w:rsidR="003A1BA3" w:rsidRPr="009067F7" w:rsidRDefault="003A1BA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Объемная активность</w:t>
            </w:r>
            <w:r w:rsidRPr="009067F7">
              <w:rPr>
                <w:rFonts w:ascii="Times New Roman" w:hAnsi="Times New Roman" w:cs="Times New Roman"/>
                <w:sz w:val="30"/>
                <w:szCs w:val="30"/>
                <w:lang w:bidi="ru-RU"/>
              </w:rPr>
              <w:br/>
              <w:t>радионуклидов в воде, Бк/дм</w:t>
            </w:r>
            <w:r w:rsidRPr="009067F7">
              <w:rPr>
                <w:rFonts w:ascii="Times New Roman" w:hAnsi="Times New Roman" w:cs="Times New Roman"/>
                <w:sz w:val="30"/>
                <w:szCs w:val="30"/>
                <w:vertAlign w:val="superscript"/>
                <w:lang w:bidi="ru-RU"/>
              </w:rPr>
              <w:t>3</w:t>
            </w:r>
          </w:p>
        </w:tc>
        <w:tc>
          <w:tcPr>
            <w:tcW w:w="2340" w:type="dxa"/>
            <w:tcBorders>
              <w:top w:val="single" w:sz="4" w:space="0" w:color="auto"/>
              <w:left w:val="single" w:sz="4" w:space="0" w:color="auto"/>
            </w:tcBorders>
            <w:shd w:val="clear" w:color="auto" w:fill="FFFFFF"/>
            <w:vAlign w:val="center"/>
          </w:tcPr>
          <w:p w:rsidR="003A1BA3" w:rsidRPr="009067F7" w:rsidRDefault="003A1BA3" w:rsidP="00EA54AC">
            <w:pPr>
              <w:spacing w:after="0" w:line="240" w:lineRule="auto"/>
              <w:ind w:firstLine="720"/>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0,002</w:t>
            </w:r>
            <w:r w:rsidR="00177BE7" w:rsidRPr="009067F7">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0,007</w:t>
            </w:r>
          </w:p>
        </w:tc>
        <w:tc>
          <w:tcPr>
            <w:tcW w:w="2790" w:type="dxa"/>
            <w:tcBorders>
              <w:top w:val="single" w:sz="4" w:space="0" w:color="auto"/>
              <w:left w:val="single" w:sz="4" w:space="0" w:color="auto"/>
              <w:right w:val="single" w:sz="4" w:space="0" w:color="auto"/>
            </w:tcBorders>
            <w:shd w:val="clear" w:color="auto" w:fill="FFFFFF"/>
            <w:vAlign w:val="center"/>
          </w:tcPr>
          <w:p w:rsidR="003A1BA3" w:rsidRPr="009067F7" w:rsidRDefault="003A1BA3" w:rsidP="00EA54AC">
            <w:pPr>
              <w:spacing w:after="0" w:line="240" w:lineRule="auto"/>
              <w:ind w:firstLine="720"/>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0,002 </w:t>
            </w:r>
            <w:r w:rsidR="00177BE7" w:rsidRPr="009067F7">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0,009</w:t>
            </w:r>
          </w:p>
        </w:tc>
      </w:tr>
      <w:tr w:rsidR="0048353F" w:rsidRPr="009067F7" w:rsidTr="00177BE7">
        <w:trPr>
          <w:trHeight w:val="225"/>
        </w:trPr>
        <w:tc>
          <w:tcPr>
            <w:tcW w:w="4240" w:type="dxa"/>
            <w:tcBorders>
              <w:top w:val="single" w:sz="4" w:space="0" w:color="auto"/>
              <w:left w:val="single" w:sz="4" w:space="0" w:color="auto"/>
              <w:bottom w:val="single" w:sz="4" w:space="0" w:color="auto"/>
            </w:tcBorders>
            <w:shd w:val="clear" w:color="auto" w:fill="FFFFFF"/>
            <w:vAlign w:val="bottom"/>
          </w:tcPr>
          <w:p w:rsidR="0048353F" w:rsidRPr="009067F7" w:rsidRDefault="0048353F"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rPr>
              <w:t>Σβ</w:t>
            </w:r>
            <w:r w:rsidRPr="009067F7">
              <w:rPr>
                <w:rFonts w:ascii="Times New Roman" w:hAnsi="Times New Roman" w:cs="Times New Roman"/>
                <w:sz w:val="30"/>
                <w:szCs w:val="30"/>
                <w:lang w:bidi="ru-RU"/>
              </w:rPr>
              <w:t xml:space="preserve"> –активность, Бк/дм</w:t>
            </w:r>
            <w:r w:rsidRPr="009067F7">
              <w:rPr>
                <w:rFonts w:ascii="Times New Roman" w:hAnsi="Times New Roman" w:cs="Times New Roman"/>
                <w:sz w:val="30"/>
                <w:szCs w:val="30"/>
                <w:vertAlign w:val="superscript"/>
                <w:lang w:bidi="ru-RU"/>
              </w:rPr>
              <w:t>3</w:t>
            </w:r>
          </w:p>
        </w:tc>
        <w:tc>
          <w:tcPr>
            <w:tcW w:w="51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8353F" w:rsidRPr="009067F7" w:rsidRDefault="0048353F" w:rsidP="00EA54AC">
            <w:pPr>
              <w:spacing w:after="0" w:line="240" w:lineRule="auto"/>
              <w:ind w:firstLine="720"/>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0,05 – 0,20</w:t>
            </w:r>
          </w:p>
        </w:tc>
      </w:tr>
      <w:tr w:rsidR="0048353F" w:rsidRPr="009067F7" w:rsidTr="00177BE7">
        <w:trPr>
          <w:trHeight w:val="225"/>
        </w:trPr>
        <w:tc>
          <w:tcPr>
            <w:tcW w:w="4240" w:type="dxa"/>
            <w:tcBorders>
              <w:top w:val="single" w:sz="4" w:space="0" w:color="auto"/>
              <w:left w:val="single" w:sz="4" w:space="0" w:color="auto"/>
              <w:bottom w:val="single" w:sz="4" w:space="0" w:color="auto"/>
            </w:tcBorders>
            <w:shd w:val="clear" w:color="auto" w:fill="FFFFFF"/>
            <w:vAlign w:val="bottom"/>
          </w:tcPr>
          <w:p w:rsidR="0048353F" w:rsidRPr="009067F7" w:rsidRDefault="0048353F" w:rsidP="00EA54A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Σα</w:t>
            </w:r>
            <w:r w:rsidRPr="009067F7">
              <w:rPr>
                <w:rFonts w:ascii="Times New Roman" w:hAnsi="Times New Roman" w:cs="Times New Roman"/>
                <w:sz w:val="30"/>
                <w:szCs w:val="30"/>
                <w:lang w:bidi="ru-RU"/>
              </w:rPr>
              <w:t xml:space="preserve"> –активность, Бк/дм</w:t>
            </w:r>
            <w:r w:rsidRPr="009067F7">
              <w:rPr>
                <w:rFonts w:ascii="Times New Roman" w:hAnsi="Times New Roman" w:cs="Times New Roman"/>
                <w:sz w:val="30"/>
                <w:szCs w:val="30"/>
                <w:vertAlign w:val="superscript"/>
                <w:lang w:bidi="ru-RU"/>
              </w:rPr>
              <w:t>3</w:t>
            </w:r>
          </w:p>
        </w:tc>
        <w:tc>
          <w:tcPr>
            <w:tcW w:w="51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8353F" w:rsidRPr="009067F7" w:rsidRDefault="0048353F" w:rsidP="00EA54AC">
            <w:pPr>
              <w:spacing w:after="0" w:line="240" w:lineRule="auto"/>
              <w:ind w:firstLine="720"/>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0,01 –0,1</w:t>
            </w:r>
          </w:p>
        </w:tc>
      </w:tr>
    </w:tbl>
    <w:p w:rsidR="00EA54AC" w:rsidRPr="00B7636C" w:rsidRDefault="00EA54AC" w:rsidP="00EA54AC">
      <w:pPr>
        <w:spacing w:after="0" w:line="240" w:lineRule="auto"/>
        <w:ind w:firstLine="720"/>
        <w:jc w:val="both"/>
        <w:rPr>
          <w:rFonts w:ascii="Times New Roman" w:hAnsi="Times New Roman" w:cs="Times New Roman"/>
          <w:sz w:val="12"/>
          <w:szCs w:val="12"/>
          <w:lang w:bidi="ru-RU"/>
        </w:rPr>
      </w:pPr>
    </w:p>
    <w:p w:rsidR="003A1BA3" w:rsidRPr="009067F7" w:rsidRDefault="003A1BA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В 2016 году значения суммарной бета-активности в пробах поверхностных вод</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 xml:space="preserve">соответствовали значениям, установленным в ходе экспедиционных обследований 2008 </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 xml:space="preserve">2013 гг. для данного региона, и находились в пределах 0,09 </w:t>
      </w:r>
      <w:r w:rsidR="00177BE7" w:rsidRPr="009067F7">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0,17 Бк/дм</w:t>
      </w:r>
      <w:r w:rsidRPr="009067F7">
        <w:rPr>
          <w:rFonts w:ascii="Times New Roman" w:hAnsi="Times New Roman" w:cs="Times New Roman"/>
          <w:sz w:val="30"/>
          <w:szCs w:val="30"/>
          <w:vertAlign w:val="superscript"/>
          <w:lang w:bidi="ru-RU"/>
        </w:rPr>
        <w:t>3</w:t>
      </w:r>
      <w:r w:rsidR="00C36757" w:rsidRPr="009067F7">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В одной</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единичной пробе поверхностных вод, отобранной в р. Вилия (н.п. Мужилы), суммарная</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бета-активность была несколько выше указанных значений, но находилась в пределах</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ошибки измерений приборов.</w:t>
      </w:r>
      <w:r w:rsidR="00BE7A20"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Значения суммарной альфа-активности во всех пробах поверхностных вод,</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отобранных в 2016 году, были ниже МДА прибора.</w:t>
      </w:r>
    </w:p>
    <w:p w:rsidR="003A1BA3" w:rsidRPr="009067F7" w:rsidRDefault="003A1BA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Уровни содержания </w:t>
      </w:r>
      <w:r w:rsidRPr="009067F7">
        <w:rPr>
          <w:rFonts w:ascii="Times New Roman" w:hAnsi="Times New Roman" w:cs="Times New Roman"/>
          <w:sz w:val="30"/>
          <w:szCs w:val="30"/>
          <w:vertAlign w:val="superscript"/>
        </w:rPr>
        <w:t>137</w:t>
      </w:r>
      <w:r w:rsidRPr="009067F7">
        <w:rPr>
          <w:rFonts w:ascii="Times New Roman" w:hAnsi="Times New Roman" w:cs="Times New Roman"/>
          <w:sz w:val="30"/>
          <w:szCs w:val="30"/>
          <w:lang w:bidi="en-US"/>
        </w:rPr>
        <w:t>Cs</w:t>
      </w:r>
      <w:r w:rsidRPr="009067F7">
        <w:rPr>
          <w:rFonts w:ascii="Times New Roman" w:hAnsi="Times New Roman" w:cs="Times New Roman"/>
          <w:sz w:val="30"/>
          <w:szCs w:val="30"/>
        </w:rPr>
        <w:t xml:space="preserve"> </w:t>
      </w:r>
      <w:r w:rsidRPr="009067F7">
        <w:rPr>
          <w:rFonts w:ascii="Times New Roman" w:hAnsi="Times New Roman" w:cs="Times New Roman"/>
          <w:sz w:val="30"/>
          <w:szCs w:val="30"/>
          <w:lang w:bidi="ru-RU"/>
        </w:rPr>
        <w:t xml:space="preserve">и </w:t>
      </w:r>
      <w:r w:rsidR="00177BE7" w:rsidRPr="009067F7">
        <w:rPr>
          <w:rFonts w:ascii="Times New Roman" w:hAnsi="Times New Roman" w:cs="Times New Roman"/>
          <w:sz w:val="30"/>
          <w:szCs w:val="30"/>
          <w:vertAlign w:val="superscript"/>
          <w:lang w:bidi="ru-RU"/>
        </w:rPr>
        <w:t>90</w:t>
      </w:r>
      <w:r w:rsidRPr="009067F7">
        <w:rPr>
          <w:rFonts w:ascii="Times New Roman" w:hAnsi="Times New Roman" w:cs="Times New Roman"/>
          <w:sz w:val="30"/>
          <w:szCs w:val="30"/>
          <w:lang w:bidi="en-US"/>
        </w:rPr>
        <w:t>Sr</w:t>
      </w:r>
      <w:r w:rsidRPr="009067F7">
        <w:rPr>
          <w:rFonts w:ascii="Times New Roman" w:hAnsi="Times New Roman" w:cs="Times New Roman"/>
          <w:sz w:val="30"/>
          <w:szCs w:val="30"/>
        </w:rPr>
        <w:t xml:space="preserve"> </w:t>
      </w:r>
      <w:r w:rsidRPr="009067F7">
        <w:rPr>
          <w:rFonts w:ascii="Times New Roman" w:hAnsi="Times New Roman" w:cs="Times New Roman"/>
          <w:sz w:val="30"/>
          <w:szCs w:val="30"/>
          <w:lang w:bidi="ru-RU"/>
        </w:rPr>
        <w:t>в пробах поверхностных вод находились</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в</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 xml:space="preserve">пределах значений, установленных в ходе экспедиционных обследований 2008 </w:t>
      </w:r>
      <w:r w:rsidR="00177BE7" w:rsidRPr="009067F7">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2013 гг.</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 xml:space="preserve">для данного региона, содержание </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 xml:space="preserve">Н </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 xml:space="preserve">в пределах 0,7 </w:t>
      </w:r>
      <w:r w:rsidR="00177BE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4,1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p w:rsidR="003A1BA3" w:rsidRPr="009067F7" w:rsidRDefault="003A1BA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Содержание остальных контролируемых техногенных и естественных</w:t>
      </w:r>
      <w:r w:rsidR="00565EE8">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радионуклидов в поверхностных водах находилось на уровне ниже минимально</w:t>
      </w:r>
      <w:r w:rsidR="00C36757"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детектируемой активности используемых средств измерений.</w:t>
      </w:r>
    </w:p>
    <w:p w:rsidR="00BE7A20" w:rsidRPr="009067F7" w:rsidRDefault="003A1BA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В таблице </w:t>
      </w:r>
      <w:r w:rsidR="00BE7A20" w:rsidRPr="009067F7">
        <w:rPr>
          <w:rFonts w:ascii="Times New Roman" w:hAnsi="Times New Roman" w:cs="Times New Roman"/>
          <w:sz w:val="30"/>
          <w:szCs w:val="30"/>
          <w:lang w:bidi="ru-RU"/>
        </w:rPr>
        <w:t>4</w:t>
      </w:r>
      <w:r w:rsidRPr="009067F7">
        <w:rPr>
          <w:rFonts w:ascii="Times New Roman" w:hAnsi="Times New Roman" w:cs="Times New Roman"/>
          <w:sz w:val="30"/>
          <w:szCs w:val="30"/>
          <w:lang w:bidi="ru-RU"/>
        </w:rPr>
        <w:t xml:space="preserve"> представлены фоновые уровни содержания радионуклидов в</w:t>
      </w:r>
      <w:r w:rsidR="008B27E1"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поверхностных водах</w:t>
      </w:r>
      <w:r w:rsidR="00863F5D" w:rsidRPr="00863F5D">
        <w:rPr>
          <w:rFonts w:ascii="Times New Roman" w:hAnsi="Times New Roman" w:cs="Times New Roman"/>
          <w:sz w:val="30"/>
          <w:szCs w:val="30"/>
          <w:lang w:bidi="ru-RU"/>
        </w:rPr>
        <w:t xml:space="preserve"> [6]</w:t>
      </w:r>
      <w:r w:rsidRPr="009067F7">
        <w:rPr>
          <w:rFonts w:ascii="Times New Roman" w:hAnsi="Times New Roman" w:cs="Times New Roman"/>
          <w:sz w:val="30"/>
          <w:szCs w:val="30"/>
          <w:lang w:bidi="ru-RU"/>
        </w:rPr>
        <w:t>.</w:t>
      </w:r>
    </w:p>
    <w:p w:rsidR="00BE7A20" w:rsidRPr="009067F7" w:rsidRDefault="00BE7A20" w:rsidP="00EA54AC">
      <w:pPr>
        <w:spacing w:after="0" w:line="240" w:lineRule="auto"/>
        <w:rPr>
          <w:rFonts w:ascii="Times New Roman" w:hAnsi="Times New Roman" w:cs="Times New Roman"/>
          <w:sz w:val="30"/>
          <w:szCs w:val="30"/>
          <w:lang w:bidi="ru-RU"/>
        </w:rPr>
      </w:pPr>
      <w:r w:rsidRPr="009067F7">
        <w:rPr>
          <w:rFonts w:ascii="Times New Roman" w:hAnsi="Times New Roman" w:cs="Times New Roman"/>
          <w:sz w:val="30"/>
          <w:szCs w:val="30"/>
          <w:lang w:bidi="ru-RU"/>
        </w:rPr>
        <w:br w:type="page"/>
      </w:r>
    </w:p>
    <w:p w:rsidR="003A1BA3" w:rsidRDefault="003A1BA3" w:rsidP="00EA54AC">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lastRenderedPageBreak/>
        <w:t xml:space="preserve">Таблица </w:t>
      </w:r>
      <w:r w:rsidR="00BE7A20" w:rsidRPr="009067F7">
        <w:rPr>
          <w:rFonts w:ascii="Times New Roman" w:hAnsi="Times New Roman" w:cs="Times New Roman"/>
          <w:sz w:val="30"/>
          <w:szCs w:val="30"/>
          <w:lang w:bidi="ru-RU"/>
        </w:rPr>
        <w:t>4</w:t>
      </w:r>
      <w:r w:rsidRPr="009067F7">
        <w:rPr>
          <w:rFonts w:ascii="Times New Roman" w:hAnsi="Times New Roman" w:cs="Times New Roman"/>
          <w:sz w:val="30"/>
          <w:szCs w:val="30"/>
          <w:lang w:bidi="ru-RU"/>
        </w:rPr>
        <w:t xml:space="preserve"> </w:t>
      </w:r>
      <w:r w:rsidR="00C45700" w:rsidRPr="009067F7">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Фоновые уровни содержания радионуклидов в поверхностных</w:t>
      </w:r>
      <w:r w:rsidR="008B27E1" w:rsidRPr="009067F7">
        <w:rPr>
          <w:rFonts w:ascii="Times New Roman" w:hAnsi="Times New Roman" w:cs="Times New Roman"/>
          <w:sz w:val="30"/>
          <w:szCs w:val="30"/>
          <w:lang w:bidi="ru-RU"/>
        </w:rPr>
        <w:t xml:space="preserve"> водах и мощность дозы гамма-излучения в местах отбора проб</w:t>
      </w:r>
    </w:p>
    <w:p w:rsidR="0009183F" w:rsidRPr="0009183F" w:rsidRDefault="0009183F" w:rsidP="00EA54AC">
      <w:pPr>
        <w:spacing w:after="0" w:line="240" w:lineRule="auto"/>
        <w:jc w:val="both"/>
        <w:rPr>
          <w:rFonts w:ascii="Times New Roman" w:hAnsi="Times New Roman" w:cs="Times New Roman"/>
          <w:sz w:val="12"/>
          <w:szCs w:val="12"/>
          <w:lang w:bidi="ru-RU"/>
        </w:rPr>
      </w:pPr>
    </w:p>
    <w:tbl>
      <w:tblPr>
        <w:tblOverlap w:val="never"/>
        <w:tblW w:w="9550" w:type="dxa"/>
        <w:tblLayout w:type="fixed"/>
        <w:tblCellMar>
          <w:left w:w="10" w:type="dxa"/>
          <w:right w:w="10" w:type="dxa"/>
        </w:tblCellMar>
        <w:tblLook w:val="0000" w:firstRow="0" w:lastRow="0" w:firstColumn="0" w:lastColumn="0" w:noHBand="0" w:noVBand="0"/>
      </w:tblPr>
      <w:tblGrid>
        <w:gridCol w:w="4420"/>
        <w:gridCol w:w="2610"/>
        <w:gridCol w:w="2520"/>
      </w:tblGrid>
      <w:tr w:rsidR="003A1BA3" w:rsidRPr="009067F7" w:rsidTr="008B27E1">
        <w:trPr>
          <w:trHeight w:val="242"/>
        </w:trPr>
        <w:tc>
          <w:tcPr>
            <w:tcW w:w="442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Контролируемый параметр</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Фоновые значения</w:t>
            </w:r>
          </w:p>
        </w:tc>
        <w:tc>
          <w:tcPr>
            <w:tcW w:w="2520" w:type="dxa"/>
            <w:tcBorders>
              <w:top w:val="single" w:sz="4" w:space="0" w:color="auto"/>
              <w:left w:val="single" w:sz="4" w:space="0" w:color="auto"/>
              <w:righ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Примечание</w:t>
            </w:r>
          </w:p>
        </w:tc>
      </w:tr>
      <w:tr w:rsidR="003A1BA3" w:rsidRPr="009067F7" w:rsidTr="008B27E1">
        <w:trPr>
          <w:trHeight w:val="219"/>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137</w:t>
            </w:r>
            <w:r w:rsidRPr="009067F7">
              <w:rPr>
                <w:rFonts w:ascii="Times New Roman" w:hAnsi="Times New Roman" w:cs="Times New Roman"/>
                <w:sz w:val="30"/>
                <w:szCs w:val="30"/>
                <w:lang w:bidi="en-US"/>
              </w:rPr>
              <w:t>Cs</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0,007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tcPr>
          <w:p w:rsidR="003A1BA3" w:rsidRPr="009067F7" w:rsidRDefault="003A1BA3" w:rsidP="0009183F">
            <w:pPr>
              <w:spacing w:after="0" w:line="240" w:lineRule="auto"/>
              <w:rPr>
                <w:rFonts w:ascii="Times New Roman" w:hAnsi="Times New Roman" w:cs="Times New Roman"/>
                <w:sz w:val="30"/>
                <w:szCs w:val="30"/>
                <w:lang w:bidi="ru-RU"/>
              </w:rPr>
            </w:pPr>
          </w:p>
        </w:tc>
      </w:tr>
      <w:tr w:rsidR="003A1BA3" w:rsidRPr="009067F7" w:rsidTr="008B27E1">
        <w:trPr>
          <w:trHeight w:val="225"/>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00073D47">
              <w:rPr>
                <w:rFonts w:ascii="Times New Roman" w:hAnsi="Times New Roman" w:cs="Times New Roman"/>
                <w:sz w:val="30"/>
                <w:szCs w:val="30"/>
                <w:vertAlign w:val="superscript"/>
                <w:lang w:bidi="en-US"/>
              </w:rPr>
              <w:t>90</w:t>
            </w:r>
            <w:r w:rsidRPr="009067F7">
              <w:rPr>
                <w:rFonts w:ascii="Times New Roman" w:hAnsi="Times New Roman" w:cs="Times New Roman"/>
                <w:sz w:val="30"/>
                <w:szCs w:val="30"/>
                <w:lang w:bidi="en-US"/>
              </w:rPr>
              <w:t>Sr</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0,009 (Бк/дм</w:t>
            </w:r>
            <w:r w:rsidR="00073D4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tcPr>
          <w:p w:rsidR="003A1BA3" w:rsidRPr="009067F7" w:rsidRDefault="003A1BA3" w:rsidP="0009183F">
            <w:pPr>
              <w:spacing w:after="0" w:line="240" w:lineRule="auto"/>
              <w:rPr>
                <w:rFonts w:ascii="Times New Roman" w:hAnsi="Times New Roman" w:cs="Times New Roman"/>
                <w:sz w:val="30"/>
                <w:szCs w:val="30"/>
                <w:lang w:bidi="ru-RU"/>
              </w:rPr>
            </w:pPr>
          </w:p>
        </w:tc>
      </w:tr>
      <w:tr w:rsidR="003A1BA3" w:rsidRPr="009067F7" w:rsidTr="008B27E1">
        <w:trPr>
          <w:trHeight w:val="219"/>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Суммарная </w:t>
            </w:r>
            <w:r w:rsidR="00FB1A01" w:rsidRPr="009067F7">
              <w:rPr>
                <w:rFonts w:ascii="Times New Roman" w:hAnsi="Times New Roman" w:cs="Times New Roman"/>
                <w:sz w:val="30"/>
                <w:szCs w:val="30"/>
                <w:lang w:bidi="ru-RU"/>
              </w:rPr>
              <w:t>α</w:t>
            </w:r>
            <w:r w:rsidRPr="009067F7">
              <w:rPr>
                <w:rFonts w:ascii="Times New Roman" w:hAnsi="Times New Roman" w:cs="Times New Roman"/>
                <w:sz w:val="30"/>
                <w:szCs w:val="30"/>
                <w:lang w:bidi="ru-RU"/>
              </w:rPr>
              <w:t>-активность</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tcPr>
          <w:p w:rsidR="003A1BA3" w:rsidRPr="009067F7" w:rsidRDefault="003A1BA3" w:rsidP="0009183F">
            <w:pPr>
              <w:spacing w:after="0" w:line="240" w:lineRule="auto"/>
              <w:rPr>
                <w:rFonts w:ascii="Times New Roman" w:hAnsi="Times New Roman" w:cs="Times New Roman"/>
                <w:sz w:val="30"/>
                <w:szCs w:val="30"/>
                <w:lang w:bidi="ru-RU"/>
              </w:rPr>
            </w:pPr>
          </w:p>
        </w:tc>
      </w:tr>
      <w:tr w:rsidR="003A1BA3" w:rsidRPr="009067F7" w:rsidTr="008B27E1">
        <w:trPr>
          <w:trHeight w:val="219"/>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Суммарная </w:t>
            </w:r>
            <w:r w:rsidR="00FB1A01" w:rsidRPr="009067F7">
              <w:rPr>
                <w:rFonts w:ascii="Times New Roman" w:hAnsi="Times New Roman" w:cs="Times New Roman"/>
                <w:sz w:val="30"/>
                <w:szCs w:val="30"/>
                <w:lang w:bidi="ru-RU"/>
              </w:rPr>
              <w:t>β</w:t>
            </w:r>
            <w:r w:rsidRPr="009067F7">
              <w:rPr>
                <w:rFonts w:ascii="Times New Roman" w:hAnsi="Times New Roman" w:cs="Times New Roman"/>
                <w:sz w:val="30"/>
                <w:szCs w:val="30"/>
                <w:lang w:bidi="ru-RU"/>
              </w:rPr>
              <w:t>-активность</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0,26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tcPr>
          <w:p w:rsidR="003A1BA3" w:rsidRPr="009067F7" w:rsidRDefault="003A1BA3" w:rsidP="0009183F">
            <w:pPr>
              <w:spacing w:after="0" w:line="240" w:lineRule="auto"/>
              <w:rPr>
                <w:rFonts w:ascii="Times New Roman" w:hAnsi="Times New Roman" w:cs="Times New Roman"/>
                <w:sz w:val="30"/>
                <w:szCs w:val="30"/>
                <w:lang w:bidi="ru-RU"/>
              </w:rPr>
            </w:pPr>
          </w:p>
        </w:tc>
      </w:tr>
      <w:tr w:rsidR="003A1BA3" w:rsidRPr="009067F7" w:rsidTr="008B27E1">
        <w:trPr>
          <w:trHeight w:val="219"/>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Суммарная </w:t>
            </w:r>
            <w:r w:rsidR="00FB1A01" w:rsidRPr="009067F7">
              <w:rPr>
                <w:rFonts w:ascii="Times New Roman" w:hAnsi="Times New Roman" w:cs="Times New Roman"/>
                <w:sz w:val="30"/>
                <w:szCs w:val="30"/>
                <w:lang w:bidi="ru-RU"/>
              </w:rPr>
              <w:t>γ</w:t>
            </w:r>
            <w:r w:rsidRPr="009067F7">
              <w:rPr>
                <w:rFonts w:ascii="Times New Roman" w:hAnsi="Times New Roman" w:cs="Times New Roman"/>
                <w:sz w:val="30"/>
                <w:szCs w:val="30"/>
                <w:lang w:bidi="ru-RU"/>
              </w:rPr>
              <w:t>-активность</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A1BA3" w:rsidRPr="009067F7" w:rsidTr="008B27E1">
        <w:trPr>
          <w:trHeight w:val="219"/>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Н</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4,1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tcPr>
          <w:p w:rsidR="003A1BA3" w:rsidRPr="009067F7" w:rsidRDefault="003A1BA3" w:rsidP="00C92D25">
            <w:pPr>
              <w:spacing w:after="0" w:line="240" w:lineRule="auto"/>
              <w:jc w:val="center"/>
              <w:rPr>
                <w:rFonts w:ascii="Times New Roman" w:hAnsi="Times New Roman" w:cs="Times New Roman"/>
                <w:sz w:val="30"/>
                <w:szCs w:val="30"/>
                <w:lang w:bidi="ru-RU"/>
              </w:rPr>
            </w:pPr>
          </w:p>
        </w:tc>
      </w:tr>
      <w:tr w:rsidR="003A1BA3" w:rsidRPr="009067F7" w:rsidTr="008B27E1">
        <w:trPr>
          <w:trHeight w:val="219"/>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134</w:t>
            </w:r>
            <w:r w:rsidRPr="009067F7">
              <w:rPr>
                <w:rFonts w:ascii="Times New Roman" w:hAnsi="Times New Roman" w:cs="Times New Roman"/>
                <w:sz w:val="30"/>
                <w:szCs w:val="30"/>
                <w:lang w:bidi="ru-RU"/>
              </w:rPr>
              <w:t>С</w:t>
            </w:r>
            <w:r w:rsidRPr="009067F7">
              <w:rPr>
                <w:rFonts w:ascii="Times New Roman" w:hAnsi="Times New Roman" w:cs="Times New Roman"/>
                <w:sz w:val="30"/>
                <w:szCs w:val="30"/>
                <w:lang w:bidi="en-US"/>
              </w:rPr>
              <w:t>s</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A1BA3" w:rsidRPr="009067F7" w:rsidTr="008B27E1">
        <w:trPr>
          <w:trHeight w:val="219"/>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65</w:t>
            </w:r>
            <w:r w:rsidRPr="009067F7">
              <w:rPr>
                <w:rFonts w:ascii="Times New Roman" w:hAnsi="Times New Roman" w:cs="Times New Roman"/>
                <w:sz w:val="30"/>
                <w:szCs w:val="30"/>
                <w:lang w:bidi="en-US"/>
              </w:rPr>
              <w:t>Zn</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A1BA3" w:rsidRPr="009067F7" w:rsidTr="008B27E1">
        <w:trPr>
          <w:trHeight w:val="219"/>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006A6335" w:rsidRPr="009067F7">
              <w:rPr>
                <w:rFonts w:ascii="Times New Roman" w:hAnsi="Times New Roman" w:cs="Times New Roman"/>
                <w:sz w:val="30"/>
                <w:szCs w:val="30"/>
                <w:vertAlign w:val="superscript"/>
                <w:lang w:bidi="ru-RU"/>
              </w:rPr>
              <w:t>58</w:t>
            </w:r>
            <w:r w:rsidRPr="009067F7">
              <w:rPr>
                <w:rFonts w:ascii="Times New Roman" w:hAnsi="Times New Roman" w:cs="Times New Roman"/>
                <w:sz w:val="30"/>
                <w:szCs w:val="30"/>
                <w:lang w:bidi="ru-RU"/>
              </w:rPr>
              <w:t>Со</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A1BA3" w:rsidRPr="009067F7" w:rsidTr="008B27E1">
        <w:trPr>
          <w:trHeight w:val="219"/>
        </w:trPr>
        <w:tc>
          <w:tcPr>
            <w:tcW w:w="4420" w:type="dxa"/>
            <w:tcBorders>
              <w:top w:val="single" w:sz="4" w:space="0" w:color="auto"/>
              <w:left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006A6335" w:rsidRPr="009067F7">
              <w:rPr>
                <w:rFonts w:ascii="Times New Roman" w:hAnsi="Times New Roman" w:cs="Times New Roman"/>
                <w:sz w:val="30"/>
                <w:szCs w:val="30"/>
                <w:vertAlign w:val="superscript"/>
                <w:lang w:bidi="ru-RU"/>
              </w:rPr>
              <w:t>60</w:t>
            </w:r>
            <w:r w:rsidRPr="009067F7">
              <w:rPr>
                <w:rFonts w:ascii="Times New Roman" w:hAnsi="Times New Roman" w:cs="Times New Roman"/>
                <w:sz w:val="30"/>
                <w:szCs w:val="30"/>
                <w:lang w:bidi="ru-RU"/>
              </w:rPr>
              <w:t>Со</w:t>
            </w:r>
          </w:p>
        </w:tc>
        <w:tc>
          <w:tcPr>
            <w:tcW w:w="2610" w:type="dxa"/>
            <w:tcBorders>
              <w:top w:val="single" w:sz="4" w:space="0" w:color="auto"/>
              <w:lef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A1BA3" w:rsidRPr="009067F7" w:rsidTr="008B27E1">
        <w:trPr>
          <w:trHeight w:val="230"/>
        </w:trPr>
        <w:tc>
          <w:tcPr>
            <w:tcW w:w="4420" w:type="dxa"/>
            <w:tcBorders>
              <w:top w:val="single" w:sz="4" w:space="0" w:color="auto"/>
              <w:left w:val="single" w:sz="4" w:space="0" w:color="auto"/>
              <w:bottom w:val="single" w:sz="4" w:space="0" w:color="auto"/>
            </w:tcBorders>
            <w:shd w:val="clear" w:color="auto" w:fill="FFFFFF"/>
            <w:vAlign w:val="bottom"/>
          </w:tcPr>
          <w:p w:rsidR="003A1BA3" w:rsidRPr="009067F7" w:rsidRDefault="003A1BA3" w:rsidP="0009183F">
            <w:pPr>
              <w:spacing w:after="0" w:line="240" w:lineRule="auto"/>
              <w:jc w:val="both"/>
              <w:rPr>
                <w:rFonts w:ascii="Times New Roman" w:hAnsi="Times New Roman" w:cs="Times New Roman"/>
                <w:sz w:val="30"/>
                <w:szCs w:val="30"/>
                <w:lang w:val="en-US"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54</w:t>
            </w:r>
            <w:r w:rsidRPr="009067F7">
              <w:rPr>
                <w:rFonts w:ascii="Times New Roman" w:hAnsi="Times New Roman" w:cs="Times New Roman"/>
                <w:sz w:val="30"/>
                <w:szCs w:val="30"/>
                <w:lang w:bidi="ru-RU"/>
              </w:rPr>
              <w:t>М</w:t>
            </w:r>
            <w:r w:rsidR="006A6335" w:rsidRPr="009067F7">
              <w:rPr>
                <w:rFonts w:ascii="Times New Roman" w:hAnsi="Times New Roman" w:cs="Times New Roman"/>
                <w:sz w:val="30"/>
                <w:szCs w:val="30"/>
                <w:lang w:val="en-US" w:bidi="ru-RU"/>
              </w:rPr>
              <w:t>n</w:t>
            </w:r>
          </w:p>
        </w:tc>
        <w:tc>
          <w:tcPr>
            <w:tcW w:w="2610" w:type="dxa"/>
            <w:tcBorders>
              <w:top w:val="single" w:sz="4" w:space="0" w:color="auto"/>
              <w:left w:val="single" w:sz="4" w:space="0" w:color="auto"/>
              <w:bottom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3A1BA3" w:rsidRPr="009067F7" w:rsidRDefault="003A1BA3"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34"/>
        </w:trPr>
        <w:tc>
          <w:tcPr>
            <w:tcW w:w="4420" w:type="dxa"/>
            <w:tcBorders>
              <w:top w:val="single" w:sz="4" w:space="0" w:color="auto"/>
              <w:left w:val="single" w:sz="4" w:space="0" w:color="auto"/>
            </w:tcBorders>
            <w:shd w:val="clear" w:color="auto" w:fill="FFFFFF"/>
            <w:vAlign w:val="bottom"/>
          </w:tcPr>
          <w:p w:rsidR="003F7474" w:rsidRPr="009067F7" w:rsidRDefault="003F7474"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59</w:t>
            </w:r>
            <w:r w:rsidRPr="009067F7">
              <w:rPr>
                <w:rFonts w:ascii="Times New Roman" w:hAnsi="Times New Roman" w:cs="Times New Roman"/>
                <w:sz w:val="30"/>
                <w:szCs w:val="30"/>
                <w:lang w:bidi="en-US"/>
              </w:rPr>
              <w:t>Fe</w:t>
            </w:r>
          </w:p>
        </w:tc>
        <w:tc>
          <w:tcPr>
            <w:tcW w:w="2610" w:type="dxa"/>
            <w:tcBorders>
              <w:top w:val="single" w:sz="4" w:space="0" w:color="auto"/>
              <w:lef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28"/>
        </w:trPr>
        <w:tc>
          <w:tcPr>
            <w:tcW w:w="4420" w:type="dxa"/>
            <w:tcBorders>
              <w:top w:val="single" w:sz="4" w:space="0" w:color="auto"/>
              <w:left w:val="single" w:sz="4" w:space="0" w:color="auto"/>
            </w:tcBorders>
            <w:shd w:val="clear" w:color="auto" w:fill="FFFFFF"/>
            <w:vAlign w:val="bottom"/>
          </w:tcPr>
          <w:p w:rsidR="003F7474" w:rsidRPr="009067F7" w:rsidRDefault="003F7474"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val="en-US" w:bidi="ru-RU"/>
              </w:rPr>
              <w:t>9</w:t>
            </w:r>
            <w:r w:rsidRPr="009067F7">
              <w:rPr>
                <w:rFonts w:ascii="Times New Roman" w:hAnsi="Times New Roman" w:cs="Times New Roman"/>
                <w:sz w:val="30"/>
                <w:szCs w:val="30"/>
                <w:vertAlign w:val="superscript"/>
                <w:lang w:bidi="en-US"/>
              </w:rPr>
              <w:t>4</w:t>
            </w:r>
            <w:r w:rsidRPr="009067F7">
              <w:rPr>
                <w:rFonts w:ascii="Times New Roman" w:hAnsi="Times New Roman" w:cs="Times New Roman"/>
                <w:sz w:val="30"/>
                <w:szCs w:val="30"/>
                <w:lang w:bidi="en-US"/>
              </w:rPr>
              <w:t>Nb</w:t>
            </w:r>
          </w:p>
        </w:tc>
        <w:tc>
          <w:tcPr>
            <w:tcW w:w="2610" w:type="dxa"/>
            <w:tcBorders>
              <w:top w:val="single" w:sz="4" w:space="0" w:color="auto"/>
              <w:lef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0,002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28"/>
        </w:trPr>
        <w:tc>
          <w:tcPr>
            <w:tcW w:w="4420" w:type="dxa"/>
            <w:tcBorders>
              <w:top w:val="single" w:sz="4" w:space="0" w:color="auto"/>
              <w:left w:val="single" w:sz="4" w:space="0" w:color="auto"/>
            </w:tcBorders>
            <w:shd w:val="clear" w:color="auto" w:fill="FFFFFF"/>
            <w:vAlign w:val="bottom"/>
          </w:tcPr>
          <w:p w:rsidR="003F7474" w:rsidRPr="009067F7" w:rsidRDefault="003F7474"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95</w:t>
            </w:r>
            <w:r w:rsidRPr="009067F7">
              <w:rPr>
                <w:rFonts w:ascii="Times New Roman" w:hAnsi="Times New Roman" w:cs="Times New Roman"/>
                <w:sz w:val="30"/>
                <w:szCs w:val="30"/>
                <w:lang w:bidi="en-US"/>
              </w:rPr>
              <w:t>Nb</w:t>
            </w:r>
          </w:p>
        </w:tc>
        <w:tc>
          <w:tcPr>
            <w:tcW w:w="2610" w:type="dxa"/>
            <w:tcBorders>
              <w:top w:val="single" w:sz="4" w:space="0" w:color="auto"/>
              <w:lef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0,002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28"/>
        </w:trPr>
        <w:tc>
          <w:tcPr>
            <w:tcW w:w="4420" w:type="dxa"/>
            <w:tcBorders>
              <w:top w:val="single" w:sz="4" w:space="0" w:color="auto"/>
              <w:left w:val="single" w:sz="4" w:space="0" w:color="auto"/>
            </w:tcBorders>
            <w:shd w:val="clear" w:color="auto" w:fill="FFFFFF"/>
            <w:vAlign w:val="bottom"/>
          </w:tcPr>
          <w:p w:rsidR="003F7474" w:rsidRPr="00073D47" w:rsidRDefault="003F7474" w:rsidP="00073D47">
            <w:pPr>
              <w:spacing w:after="0" w:line="240" w:lineRule="auto"/>
              <w:jc w:val="both"/>
              <w:rPr>
                <w:rFonts w:ascii="Times New Roman" w:hAnsi="Times New Roman" w:cs="Times New Roman"/>
                <w:sz w:val="30"/>
                <w:szCs w:val="30"/>
                <w:lang w:val="en-US"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5</w:t>
            </w:r>
            <w:r w:rsidRPr="009067F7">
              <w:rPr>
                <w:rFonts w:ascii="Times New Roman" w:hAnsi="Times New Roman" w:cs="Times New Roman"/>
                <w:sz w:val="30"/>
                <w:szCs w:val="30"/>
                <w:vertAlign w:val="superscript"/>
                <w:lang w:val="en-US" w:bidi="ru-RU"/>
              </w:rPr>
              <w:t>1</w:t>
            </w:r>
            <w:r w:rsidRPr="009067F7">
              <w:rPr>
                <w:rFonts w:ascii="Times New Roman" w:hAnsi="Times New Roman" w:cs="Times New Roman"/>
                <w:sz w:val="30"/>
                <w:szCs w:val="30"/>
                <w:lang w:bidi="ru-RU"/>
              </w:rPr>
              <w:t>С</w:t>
            </w:r>
            <w:r w:rsidR="00073D47">
              <w:rPr>
                <w:rFonts w:ascii="Times New Roman" w:hAnsi="Times New Roman" w:cs="Times New Roman"/>
                <w:sz w:val="30"/>
                <w:szCs w:val="30"/>
                <w:lang w:val="en-US" w:bidi="ru-RU"/>
              </w:rPr>
              <w:t>r</w:t>
            </w:r>
          </w:p>
        </w:tc>
        <w:tc>
          <w:tcPr>
            <w:tcW w:w="2610" w:type="dxa"/>
            <w:tcBorders>
              <w:top w:val="single" w:sz="4" w:space="0" w:color="auto"/>
              <w:lef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0,005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40"/>
        </w:trPr>
        <w:tc>
          <w:tcPr>
            <w:tcW w:w="4420" w:type="dxa"/>
            <w:tcBorders>
              <w:top w:val="single" w:sz="4" w:space="0" w:color="auto"/>
              <w:left w:val="single" w:sz="4" w:space="0" w:color="auto"/>
            </w:tcBorders>
            <w:shd w:val="clear" w:color="auto" w:fill="FFFFFF"/>
            <w:vAlign w:val="bottom"/>
          </w:tcPr>
          <w:p w:rsidR="003F7474" w:rsidRPr="009067F7" w:rsidRDefault="003F7474"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95</w:t>
            </w:r>
            <w:r w:rsidRPr="009067F7">
              <w:rPr>
                <w:rFonts w:ascii="Times New Roman" w:hAnsi="Times New Roman" w:cs="Times New Roman"/>
                <w:sz w:val="30"/>
                <w:szCs w:val="30"/>
                <w:lang w:bidi="en-US"/>
              </w:rPr>
              <w:t>Zr</w:t>
            </w:r>
          </w:p>
        </w:tc>
        <w:tc>
          <w:tcPr>
            <w:tcW w:w="2610" w:type="dxa"/>
            <w:tcBorders>
              <w:top w:val="single" w:sz="4" w:space="0" w:color="auto"/>
              <w:lef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16"/>
        </w:trPr>
        <w:tc>
          <w:tcPr>
            <w:tcW w:w="4420" w:type="dxa"/>
            <w:tcBorders>
              <w:top w:val="single" w:sz="4" w:space="0" w:color="auto"/>
              <w:left w:val="single" w:sz="4" w:space="0" w:color="auto"/>
            </w:tcBorders>
            <w:shd w:val="clear" w:color="auto" w:fill="FFFFFF"/>
            <w:vAlign w:val="bottom"/>
          </w:tcPr>
          <w:p w:rsidR="003F7474" w:rsidRPr="009067F7" w:rsidRDefault="003F7474"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131</w:t>
            </w:r>
            <w:r w:rsidRPr="009067F7">
              <w:rPr>
                <w:rFonts w:ascii="Times New Roman" w:hAnsi="Times New Roman" w:cs="Times New Roman"/>
                <w:sz w:val="30"/>
                <w:szCs w:val="30"/>
                <w:lang w:bidi="ru-RU"/>
              </w:rPr>
              <w:t>1</w:t>
            </w:r>
          </w:p>
        </w:tc>
        <w:tc>
          <w:tcPr>
            <w:tcW w:w="2610" w:type="dxa"/>
            <w:tcBorders>
              <w:top w:val="single" w:sz="4" w:space="0" w:color="auto"/>
              <w:lef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34"/>
        </w:trPr>
        <w:tc>
          <w:tcPr>
            <w:tcW w:w="9550" w:type="dxa"/>
            <w:gridSpan w:val="3"/>
            <w:tcBorders>
              <w:top w:val="single" w:sz="4" w:space="0" w:color="auto"/>
              <w:left w:val="single" w:sz="4" w:space="0" w:color="auto"/>
              <w:right w:val="single" w:sz="4" w:space="0" w:color="auto"/>
            </w:tcBorders>
            <w:shd w:val="clear" w:color="auto" w:fill="FFFFFF"/>
            <w:vAlign w:val="bottom"/>
          </w:tcPr>
          <w:p w:rsidR="003F7474" w:rsidRPr="009067F7" w:rsidRDefault="003F7474" w:rsidP="0009183F">
            <w:pPr>
              <w:spacing w:after="0" w:line="240" w:lineRule="auto"/>
              <w:rPr>
                <w:rFonts w:ascii="Times New Roman" w:hAnsi="Times New Roman" w:cs="Times New Roman"/>
                <w:sz w:val="30"/>
                <w:szCs w:val="30"/>
                <w:lang w:bidi="ru-RU"/>
              </w:rPr>
            </w:pPr>
            <w:r w:rsidRPr="009067F7">
              <w:rPr>
                <w:rFonts w:ascii="Times New Roman" w:hAnsi="Times New Roman" w:cs="Times New Roman"/>
                <w:sz w:val="30"/>
                <w:szCs w:val="30"/>
                <w:lang w:bidi="ru-RU"/>
              </w:rPr>
              <w:t>Объемная активность естественных радионуклидов</w:t>
            </w:r>
          </w:p>
        </w:tc>
      </w:tr>
      <w:tr w:rsidR="003F7474" w:rsidRPr="009067F7" w:rsidTr="003F7474">
        <w:trPr>
          <w:trHeight w:val="228"/>
        </w:trPr>
        <w:tc>
          <w:tcPr>
            <w:tcW w:w="4420" w:type="dxa"/>
            <w:tcBorders>
              <w:top w:val="single" w:sz="4" w:space="0" w:color="auto"/>
              <w:left w:val="single" w:sz="4" w:space="0" w:color="auto"/>
            </w:tcBorders>
            <w:shd w:val="clear" w:color="auto" w:fill="FFFFFF"/>
            <w:vAlign w:val="bottom"/>
          </w:tcPr>
          <w:p w:rsidR="003F7474" w:rsidRPr="009067F7" w:rsidRDefault="003F7474"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226</w:t>
            </w:r>
            <w:r w:rsidRPr="009067F7">
              <w:rPr>
                <w:rFonts w:ascii="Times New Roman" w:hAnsi="Times New Roman" w:cs="Times New Roman"/>
                <w:sz w:val="30"/>
                <w:szCs w:val="30"/>
                <w:lang w:bidi="en-US"/>
              </w:rPr>
              <w:t>Ra</w:t>
            </w:r>
          </w:p>
        </w:tc>
        <w:tc>
          <w:tcPr>
            <w:tcW w:w="2610" w:type="dxa"/>
            <w:tcBorders>
              <w:top w:val="single" w:sz="4" w:space="0" w:color="auto"/>
              <w:lef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34"/>
        </w:trPr>
        <w:tc>
          <w:tcPr>
            <w:tcW w:w="4420" w:type="dxa"/>
            <w:tcBorders>
              <w:top w:val="single" w:sz="4" w:space="0" w:color="auto"/>
              <w:left w:val="single" w:sz="4" w:space="0" w:color="auto"/>
            </w:tcBorders>
            <w:shd w:val="clear" w:color="auto" w:fill="FFFFFF"/>
            <w:vAlign w:val="bottom"/>
          </w:tcPr>
          <w:p w:rsidR="003F7474" w:rsidRPr="009067F7" w:rsidRDefault="003F7474"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232</w:t>
            </w:r>
            <w:r w:rsidRPr="009067F7">
              <w:rPr>
                <w:rFonts w:ascii="Times New Roman" w:hAnsi="Times New Roman" w:cs="Times New Roman"/>
                <w:sz w:val="30"/>
                <w:szCs w:val="30"/>
                <w:lang w:bidi="en-US"/>
              </w:rPr>
              <w:t>Th</w:t>
            </w:r>
          </w:p>
        </w:tc>
        <w:tc>
          <w:tcPr>
            <w:tcW w:w="2610" w:type="dxa"/>
            <w:tcBorders>
              <w:top w:val="single" w:sz="4" w:space="0" w:color="auto"/>
              <w:lef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28"/>
        </w:trPr>
        <w:tc>
          <w:tcPr>
            <w:tcW w:w="4420" w:type="dxa"/>
            <w:tcBorders>
              <w:top w:val="single" w:sz="4" w:space="0" w:color="auto"/>
              <w:left w:val="single" w:sz="4" w:space="0" w:color="auto"/>
            </w:tcBorders>
            <w:shd w:val="clear" w:color="auto" w:fill="FFFFFF"/>
            <w:vAlign w:val="bottom"/>
          </w:tcPr>
          <w:p w:rsidR="003F7474" w:rsidRPr="009067F7" w:rsidRDefault="003F7474" w:rsidP="0009183F">
            <w:pPr>
              <w:spacing w:after="0" w:line="240" w:lineRule="auto"/>
              <w:jc w:val="both"/>
              <w:rPr>
                <w:rFonts w:ascii="Times New Roman" w:hAnsi="Times New Roman" w:cs="Times New Roman"/>
                <w:sz w:val="30"/>
                <w:szCs w:val="30"/>
                <w:lang w:val="en-US" w:bidi="ru-RU"/>
              </w:rPr>
            </w:pPr>
            <w:r w:rsidRPr="009067F7">
              <w:rPr>
                <w:rFonts w:ascii="Times New Roman" w:hAnsi="Times New Roman" w:cs="Times New Roman"/>
                <w:sz w:val="30"/>
                <w:szCs w:val="30"/>
                <w:lang w:bidi="ru-RU"/>
              </w:rPr>
              <w:t>Объемная активность</w:t>
            </w:r>
            <w:r w:rsidRPr="009067F7">
              <w:rPr>
                <w:rFonts w:ascii="Times New Roman" w:hAnsi="Times New Roman" w:cs="Times New Roman"/>
                <w:sz w:val="30"/>
                <w:szCs w:val="30"/>
                <w:lang w:val="en-US" w:bidi="ru-RU"/>
              </w:rPr>
              <w:t xml:space="preserve"> </w:t>
            </w:r>
            <w:r w:rsidRPr="009067F7">
              <w:rPr>
                <w:rFonts w:ascii="Times New Roman" w:hAnsi="Times New Roman" w:cs="Times New Roman"/>
                <w:sz w:val="30"/>
                <w:szCs w:val="30"/>
                <w:vertAlign w:val="superscript"/>
                <w:lang w:val="en-US" w:bidi="ru-RU"/>
              </w:rPr>
              <w:t>40</w:t>
            </w:r>
            <w:r w:rsidRPr="009067F7">
              <w:rPr>
                <w:rFonts w:ascii="Times New Roman" w:hAnsi="Times New Roman" w:cs="Times New Roman"/>
                <w:sz w:val="30"/>
                <w:szCs w:val="30"/>
                <w:lang w:val="en-US" w:bidi="ru-RU"/>
              </w:rPr>
              <w:t>K</w:t>
            </w:r>
          </w:p>
        </w:tc>
        <w:tc>
          <w:tcPr>
            <w:tcW w:w="2610" w:type="dxa"/>
            <w:tcBorders>
              <w:top w:val="single" w:sz="4" w:space="0" w:color="auto"/>
              <w:lef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520" w:type="dxa"/>
            <w:tcBorders>
              <w:top w:val="single" w:sz="4" w:space="0" w:color="auto"/>
              <w:left w:val="single" w:sz="4" w:space="0" w:color="auto"/>
              <w:right w:val="single" w:sz="4" w:space="0" w:color="auto"/>
            </w:tcBorders>
            <w:shd w:val="clear" w:color="auto" w:fill="FFFFFF"/>
            <w:vAlign w:val="bottom"/>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3F7474" w:rsidRPr="009067F7" w:rsidTr="003F7474">
        <w:trPr>
          <w:trHeight w:val="222"/>
        </w:trPr>
        <w:tc>
          <w:tcPr>
            <w:tcW w:w="9550" w:type="dxa"/>
            <w:gridSpan w:val="3"/>
            <w:tcBorders>
              <w:top w:val="single" w:sz="4" w:space="0" w:color="auto"/>
              <w:left w:val="single" w:sz="4" w:space="0" w:color="auto"/>
              <w:right w:val="single" w:sz="4" w:space="0" w:color="auto"/>
            </w:tcBorders>
            <w:shd w:val="clear" w:color="auto" w:fill="FFFFFF"/>
            <w:vAlign w:val="bottom"/>
          </w:tcPr>
          <w:p w:rsidR="003F7474" w:rsidRPr="009067F7" w:rsidRDefault="003F7474" w:rsidP="0009183F">
            <w:pPr>
              <w:spacing w:after="0" w:line="240" w:lineRule="auto"/>
              <w:rPr>
                <w:rFonts w:ascii="Times New Roman" w:hAnsi="Times New Roman" w:cs="Times New Roman"/>
                <w:sz w:val="30"/>
                <w:szCs w:val="30"/>
                <w:lang w:bidi="ru-RU"/>
              </w:rPr>
            </w:pPr>
            <w:r w:rsidRPr="009067F7">
              <w:rPr>
                <w:rFonts w:ascii="Times New Roman" w:hAnsi="Times New Roman" w:cs="Times New Roman"/>
                <w:sz w:val="30"/>
                <w:szCs w:val="30"/>
                <w:lang w:bidi="ru-RU"/>
              </w:rPr>
              <w:t>Контролируемые параметры при отборе проб поверхностных вод</w:t>
            </w:r>
          </w:p>
        </w:tc>
      </w:tr>
      <w:tr w:rsidR="003F7474" w:rsidRPr="009067F7" w:rsidTr="003F7474">
        <w:trPr>
          <w:trHeight w:val="462"/>
        </w:trPr>
        <w:tc>
          <w:tcPr>
            <w:tcW w:w="4420" w:type="dxa"/>
            <w:tcBorders>
              <w:top w:val="single" w:sz="4" w:space="0" w:color="auto"/>
              <w:left w:val="single" w:sz="4" w:space="0" w:color="auto"/>
              <w:bottom w:val="single" w:sz="4" w:space="0" w:color="auto"/>
            </w:tcBorders>
            <w:shd w:val="clear" w:color="auto" w:fill="FFFFFF"/>
            <w:vAlign w:val="bottom"/>
          </w:tcPr>
          <w:p w:rsidR="003F7474" w:rsidRPr="009067F7" w:rsidRDefault="003F7474" w:rsidP="0009183F">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Мощность дозы гамма-</w:t>
            </w:r>
            <w:r w:rsidRPr="009067F7">
              <w:rPr>
                <w:rFonts w:ascii="Times New Roman" w:hAnsi="Times New Roman" w:cs="Times New Roman"/>
                <w:sz w:val="30"/>
                <w:szCs w:val="30"/>
                <w:lang w:bidi="ru-RU"/>
              </w:rPr>
              <w:br/>
              <w:t>излучения</w:t>
            </w:r>
          </w:p>
        </w:tc>
        <w:tc>
          <w:tcPr>
            <w:tcW w:w="2610" w:type="dxa"/>
            <w:tcBorders>
              <w:top w:val="single" w:sz="4" w:space="0" w:color="auto"/>
              <w:left w:val="single" w:sz="4" w:space="0" w:color="auto"/>
              <w:bottom w:val="single" w:sz="4" w:space="0" w:color="auto"/>
            </w:tcBorders>
            <w:shd w:val="clear" w:color="auto" w:fill="FFFFFF"/>
            <w:vAlign w:val="center"/>
          </w:tcPr>
          <w:p w:rsidR="003F7474" w:rsidRPr="009067F7" w:rsidRDefault="003F7474" w:rsidP="0009183F">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0,07 </w:t>
            </w:r>
            <w:r w:rsidR="0009183F">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0,10 (мкЗв/ч)</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3F7474" w:rsidRPr="009067F7" w:rsidRDefault="003F7474" w:rsidP="00C92D25">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в местах отбора проб</w:t>
            </w:r>
          </w:p>
        </w:tc>
      </w:tr>
    </w:tbl>
    <w:p w:rsidR="00974261" w:rsidRPr="00AE33F9" w:rsidRDefault="00974261" w:rsidP="00EA54AC">
      <w:pPr>
        <w:spacing w:after="0" w:line="240" w:lineRule="auto"/>
        <w:ind w:firstLine="720"/>
        <w:jc w:val="both"/>
        <w:rPr>
          <w:rFonts w:ascii="Times New Roman" w:hAnsi="Times New Roman" w:cs="Times New Roman"/>
          <w:sz w:val="12"/>
          <w:szCs w:val="12"/>
          <w:lang w:val="en-US"/>
        </w:rPr>
      </w:pPr>
      <w:bookmarkStart w:id="5" w:name="bookmark0"/>
    </w:p>
    <w:p w:rsidR="003F7474" w:rsidRPr="00863F5D" w:rsidRDefault="00974261" w:rsidP="00EA54AC">
      <w:pPr>
        <w:spacing w:after="0" w:line="240" w:lineRule="auto"/>
        <w:ind w:firstLine="720"/>
        <w:jc w:val="both"/>
        <w:rPr>
          <w:rFonts w:ascii="Times New Roman" w:hAnsi="Times New Roman" w:cs="Times New Roman"/>
          <w:sz w:val="30"/>
          <w:szCs w:val="30"/>
          <w:u w:val="single"/>
          <w:lang w:bidi="ru-RU"/>
        </w:rPr>
      </w:pPr>
      <w:r w:rsidRPr="009067F7">
        <w:rPr>
          <w:rFonts w:ascii="Times New Roman" w:hAnsi="Times New Roman" w:cs="Times New Roman"/>
          <w:sz w:val="30"/>
          <w:szCs w:val="30"/>
          <w:u w:val="single"/>
        </w:rPr>
        <w:t>Содержание радионуклидов</w:t>
      </w:r>
      <w:r w:rsidR="00D530CC" w:rsidRPr="009067F7">
        <w:rPr>
          <w:rFonts w:ascii="Times New Roman" w:hAnsi="Times New Roman" w:cs="Times New Roman"/>
          <w:sz w:val="30"/>
          <w:szCs w:val="30"/>
          <w:u w:val="single"/>
        </w:rPr>
        <w:t xml:space="preserve"> в подземных водах</w:t>
      </w:r>
      <w:bookmarkStart w:id="6" w:name="bookmark1"/>
      <w:bookmarkEnd w:id="5"/>
      <w:r w:rsidR="00D530CC" w:rsidRPr="009067F7">
        <w:rPr>
          <w:rFonts w:ascii="Times New Roman" w:hAnsi="Times New Roman" w:cs="Times New Roman"/>
          <w:sz w:val="30"/>
          <w:szCs w:val="30"/>
          <w:u w:val="single"/>
        </w:rPr>
        <w:t xml:space="preserve"> и питьевой воде</w:t>
      </w:r>
      <w:bookmarkEnd w:id="6"/>
      <w:r w:rsidR="00863F5D" w:rsidRPr="00863F5D">
        <w:rPr>
          <w:rFonts w:ascii="Times New Roman" w:hAnsi="Times New Roman" w:cs="Times New Roman"/>
          <w:sz w:val="30"/>
          <w:szCs w:val="30"/>
          <w:u w:val="single"/>
        </w:rPr>
        <w:t xml:space="preserve"> </w:t>
      </w:r>
    </w:p>
    <w:p w:rsidR="003F7474" w:rsidRPr="009067F7" w:rsidRDefault="003F7474"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В период строительства </w:t>
      </w:r>
      <w:r w:rsidR="00073D47">
        <w:rPr>
          <w:rFonts w:ascii="Times New Roman" w:hAnsi="Times New Roman" w:cs="Times New Roman"/>
          <w:sz w:val="30"/>
          <w:szCs w:val="30"/>
          <w:lang w:bidi="ru-RU"/>
        </w:rPr>
        <w:t xml:space="preserve">Белорусской </w:t>
      </w:r>
      <w:r w:rsidRPr="009067F7">
        <w:rPr>
          <w:rFonts w:ascii="Times New Roman" w:hAnsi="Times New Roman" w:cs="Times New Roman"/>
          <w:sz w:val="30"/>
          <w:szCs w:val="30"/>
          <w:lang w:bidi="ru-RU"/>
        </w:rPr>
        <w:t>АЭС для наблюдений за фоновым радиационным</w:t>
      </w:r>
      <w:r w:rsidR="00D530CC"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состоянием наблюдения подземных вод, в том числе питьевой воды, проводятся в</w:t>
      </w:r>
      <w:r w:rsidR="00D530CC"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колодцах и скважинах, расположенных в н.п. Валейкуны, Шульники, Довнаришки, Малые</w:t>
      </w:r>
      <w:r w:rsidR="00D530CC"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 xml:space="preserve">Свирянки, Маркуны и на площадке строительства Белорусской АЭС, с периодичностью </w:t>
      </w:r>
      <w:r w:rsidR="00D530CC"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1 раз в год.</w:t>
      </w:r>
    </w:p>
    <w:p w:rsidR="00BE7A20" w:rsidRDefault="00C1615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В таблице </w:t>
      </w:r>
      <w:r w:rsidR="00565EE8">
        <w:rPr>
          <w:rFonts w:ascii="Times New Roman" w:hAnsi="Times New Roman" w:cs="Times New Roman"/>
          <w:sz w:val="30"/>
          <w:szCs w:val="30"/>
          <w:lang w:bidi="ru-RU"/>
        </w:rPr>
        <w:t>5</w:t>
      </w:r>
      <w:r w:rsidRPr="009067F7">
        <w:rPr>
          <w:rFonts w:ascii="Times New Roman" w:hAnsi="Times New Roman" w:cs="Times New Roman"/>
          <w:sz w:val="30"/>
          <w:szCs w:val="30"/>
          <w:lang w:bidi="ru-RU"/>
        </w:rPr>
        <w:t xml:space="preserve"> представлены значения контролируемых параметров при</w:t>
      </w:r>
      <w:r w:rsidR="00565EE8">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радиационном мониторинге подземных вод в 2013 г</w:t>
      </w:r>
      <w:r w:rsidR="00863F5D" w:rsidRPr="00863F5D">
        <w:rPr>
          <w:rFonts w:ascii="Times New Roman" w:hAnsi="Times New Roman" w:cs="Times New Roman"/>
          <w:sz w:val="30"/>
          <w:szCs w:val="30"/>
          <w:lang w:bidi="ru-RU"/>
        </w:rPr>
        <w:t xml:space="preserve"> [6]</w:t>
      </w:r>
      <w:r w:rsidRPr="009067F7">
        <w:rPr>
          <w:rFonts w:ascii="Times New Roman" w:hAnsi="Times New Roman" w:cs="Times New Roman"/>
          <w:sz w:val="30"/>
          <w:szCs w:val="30"/>
          <w:lang w:bidi="ru-RU"/>
        </w:rPr>
        <w:t>.</w:t>
      </w:r>
    </w:p>
    <w:p w:rsidR="00AE33F9" w:rsidRDefault="00AE33F9">
      <w:pPr>
        <w:rPr>
          <w:rFonts w:ascii="Times New Roman" w:hAnsi="Times New Roman" w:cs="Times New Roman"/>
          <w:sz w:val="30"/>
          <w:szCs w:val="30"/>
          <w:lang w:bidi="ru-RU"/>
        </w:rPr>
      </w:pPr>
      <w:r>
        <w:rPr>
          <w:rFonts w:ascii="Times New Roman" w:hAnsi="Times New Roman" w:cs="Times New Roman"/>
          <w:sz w:val="30"/>
          <w:szCs w:val="30"/>
          <w:lang w:bidi="ru-RU"/>
        </w:rPr>
        <w:br w:type="page"/>
      </w:r>
    </w:p>
    <w:p w:rsidR="00C16153" w:rsidRDefault="00C16153" w:rsidP="00EA54AC">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lastRenderedPageBreak/>
        <w:t xml:space="preserve">Таблица </w:t>
      </w:r>
      <w:r w:rsidR="00565EE8">
        <w:rPr>
          <w:rFonts w:ascii="Times New Roman" w:hAnsi="Times New Roman" w:cs="Times New Roman"/>
          <w:sz w:val="30"/>
          <w:szCs w:val="30"/>
          <w:lang w:bidi="ru-RU"/>
        </w:rPr>
        <w:t>5</w:t>
      </w:r>
      <w:r w:rsidRPr="009067F7">
        <w:rPr>
          <w:rFonts w:ascii="Times New Roman" w:hAnsi="Times New Roman" w:cs="Times New Roman"/>
          <w:sz w:val="30"/>
          <w:szCs w:val="30"/>
          <w:lang w:bidi="ru-RU"/>
        </w:rPr>
        <w:t xml:space="preserve"> </w:t>
      </w:r>
      <w:r w:rsidR="0048353F" w:rsidRPr="009067F7">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Уровни содержания радионуклидов в подземных водах в 2013 г</w:t>
      </w:r>
      <w:r w:rsidR="0048353F" w:rsidRPr="009067F7">
        <w:rPr>
          <w:rFonts w:ascii="Times New Roman" w:hAnsi="Times New Roman" w:cs="Times New Roman"/>
          <w:sz w:val="30"/>
          <w:szCs w:val="30"/>
          <w:lang w:bidi="ru-RU"/>
        </w:rPr>
        <w:t>.</w:t>
      </w:r>
    </w:p>
    <w:p w:rsidR="00565EE8" w:rsidRPr="00565EE8" w:rsidRDefault="00565EE8" w:rsidP="00EA54AC">
      <w:pPr>
        <w:spacing w:after="0" w:line="240" w:lineRule="auto"/>
        <w:jc w:val="both"/>
        <w:rPr>
          <w:rFonts w:ascii="Times New Roman" w:hAnsi="Times New Roman" w:cs="Times New Roman"/>
          <w:sz w:val="12"/>
          <w:szCs w:val="12"/>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4420"/>
        <w:gridCol w:w="2430"/>
        <w:gridCol w:w="2520"/>
      </w:tblGrid>
      <w:tr w:rsidR="00C16153" w:rsidRPr="009067F7" w:rsidTr="0048353F">
        <w:trPr>
          <w:trHeight w:val="240"/>
        </w:trPr>
        <w:tc>
          <w:tcPr>
            <w:tcW w:w="4420" w:type="dxa"/>
            <w:tcBorders>
              <w:top w:val="single" w:sz="4" w:space="0" w:color="auto"/>
              <w:left w:val="single" w:sz="4" w:space="0" w:color="auto"/>
            </w:tcBorders>
            <w:shd w:val="clear" w:color="auto" w:fill="FFFFFF"/>
            <w:vAlign w:val="bottom"/>
          </w:tcPr>
          <w:p w:rsidR="00C16153" w:rsidRPr="009067F7" w:rsidRDefault="00C16153" w:rsidP="00AE33F9">
            <w:pPr>
              <w:spacing w:after="0" w:line="240" w:lineRule="auto"/>
              <w:ind w:firstLine="9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Контролируемый параметр</w:t>
            </w:r>
          </w:p>
        </w:tc>
        <w:tc>
          <w:tcPr>
            <w:tcW w:w="2430" w:type="dxa"/>
            <w:tcBorders>
              <w:top w:val="single" w:sz="4" w:space="0" w:color="auto"/>
              <w:left w:val="single" w:sz="4" w:space="0" w:color="auto"/>
            </w:tcBorders>
            <w:shd w:val="clear" w:color="auto" w:fill="FFFFFF"/>
            <w:vAlign w:val="bottom"/>
          </w:tcPr>
          <w:p w:rsidR="00C16153" w:rsidRPr="009067F7" w:rsidRDefault="0048353F" w:rsidP="00073D47">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vertAlign w:val="superscript"/>
                <w:lang w:bidi="en-US"/>
              </w:rPr>
              <w:t>13</w:t>
            </w:r>
            <w:r w:rsidR="00C16153" w:rsidRPr="009067F7">
              <w:rPr>
                <w:rFonts w:ascii="Times New Roman" w:hAnsi="Times New Roman" w:cs="Times New Roman"/>
                <w:sz w:val="30"/>
                <w:szCs w:val="30"/>
                <w:vertAlign w:val="superscript"/>
                <w:lang w:bidi="en-US"/>
              </w:rPr>
              <w:t>7</w:t>
            </w:r>
            <w:r w:rsidR="00C16153" w:rsidRPr="009067F7">
              <w:rPr>
                <w:rFonts w:ascii="Times New Roman" w:hAnsi="Times New Roman" w:cs="Times New Roman"/>
                <w:sz w:val="30"/>
                <w:szCs w:val="30"/>
                <w:lang w:bidi="en-US"/>
              </w:rPr>
              <w:t>Cs</w:t>
            </w:r>
          </w:p>
        </w:tc>
        <w:tc>
          <w:tcPr>
            <w:tcW w:w="2520" w:type="dxa"/>
            <w:tcBorders>
              <w:top w:val="single" w:sz="4" w:space="0" w:color="auto"/>
              <w:left w:val="single" w:sz="4" w:space="0" w:color="auto"/>
              <w:right w:val="single" w:sz="4" w:space="0" w:color="auto"/>
            </w:tcBorders>
            <w:shd w:val="clear" w:color="auto" w:fill="FFFFFF"/>
            <w:vAlign w:val="bottom"/>
          </w:tcPr>
          <w:p w:rsidR="00C16153" w:rsidRPr="009067F7" w:rsidRDefault="0048353F"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vertAlign w:val="superscript"/>
                <w:lang w:bidi="en-US"/>
              </w:rPr>
              <w:t>90</w:t>
            </w:r>
            <w:r w:rsidR="00C16153" w:rsidRPr="009067F7">
              <w:rPr>
                <w:rFonts w:ascii="Times New Roman" w:hAnsi="Times New Roman" w:cs="Times New Roman"/>
                <w:sz w:val="30"/>
                <w:szCs w:val="30"/>
                <w:lang w:bidi="en-US"/>
              </w:rPr>
              <w:t>Sr</w:t>
            </w:r>
          </w:p>
        </w:tc>
      </w:tr>
      <w:tr w:rsidR="00C16153" w:rsidRPr="009067F7" w:rsidTr="0048353F">
        <w:trPr>
          <w:trHeight w:val="450"/>
        </w:trPr>
        <w:tc>
          <w:tcPr>
            <w:tcW w:w="4420" w:type="dxa"/>
            <w:tcBorders>
              <w:top w:val="single" w:sz="4" w:space="0" w:color="auto"/>
              <w:left w:val="single" w:sz="4" w:space="0" w:color="auto"/>
            </w:tcBorders>
            <w:shd w:val="clear" w:color="auto" w:fill="FFFFFF"/>
            <w:vAlign w:val="bottom"/>
          </w:tcPr>
          <w:p w:rsidR="00C16153" w:rsidRPr="009067F7" w:rsidRDefault="00C16153" w:rsidP="00AE33F9">
            <w:pPr>
              <w:spacing w:after="0" w:line="240" w:lineRule="auto"/>
              <w:ind w:firstLine="9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Объемная активность</w:t>
            </w:r>
            <w:r w:rsidRPr="009067F7">
              <w:rPr>
                <w:rFonts w:ascii="Times New Roman" w:hAnsi="Times New Roman" w:cs="Times New Roman"/>
                <w:sz w:val="30"/>
                <w:szCs w:val="30"/>
                <w:lang w:bidi="ru-RU"/>
              </w:rPr>
              <w:br/>
              <w:t>радионуклидов в воде, Бк/дм</w:t>
            </w:r>
            <w:r w:rsidRPr="009067F7">
              <w:rPr>
                <w:rFonts w:ascii="Times New Roman" w:hAnsi="Times New Roman" w:cs="Times New Roman"/>
                <w:sz w:val="30"/>
                <w:szCs w:val="30"/>
                <w:vertAlign w:val="superscript"/>
                <w:lang w:bidi="ru-RU"/>
              </w:rPr>
              <w:t>3</w:t>
            </w:r>
          </w:p>
        </w:tc>
        <w:tc>
          <w:tcPr>
            <w:tcW w:w="2430" w:type="dxa"/>
            <w:tcBorders>
              <w:top w:val="single" w:sz="4" w:space="0" w:color="auto"/>
              <w:left w:val="single" w:sz="4" w:space="0" w:color="auto"/>
            </w:tcBorders>
            <w:shd w:val="clear" w:color="auto" w:fill="FFFFFF"/>
            <w:vAlign w:val="center"/>
          </w:tcPr>
          <w:p w:rsidR="00C16153" w:rsidRPr="009067F7" w:rsidRDefault="00C1615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&lt;0,001</w:t>
            </w:r>
          </w:p>
        </w:tc>
        <w:tc>
          <w:tcPr>
            <w:tcW w:w="2520" w:type="dxa"/>
            <w:tcBorders>
              <w:top w:val="single" w:sz="4" w:space="0" w:color="auto"/>
              <w:left w:val="single" w:sz="4" w:space="0" w:color="auto"/>
              <w:right w:val="single" w:sz="4" w:space="0" w:color="auto"/>
            </w:tcBorders>
            <w:shd w:val="clear" w:color="auto" w:fill="FFFFFF"/>
            <w:vAlign w:val="center"/>
          </w:tcPr>
          <w:p w:rsidR="00C16153" w:rsidRPr="009067F7" w:rsidRDefault="00C1615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&lt;0,02</w:t>
            </w:r>
          </w:p>
        </w:tc>
      </w:tr>
      <w:tr w:rsidR="0048353F" w:rsidRPr="009067F7" w:rsidTr="0048353F">
        <w:trPr>
          <w:trHeight w:val="228"/>
        </w:trPr>
        <w:tc>
          <w:tcPr>
            <w:tcW w:w="4420" w:type="dxa"/>
            <w:tcBorders>
              <w:top w:val="single" w:sz="4" w:space="0" w:color="auto"/>
              <w:left w:val="single" w:sz="4" w:space="0" w:color="auto"/>
            </w:tcBorders>
            <w:shd w:val="clear" w:color="auto" w:fill="FFFFFF"/>
            <w:vAlign w:val="bottom"/>
          </w:tcPr>
          <w:p w:rsidR="0048353F" w:rsidRPr="009067F7" w:rsidRDefault="0048353F" w:rsidP="00AE33F9">
            <w:pPr>
              <w:spacing w:after="0" w:line="240" w:lineRule="auto"/>
              <w:ind w:firstLine="90"/>
              <w:jc w:val="both"/>
              <w:rPr>
                <w:rFonts w:ascii="Times New Roman" w:hAnsi="Times New Roman" w:cs="Times New Roman"/>
                <w:sz w:val="30"/>
                <w:szCs w:val="30"/>
                <w:lang w:bidi="ru-RU"/>
              </w:rPr>
            </w:pPr>
            <w:r w:rsidRPr="009067F7">
              <w:rPr>
                <w:rFonts w:ascii="Times New Roman" w:hAnsi="Times New Roman" w:cs="Times New Roman"/>
                <w:sz w:val="30"/>
                <w:szCs w:val="30"/>
              </w:rPr>
              <w:t>Σβ</w:t>
            </w:r>
            <w:r w:rsidRPr="009067F7">
              <w:rPr>
                <w:rFonts w:ascii="Times New Roman" w:hAnsi="Times New Roman" w:cs="Times New Roman"/>
                <w:sz w:val="30"/>
                <w:szCs w:val="30"/>
                <w:lang w:bidi="ru-RU"/>
              </w:rPr>
              <w:t xml:space="preserve"> –активность, Бк/дм</w:t>
            </w:r>
            <w:r w:rsidRPr="009067F7">
              <w:rPr>
                <w:rFonts w:ascii="Times New Roman" w:hAnsi="Times New Roman" w:cs="Times New Roman"/>
                <w:sz w:val="30"/>
                <w:szCs w:val="30"/>
                <w:vertAlign w:val="superscript"/>
                <w:lang w:bidi="ru-RU"/>
              </w:rPr>
              <w:t>3</w:t>
            </w:r>
          </w:p>
        </w:tc>
        <w:tc>
          <w:tcPr>
            <w:tcW w:w="4950" w:type="dxa"/>
            <w:gridSpan w:val="2"/>
            <w:tcBorders>
              <w:top w:val="single" w:sz="4" w:space="0" w:color="auto"/>
              <w:left w:val="single" w:sz="4" w:space="0" w:color="auto"/>
              <w:right w:val="single" w:sz="4" w:space="0" w:color="auto"/>
            </w:tcBorders>
            <w:shd w:val="clear" w:color="auto" w:fill="FFFFFF"/>
            <w:vAlign w:val="bottom"/>
          </w:tcPr>
          <w:p w:rsidR="0048353F" w:rsidRPr="009067F7" w:rsidRDefault="0048353F" w:rsidP="00AE33F9">
            <w:pPr>
              <w:spacing w:after="0" w:line="240" w:lineRule="auto"/>
              <w:ind w:firstLine="80"/>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&lt;0,1</w:t>
            </w:r>
          </w:p>
        </w:tc>
      </w:tr>
      <w:tr w:rsidR="0048353F" w:rsidRPr="009067F7" w:rsidTr="0048353F">
        <w:trPr>
          <w:trHeight w:val="240"/>
        </w:trPr>
        <w:tc>
          <w:tcPr>
            <w:tcW w:w="4420" w:type="dxa"/>
            <w:tcBorders>
              <w:top w:val="single" w:sz="4" w:space="0" w:color="auto"/>
              <w:left w:val="single" w:sz="4" w:space="0" w:color="auto"/>
              <w:bottom w:val="single" w:sz="4" w:space="0" w:color="auto"/>
            </w:tcBorders>
            <w:shd w:val="clear" w:color="auto" w:fill="FFFFFF"/>
            <w:vAlign w:val="bottom"/>
          </w:tcPr>
          <w:p w:rsidR="0048353F" w:rsidRPr="009067F7" w:rsidRDefault="0048353F" w:rsidP="00AE33F9">
            <w:pPr>
              <w:spacing w:after="0" w:line="240" w:lineRule="auto"/>
              <w:ind w:firstLine="90"/>
              <w:jc w:val="both"/>
              <w:rPr>
                <w:rFonts w:ascii="Times New Roman" w:hAnsi="Times New Roman" w:cs="Times New Roman"/>
                <w:sz w:val="30"/>
                <w:szCs w:val="30"/>
              </w:rPr>
            </w:pPr>
            <w:r w:rsidRPr="009067F7">
              <w:rPr>
                <w:rFonts w:ascii="Times New Roman" w:hAnsi="Times New Roman" w:cs="Times New Roman"/>
                <w:sz w:val="30"/>
                <w:szCs w:val="30"/>
              </w:rPr>
              <w:t>Σα</w:t>
            </w:r>
            <w:r w:rsidRPr="009067F7">
              <w:rPr>
                <w:rFonts w:ascii="Times New Roman" w:hAnsi="Times New Roman" w:cs="Times New Roman"/>
                <w:sz w:val="30"/>
                <w:szCs w:val="30"/>
                <w:lang w:bidi="ru-RU"/>
              </w:rPr>
              <w:t xml:space="preserve"> –активность, Бк/дм</w:t>
            </w:r>
            <w:r w:rsidRPr="009067F7">
              <w:rPr>
                <w:rFonts w:ascii="Times New Roman" w:hAnsi="Times New Roman" w:cs="Times New Roman"/>
                <w:sz w:val="30"/>
                <w:szCs w:val="30"/>
                <w:vertAlign w:val="superscript"/>
                <w:lang w:bidi="ru-RU"/>
              </w:rPr>
              <w:t>3</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8353F" w:rsidRPr="009067F7" w:rsidRDefault="0048353F" w:rsidP="00AE33F9">
            <w:pPr>
              <w:spacing w:after="0" w:line="240" w:lineRule="auto"/>
              <w:ind w:firstLine="80"/>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0,05</w:t>
            </w:r>
          </w:p>
        </w:tc>
      </w:tr>
    </w:tbl>
    <w:p w:rsidR="00565EE8" w:rsidRPr="00AE33F9" w:rsidRDefault="00565EE8" w:rsidP="00EA54AC">
      <w:pPr>
        <w:spacing w:after="0" w:line="240" w:lineRule="auto"/>
        <w:ind w:firstLine="720"/>
        <w:jc w:val="both"/>
        <w:rPr>
          <w:rFonts w:ascii="Times New Roman" w:hAnsi="Times New Roman" w:cs="Times New Roman"/>
          <w:sz w:val="12"/>
          <w:szCs w:val="12"/>
          <w:lang w:bidi="ru-RU"/>
        </w:rPr>
      </w:pPr>
    </w:p>
    <w:p w:rsidR="00C16153" w:rsidRPr="009067F7" w:rsidRDefault="00C1615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Значения суммарной альфа- и бета-активности во всех пробах подземных вод,</w:t>
      </w:r>
      <w:r w:rsidR="0048353F"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отобранных из колодцев в зоне наблюдения Белорусской АЭС в 2016 году, были ниже</w:t>
      </w:r>
      <w:r w:rsidR="0048353F"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МДА</w:t>
      </w:r>
      <w:r w:rsidR="0048353F"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Уровни содержания</w:t>
      </w:r>
      <w:r w:rsidR="0048353F" w:rsidRPr="009067F7">
        <w:rPr>
          <w:rFonts w:ascii="Times New Roman" w:hAnsi="Times New Roman" w:cs="Times New Roman"/>
          <w:sz w:val="30"/>
          <w:szCs w:val="30"/>
          <w:lang w:bidi="ru-RU"/>
        </w:rPr>
        <w:t xml:space="preserve"> </w:t>
      </w:r>
      <w:r w:rsidR="0048353F" w:rsidRPr="009067F7">
        <w:rPr>
          <w:rFonts w:ascii="Times New Roman" w:hAnsi="Times New Roman" w:cs="Times New Roman"/>
          <w:sz w:val="30"/>
          <w:szCs w:val="30"/>
          <w:vertAlign w:val="superscript"/>
          <w:lang w:bidi="ru-RU"/>
        </w:rPr>
        <w:t>1</w:t>
      </w:r>
      <w:r w:rsidRPr="009067F7">
        <w:rPr>
          <w:rFonts w:ascii="Times New Roman" w:hAnsi="Times New Roman" w:cs="Times New Roman"/>
          <w:sz w:val="30"/>
          <w:szCs w:val="30"/>
          <w:vertAlign w:val="superscript"/>
        </w:rPr>
        <w:t>37</w:t>
      </w:r>
      <w:r w:rsidRPr="009067F7">
        <w:rPr>
          <w:rFonts w:ascii="Times New Roman" w:hAnsi="Times New Roman" w:cs="Times New Roman"/>
          <w:sz w:val="30"/>
          <w:szCs w:val="30"/>
          <w:lang w:bidi="en-US"/>
        </w:rPr>
        <w:t>Cs</w:t>
      </w:r>
      <w:r w:rsidRPr="009067F7">
        <w:rPr>
          <w:rFonts w:ascii="Times New Roman" w:hAnsi="Times New Roman" w:cs="Times New Roman"/>
          <w:sz w:val="30"/>
          <w:szCs w:val="30"/>
        </w:rPr>
        <w:t xml:space="preserve"> </w:t>
      </w:r>
      <w:r w:rsidRPr="009067F7">
        <w:rPr>
          <w:rFonts w:ascii="Times New Roman" w:hAnsi="Times New Roman" w:cs="Times New Roman"/>
          <w:sz w:val="30"/>
          <w:szCs w:val="30"/>
          <w:lang w:bidi="ru-RU"/>
        </w:rPr>
        <w:t xml:space="preserve">и </w:t>
      </w:r>
      <w:r w:rsidR="0048353F" w:rsidRPr="009067F7">
        <w:rPr>
          <w:rFonts w:ascii="Times New Roman" w:hAnsi="Times New Roman" w:cs="Times New Roman"/>
          <w:sz w:val="30"/>
          <w:szCs w:val="30"/>
          <w:vertAlign w:val="superscript"/>
          <w:lang w:bidi="ru-RU"/>
        </w:rPr>
        <w:t>90</w:t>
      </w:r>
      <w:r w:rsidRPr="009067F7">
        <w:rPr>
          <w:rFonts w:ascii="Times New Roman" w:hAnsi="Times New Roman" w:cs="Times New Roman"/>
          <w:sz w:val="30"/>
          <w:szCs w:val="30"/>
          <w:lang w:bidi="en-US"/>
        </w:rPr>
        <w:t>Sr</w:t>
      </w:r>
      <w:r w:rsidRPr="009067F7">
        <w:rPr>
          <w:rFonts w:ascii="Times New Roman" w:hAnsi="Times New Roman" w:cs="Times New Roman"/>
          <w:sz w:val="30"/>
          <w:szCs w:val="30"/>
        </w:rPr>
        <w:t xml:space="preserve"> </w:t>
      </w:r>
      <w:r w:rsidRPr="009067F7">
        <w:rPr>
          <w:rFonts w:ascii="Times New Roman" w:hAnsi="Times New Roman" w:cs="Times New Roman"/>
          <w:sz w:val="30"/>
          <w:szCs w:val="30"/>
          <w:lang w:bidi="ru-RU"/>
        </w:rPr>
        <w:t>в пробах подземных вод были ниже МДА, что</w:t>
      </w:r>
      <w:r w:rsidR="0048353F"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соответствует значениям, полученным в ходе экспедиционных обследований подземных</w:t>
      </w:r>
      <w:r w:rsidR="0048353F"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 xml:space="preserve">вод в 2013 г., содержание </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 xml:space="preserve">Н </w:t>
      </w:r>
      <w:r w:rsidR="0048353F" w:rsidRPr="009067F7">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в пределах 3,9 </w:t>
      </w:r>
      <w:r w:rsidR="00E5646F">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4,5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p w:rsidR="00C16153" w:rsidRPr="009067F7" w:rsidRDefault="00C16153"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Таким образом, все изученные параметры подземных вод, в том числе питьевых,</w:t>
      </w:r>
      <w:r w:rsidR="0048353F"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значительно ниже референтных уровней содержания радионуклидов в питьевой воде,</w:t>
      </w:r>
      <w:r w:rsidR="0048353F"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установленных Гигиеническим нормативом «Критерии оценки радиационного</w:t>
      </w:r>
      <w:r w:rsidR="0048353F"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воздействия», утвержденным постановлением Министерства здравоохранения Республики</w:t>
      </w:r>
      <w:r w:rsidR="0048353F" w:rsidRPr="009067F7">
        <w:rPr>
          <w:rFonts w:ascii="Times New Roman" w:hAnsi="Times New Roman" w:cs="Times New Roman"/>
          <w:sz w:val="30"/>
          <w:szCs w:val="30"/>
          <w:lang w:bidi="ru-RU"/>
        </w:rPr>
        <w:t xml:space="preserve"> </w:t>
      </w:r>
      <w:r w:rsidRPr="009067F7">
        <w:rPr>
          <w:rFonts w:ascii="Times New Roman" w:hAnsi="Times New Roman" w:cs="Times New Roman"/>
          <w:sz w:val="30"/>
          <w:szCs w:val="30"/>
          <w:lang w:bidi="ru-RU"/>
        </w:rPr>
        <w:t>Беларусь</w:t>
      </w:r>
      <w:r w:rsidR="00E5646F">
        <w:rPr>
          <w:rFonts w:ascii="Times New Roman" w:hAnsi="Times New Roman" w:cs="Times New Roman"/>
          <w:sz w:val="30"/>
          <w:szCs w:val="30"/>
          <w:lang w:bidi="ru-RU"/>
        </w:rPr>
        <w:t xml:space="preserve"> от</w:t>
      </w:r>
      <w:r w:rsidRPr="009067F7">
        <w:rPr>
          <w:rFonts w:ascii="Times New Roman" w:hAnsi="Times New Roman" w:cs="Times New Roman"/>
          <w:sz w:val="30"/>
          <w:szCs w:val="30"/>
          <w:lang w:bidi="ru-RU"/>
        </w:rPr>
        <w:t xml:space="preserve"> 28.12.2012 № 213.</w:t>
      </w:r>
    </w:p>
    <w:p w:rsidR="0048353F" w:rsidRPr="009067F7" w:rsidRDefault="0048353F"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Содержание остальных контролируемых техногенных и естественных радионуклидов в пробах подземных вод (в т.ч. питьевых вод) находилось на уровне минимально детектируемой активности используемых средств измерений.</w:t>
      </w:r>
    </w:p>
    <w:p w:rsidR="00BE7A20" w:rsidRPr="009067F7" w:rsidRDefault="0048353F" w:rsidP="00EA54AC">
      <w:pPr>
        <w:spacing w:after="0" w:line="240" w:lineRule="auto"/>
        <w:ind w:firstLine="720"/>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В таблице </w:t>
      </w:r>
      <w:r w:rsidR="00565EE8">
        <w:rPr>
          <w:rFonts w:ascii="Times New Roman" w:hAnsi="Times New Roman" w:cs="Times New Roman"/>
          <w:sz w:val="30"/>
          <w:szCs w:val="30"/>
          <w:lang w:bidi="ru-RU"/>
        </w:rPr>
        <w:t>6</w:t>
      </w:r>
      <w:r w:rsidRPr="009067F7">
        <w:rPr>
          <w:rFonts w:ascii="Times New Roman" w:hAnsi="Times New Roman" w:cs="Times New Roman"/>
          <w:sz w:val="30"/>
          <w:szCs w:val="30"/>
          <w:lang w:bidi="ru-RU"/>
        </w:rPr>
        <w:t xml:space="preserve"> представлены фоновые уровни содержания радионуклидов в подземных водах</w:t>
      </w:r>
      <w:r w:rsidR="00863F5D" w:rsidRPr="00863F5D">
        <w:rPr>
          <w:rFonts w:ascii="Times New Roman" w:hAnsi="Times New Roman" w:cs="Times New Roman"/>
          <w:sz w:val="30"/>
          <w:szCs w:val="30"/>
          <w:lang w:bidi="ru-RU"/>
        </w:rPr>
        <w:t xml:space="preserve"> [6]</w:t>
      </w:r>
      <w:r w:rsidRPr="009067F7">
        <w:rPr>
          <w:rFonts w:ascii="Times New Roman" w:hAnsi="Times New Roman" w:cs="Times New Roman"/>
          <w:sz w:val="30"/>
          <w:szCs w:val="30"/>
          <w:lang w:bidi="ru-RU"/>
        </w:rPr>
        <w:t>.</w:t>
      </w:r>
    </w:p>
    <w:p w:rsidR="00BE7A20" w:rsidRPr="009067F7" w:rsidRDefault="00BE7A20" w:rsidP="00EA54AC">
      <w:pPr>
        <w:spacing w:after="0" w:line="240" w:lineRule="auto"/>
        <w:rPr>
          <w:rFonts w:ascii="Times New Roman" w:hAnsi="Times New Roman" w:cs="Times New Roman"/>
          <w:sz w:val="30"/>
          <w:szCs w:val="30"/>
          <w:lang w:bidi="ru-RU"/>
        </w:rPr>
      </w:pPr>
      <w:r w:rsidRPr="009067F7">
        <w:rPr>
          <w:rFonts w:ascii="Times New Roman" w:hAnsi="Times New Roman" w:cs="Times New Roman"/>
          <w:sz w:val="30"/>
          <w:szCs w:val="30"/>
          <w:lang w:bidi="ru-RU"/>
        </w:rPr>
        <w:br w:type="page"/>
      </w:r>
    </w:p>
    <w:p w:rsidR="0048353F" w:rsidRDefault="0048353F" w:rsidP="00EA54AC">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lastRenderedPageBreak/>
        <w:t xml:space="preserve">Таблица </w:t>
      </w:r>
      <w:r w:rsidR="00565EE8">
        <w:rPr>
          <w:rFonts w:ascii="Times New Roman" w:hAnsi="Times New Roman" w:cs="Times New Roman"/>
          <w:sz w:val="30"/>
          <w:szCs w:val="30"/>
          <w:lang w:bidi="ru-RU"/>
        </w:rPr>
        <w:t>6</w:t>
      </w:r>
      <w:r w:rsidRPr="009067F7">
        <w:rPr>
          <w:rFonts w:ascii="Times New Roman" w:hAnsi="Times New Roman" w:cs="Times New Roman"/>
          <w:sz w:val="30"/>
          <w:szCs w:val="30"/>
          <w:lang w:bidi="ru-RU"/>
        </w:rPr>
        <w:t xml:space="preserve"> – Фоновые уровни содержания радионуклидов в подземных водах мощность дозы гамма-излучения в местах отбора проб</w:t>
      </w:r>
    </w:p>
    <w:p w:rsidR="00565EE8" w:rsidRPr="00565EE8" w:rsidRDefault="00565EE8" w:rsidP="00EA54AC">
      <w:pPr>
        <w:spacing w:after="0" w:line="240" w:lineRule="auto"/>
        <w:jc w:val="both"/>
        <w:rPr>
          <w:rFonts w:ascii="Times New Roman" w:hAnsi="Times New Roman" w:cs="Times New Roman"/>
          <w:sz w:val="12"/>
          <w:szCs w:val="12"/>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4420"/>
        <w:gridCol w:w="2700"/>
        <w:gridCol w:w="2160"/>
      </w:tblGrid>
      <w:tr w:rsidR="0048353F" w:rsidRPr="009067F7" w:rsidTr="008E315C">
        <w:trPr>
          <w:trHeight w:val="240"/>
        </w:trPr>
        <w:tc>
          <w:tcPr>
            <w:tcW w:w="4420" w:type="dxa"/>
            <w:tcBorders>
              <w:top w:val="single" w:sz="4" w:space="0" w:color="auto"/>
              <w:left w:val="single" w:sz="4" w:space="0" w:color="auto"/>
            </w:tcBorders>
            <w:shd w:val="clear" w:color="auto" w:fill="FFFFFF"/>
            <w:vAlign w:val="bottom"/>
          </w:tcPr>
          <w:p w:rsidR="0048353F" w:rsidRPr="009067F7" w:rsidRDefault="0048353F"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Контролируемый параметр</w:t>
            </w:r>
          </w:p>
        </w:tc>
        <w:tc>
          <w:tcPr>
            <w:tcW w:w="2700" w:type="dxa"/>
            <w:tcBorders>
              <w:top w:val="single" w:sz="4" w:space="0" w:color="auto"/>
              <w:left w:val="single" w:sz="4" w:space="0" w:color="auto"/>
            </w:tcBorders>
            <w:shd w:val="clear" w:color="auto" w:fill="FFFFFF"/>
            <w:vAlign w:val="bottom"/>
          </w:tcPr>
          <w:p w:rsidR="0048353F" w:rsidRPr="009067F7" w:rsidRDefault="0048353F"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Фоновые значения</w:t>
            </w:r>
          </w:p>
        </w:tc>
        <w:tc>
          <w:tcPr>
            <w:tcW w:w="2160" w:type="dxa"/>
            <w:tcBorders>
              <w:top w:val="single" w:sz="4" w:space="0" w:color="auto"/>
              <w:left w:val="single" w:sz="4" w:space="0" w:color="auto"/>
              <w:right w:val="single" w:sz="4" w:space="0" w:color="auto"/>
            </w:tcBorders>
            <w:shd w:val="clear" w:color="auto" w:fill="FFFFFF"/>
            <w:vAlign w:val="bottom"/>
          </w:tcPr>
          <w:p w:rsidR="0048353F" w:rsidRPr="009067F7" w:rsidRDefault="0048353F"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Примечани</w:t>
            </w:r>
            <w:r w:rsidR="008E315C" w:rsidRPr="009067F7">
              <w:rPr>
                <w:rFonts w:ascii="Times New Roman" w:hAnsi="Times New Roman" w:cs="Times New Roman"/>
                <w:sz w:val="30"/>
                <w:szCs w:val="30"/>
                <w:lang w:bidi="ru-RU"/>
              </w:rPr>
              <w:t>е</w:t>
            </w:r>
          </w:p>
        </w:tc>
      </w:tr>
      <w:tr w:rsidR="008E315C" w:rsidRPr="009067F7" w:rsidTr="008E315C">
        <w:trPr>
          <w:trHeight w:val="228"/>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137</w:t>
            </w:r>
            <w:r w:rsidRPr="009067F7">
              <w:rPr>
                <w:rFonts w:ascii="Times New Roman" w:hAnsi="Times New Roman" w:cs="Times New Roman"/>
                <w:sz w:val="30"/>
                <w:szCs w:val="30"/>
                <w:lang w:bidi="en-US"/>
              </w:rPr>
              <w:t>Cs</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0,0102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tcPr>
          <w:p w:rsidR="008E315C" w:rsidRPr="009067F7" w:rsidRDefault="008E315C" w:rsidP="00C23BC3">
            <w:pPr>
              <w:spacing w:after="0" w:line="240" w:lineRule="auto"/>
              <w:jc w:val="center"/>
              <w:rPr>
                <w:rFonts w:ascii="Times New Roman" w:hAnsi="Times New Roman" w:cs="Times New Roman"/>
                <w:sz w:val="30"/>
                <w:szCs w:val="30"/>
                <w:lang w:bidi="ru-RU"/>
              </w:rPr>
            </w:pPr>
          </w:p>
        </w:tc>
      </w:tr>
      <w:tr w:rsidR="008E315C" w:rsidRPr="009067F7" w:rsidTr="008E315C">
        <w:trPr>
          <w:trHeight w:val="228"/>
        </w:trPr>
        <w:tc>
          <w:tcPr>
            <w:tcW w:w="4420" w:type="dxa"/>
            <w:tcBorders>
              <w:top w:val="single" w:sz="4" w:space="0" w:color="auto"/>
              <w:left w:val="single" w:sz="4" w:space="0" w:color="auto"/>
            </w:tcBorders>
            <w:shd w:val="clear" w:color="auto" w:fill="FFFFFF"/>
            <w:vAlign w:val="bottom"/>
          </w:tcPr>
          <w:p w:rsidR="008E315C" w:rsidRPr="009067F7" w:rsidRDefault="008E315C" w:rsidP="00073D47">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00073D47">
              <w:rPr>
                <w:rFonts w:ascii="Times New Roman" w:hAnsi="Times New Roman" w:cs="Times New Roman"/>
                <w:sz w:val="30"/>
                <w:szCs w:val="30"/>
                <w:vertAlign w:val="superscript"/>
                <w:lang w:bidi="ru-RU"/>
              </w:rPr>
              <w:t>90</w:t>
            </w:r>
            <w:r w:rsidRPr="009067F7">
              <w:rPr>
                <w:rFonts w:ascii="Times New Roman" w:hAnsi="Times New Roman" w:cs="Times New Roman"/>
                <w:sz w:val="30"/>
                <w:szCs w:val="30"/>
                <w:lang w:bidi="en-US"/>
              </w:rPr>
              <w:t>Sr</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0,03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28"/>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Суммарная α-активность</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0,05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tcPr>
          <w:p w:rsidR="008E315C" w:rsidRPr="009067F7" w:rsidRDefault="008E315C" w:rsidP="00C23BC3">
            <w:pPr>
              <w:spacing w:after="0" w:line="240" w:lineRule="auto"/>
              <w:jc w:val="center"/>
              <w:rPr>
                <w:rFonts w:ascii="Times New Roman" w:hAnsi="Times New Roman" w:cs="Times New Roman"/>
                <w:sz w:val="30"/>
                <w:szCs w:val="30"/>
                <w:lang w:bidi="ru-RU"/>
              </w:rPr>
            </w:pPr>
          </w:p>
        </w:tc>
      </w:tr>
      <w:tr w:rsidR="008E315C" w:rsidRPr="009067F7" w:rsidTr="008E315C">
        <w:trPr>
          <w:trHeight w:val="228"/>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Суммарная β-активность</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34"/>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Суммарная γ-активность</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4,5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tcPr>
          <w:p w:rsidR="008E315C" w:rsidRPr="009067F7" w:rsidRDefault="008E315C" w:rsidP="00C23BC3">
            <w:pPr>
              <w:spacing w:after="0" w:line="240" w:lineRule="auto"/>
              <w:jc w:val="center"/>
              <w:rPr>
                <w:rFonts w:ascii="Times New Roman" w:hAnsi="Times New Roman" w:cs="Times New Roman"/>
                <w:sz w:val="30"/>
                <w:szCs w:val="30"/>
                <w:lang w:bidi="ru-RU"/>
              </w:rPr>
            </w:pPr>
          </w:p>
        </w:tc>
      </w:tr>
      <w:tr w:rsidR="008E315C" w:rsidRPr="009067F7" w:rsidTr="008E315C">
        <w:trPr>
          <w:trHeight w:val="222"/>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Н</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34"/>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134</w:t>
            </w:r>
            <w:r w:rsidRPr="009067F7">
              <w:rPr>
                <w:rFonts w:ascii="Times New Roman" w:hAnsi="Times New Roman" w:cs="Times New Roman"/>
                <w:sz w:val="30"/>
                <w:szCs w:val="30"/>
                <w:lang w:bidi="ru-RU"/>
              </w:rPr>
              <w:t>С</w:t>
            </w:r>
            <w:r w:rsidRPr="009067F7">
              <w:rPr>
                <w:rFonts w:ascii="Times New Roman" w:hAnsi="Times New Roman" w:cs="Times New Roman"/>
                <w:sz w:val="30"/>
                <w:szCs w:val="30"/>
                <w:lang w:bidi="en-US"/>
              </w:rPr>
              <w:t>s</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34"/>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65</w:t>
            </w:r>
            <w:r w:rsidRPr="009067F7">
              <w:rPr>
                <w:rFonts w:ascii="Times New Roman" w:hAnsi="Times New Roman" w:cs="Times New Roman"/>
                <w:sz w:val="30"/>
                <w:szCs w:val="30"/>
                <w:lang w:bidi="en-US"/>
              </w:rPr>
              <w:t>Zn</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22"/>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58</w:t>
            </w:r>
            <w:r w:rsidRPr="009067F7">
              <w:rPr>
                <w:rFonts w:ascii="Times New Roman" w:hAnsi="Times New Roman" w:cs="Times New Roman"/>
                <w:sz w:val="30"/>
                <w:szCs w:val="30"/>
                <w:lang w:bidi="ru-RU"/>
              </w:rPr>
              <w:t>Со</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34"/>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60</w:t>
            </w:r>
            <w:r w:rsidRPr="009067F7">
              <w:rPr>
                <w:rFonts w:ascii="Times New Roman" w:hAnsi="Times New Roman" w:cs="Times New Roman"/>
                <w:sz w:val="30"/>
                <w:szCs w:val="30"/>
                <w:lang w:bidi="ru-RU"/>
              </w:rPr>
              <w:t>Со</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22"/>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val="en-US"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54</w:t>
            </w:r>
            <w:r w:rsidRPr="009067F7">
              <w:rPr>
                <w:rFonts w:ascii="Times New Roman" w:hAnsi="Times New Roman" w:cs="Times New Roman"/>
                <w:sz w:val="30"/>
                <w:szCs w:val="30"/>
                <w:lang w:bidi="ru-RU"/>
              </w:rPr>
              <w:t>М</w:t>
            </w:r>
            <w:r w:rsidRPr="009067F7">
              <w:rPr>
                <w:rFonts w:ascii="Times New Roman" w:hAnsi="Times New Roman" w:cs="Times New Roman"/>
                <w:sz w:val="30"/>
                <w:szCs w:val="30"/>
                <w:lang w:val="en-US" w:bidi="ru-RU"/>
              </w:rPr>
              <w:t>n</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34"/>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59</w:t>
            </w:r>
            <w:r w:rsidRPr="009067F7">
              <w:rPr>
                <w:rFonts w:ascii="Times New Roman" w:hAnsi="Times New Roman" w:cs="Times New Roman"/>
                <w:sz w:val="30"/>
                <w:szCs w:val="30"/>
                <w:lang w:bidi="en-US"/>
              </w:rPr>
              <w:t>Fe</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0,002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22"/>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val="en-US" w:bidi="ru-RU"/>
              </w:rPr>
              <w:t>9</w:t>
            </w:r>
            <w:r w:rsidRPr="009067F7">
              <w:rPr>
                <w:rFonts w:ascii="Times New Roman" w:hAnsi="Times New Roman" w:cs="Times New Roman"/>
                <w:sz w:val="30"/>
                <w:szCs w:val="30"/>
                <w:vertAlign w:val="superscript"/>
                <w:lang w:bidi="en-US"/>
              </w:rPr>
              <w:t>4</w:t>
            </w:r>
            <w:r w:rsidRPr="009067F7">
              <w:rPr>
                <w:rFonts w:ascii="Times New Roman" w:hAnsi="Times New Roman" w:cs="Times New Roman"/>
                <w:sz w:val="30"/>
                <w:szCs w:val="30"/>
                <w:lang w:bidi="en-US"/>
              </w:rPr>
              <w:t>Nb</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0,002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34"/>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95</w:t>
            </w:r>
            <w:r w:rsidRPr="009067F7">
              <w:rPr>
                <w:rFonts w:ascii="Times New Roman" w:hAnsi="Times New Roman" w:cs="Times New Roman"/>
                <w:sz w:val="30"/>
                <w:szCs w:val="30"/>
                <w:lang w:bidi="en-US"/>
              </w:rPr>
              <w:t>Nb</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0,005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28"/>
        </w:trPr>
        <w:tc>
          <w:tcPr>
            <w:tcW w:w="4420" w:type="dxa"/>
            <w:tcBorders>
              <w:top w:val="single" w:sz="4" w:space="0" w:color="auto"/>
              <w:left w:val="single" w:sz="4" w:space="0" w:color="auto"/>
            </w:tcBorders>
            <w:shd w:val="clear" w:color="auto" w:fill="FFFFFF"/>
            <w:vAlign w:val="bottom"/>
          </w:tcPr>
          <w:p w:rsidR="008E315C" w:rsidRPr="00073D47" w:rsidRDefault="008E315C" w:rsidP="00073D47">
            <w:pPr>
              <w:spacing w:after="0" w:line="240" w:lineRule="auto"/>
              <w:jc w:val="both"/>
              <w:rPr>
                <w:rFonts w:ascii="Times New Roman" w:hAnsi="Times New Roman" w:cs="Times New Roman"/>
                <w:sz w:val="30"/>
                <w:szCs w:val="30"/>
                <w:lang w:val="en-US"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ru-RU"/>
              </w:rPr>
              <w:t>5</w:t>
            </w:r>
            <w:r w:rsidRPr="009067F7">
              <w:rPr>
                <w:rFonts w:ascii="Times New Roman" w:hAnsi="Times New Roman" w:cs="Times New Roman"/>
                <w:sz w:val="30"/>
                <w:szCs w:val="30"/>
                <w:vertAlign w:val="superscript"/>
                <w:lang w:val="en-US" w:bidi="ru-RU"/>
              </w:rPr>
              <w:t>1</w:t>
            </w:r>
            <w:r w:rsidRPr="009067F7">
              <w:rPr>
                <w:rFonts w:ascii="Times New Roman" w:hAnsi="Times New Roman" w:cs="Times New Roman"/>
                <w:sz w:val="30"/>
                <w:szCs w:val="30"/>
                <w:lang w:bidi="ru-RU"/>
              </w:rPr>
              <w:t>С</w:t>
            </w:r>
            <w:r w:rsidR="00073D47">
              <w:rPr>
                <w:rFonts w:ascii="Times New Roman" w:hAnsi="Times New Roman" w:cs="Times New Roman"/>
                <w:sz w:val="30"/>
                <w:szCs w:val="30"/>
                <w:lang w:val="en-US" w:bidi="ru-RU"/>
              </w:rPr>
              <w:t>r</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28"/>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95</w:t>
            </w:r>
            <w:r w:rsidRPr="009067F7">
              <w:rPr>
                <w:rFonts w:ascii="Times New Roman" w:hAnsi="Times New Roman" w:cs="Times New Roman"/>
                <w:sz w:val="30"/>
                <w:szCs w:val="30"/>
                <w:lang w:bidi="en-US"/>
              </w:rPr>
              <w:t>Zr</w:t>
            </w:r>
          </w:p>
        </w:tc>
        <w:tc>
          <w:tcPr>
            <w:tcW w:w="270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48353F" w:rsidRPr="009067F7" w:rsidTr="0048353F">
        <w:trPr>
          <w:trHeight w:val="228"/>
        </w:trPr>
        <w:tc>
          <w:tcPr>
            <w:tcW w:w="9280" w:type="dxa"/>
            <w:gridSpan w:val="3"/>
            <w:tcBorders>
              <w:top w:val="single" w:sz="4" w:space="0" w:color="auto"/>
              <w:left w:val="single" w:sz="4" w:space="0" w:color="auto"/>
              <w:right w:val="single" w:sz="4" w:space="0" w:color="auto"/>
            </w:tcBorders>
            <w:shd w:val="clear" w:color="auto" w:fill="FFFFFF"/>
            <w:vAlign w:val="bottom"/>
          </w:tcPr>
          <w:p w:rsidR="0048353F" w:rsidRPr="009067F7" w:rsidRDefault="0048353F"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Объемная активность естественных радионуклидов</w:t>
            </w:r>
          </w:p>
        </w:tc>
      </w:tr>
      <w:tr w:rsidR="008E315C" w:rsidRPr="009067F7" w:rsidTr="008E315C">
        <w:trPr>
          <w:trHeight w:val="228"/>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226</w:t>
            </w:r>
            <w:r w:rsidRPr="009067F7">
              <w:rPr>
                <w:rFonts w:ascii="Times New Roman" w:hAnsi="Times New Roman" w:cs="Times New Roman"/>
                <w:sz w:val="30"/>
                <w:szCs w:val="30"/>
                <w:lang w:bidi="en-US"/>
              </w:rPr>
              <w:t>Ra</w:t>
            </w:r>
          </w:p>
        </w:tc>
        <w:tc>
          <w:tcPr>
            <w:tcW w:w="2700" w:type="dxa"/>
            <w:tcBorders>
              <w:top w:val="single" w:sz="4" w:space="0" w:color="auto"/>
              <w:left w:val="single" w:sz="4" w:space="0" w:color="auto"/>
            </w:tcBorders>
            <w:shd w:val="clear" w:color="auto" w:fill="FFFFFF"/>
            <w:vAlign w:val="bottom"/>
          </w:tcPr>
          <w:p w:rsidR="008E315C" w:rsidRPr="009067F7" w:rsidRDefault="008E315C" w:rsidP="00073D47">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073D47">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28"/>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Объемная активность </w:t>
            </w:r>
            <w:r w:rsidRPr="009067F7">
              <w:rPr>
                <w:rFonts w:ascii="Times New Roman" w:hAnsi="Times New Roman" w:cs="Times New Roman"/>
                <w:sz w:val="30"/>
                <w:szCs w:val="30"/>
                <w:vertAlign w:val="superscript"/>
                <w:lang w:bidi="en-US"/>
              </w:rPr>
              <w:t>232</w:t>
            </w:r>
            <w:r w:rsidRPr="009067F7">
              <w:rPr>
                <w:rFonts w:ascii="Times New Roman" w:hAnsi="Times New Roman" w:cs="Times New Roman"/>
                <w:sz w:val="30"/>
                <w:szCs w:val="30"/>
                <w:lang w:bidi="en-US"/>
              </w:rPr>
              <w:t>Th</w:t>
            </w:r>
          </w:p>
        </w:tc>
        <w:tc>
          <w:tcPr>
            <w:tcW w:w="2700" w:type="dxa"/>
            <w:tcBorders>
              <w:top w:val="single" w:sz="4" w:space="0" w:color="auto"/>
              <w:left w:val="single" w:sz="4" w:space="0" w:color="auto"/>
            </w:tcBorders>
            <w:shd w:val="clear" w:color="auto" w:fill="FFFFFF"/>
            <w:vAlign w:val="bottom"/>
          </w:tcPr>
          <w:p w:rsidR="008E315C" w:rsidRPr="009067F7" w:rsidRDefault="008E315C" w:rsidP="00073D47">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073D47">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8E315C" w:rsidRPr="009067F7" w:rsidTr="008E315C">
        <w:trPr>
          <w:trHeight w:val="228"/>
        </w:trPr>
        <w:tc>
          <w:tcPr>
            <w:tcW w:w="4420" w:type="dxa"/>
            <w:tcBorders>
              <w:top w:val="single" w:sz="4" w:space="0" w:color="auto"/>
              <w:left w:val="single" w:sz="4" w:space="0" w:color="auto"/>
            </w:tcBorders>
            <w:shd w:val="clear" w:color="auto" w:fill="FFFFFF"/>
            <w:vAlign w:val="bottom"/>
          </w:tcPr>
          <w:p w:rsidR="008E315C" w:rsidRPr="009067F7" w:rsidRDefault="008E315C" w:rsidP="00C23BC3">
            <w:pPr>
              <w:spacing w:after="0" w:line="240" w:lineRule="auto"/>
              <w:jc w:val="both"/>
              <w:rPr>
                <w:rFonts w:ascii="Times New Roman" w:hAnsi="Times New Roman" w:cs="Times New Roman"/>
                <w:sz w:val="30"/>
                <w:szCs w:val="30"/>
                <w:lang w:val="en-US" w:bidi="ru-RU"/>
              </w:rPr>
            </w:pPr>
            <w:r w:rsidRPr="009067F7">
              <w:rPr>
                <w:rFonts w:ascii="Times New Roman" w:hAnsi="Times New Roman" w:cs="Times New Roman"/>
                <w:sz w:val="30"/>
                <w:szCs w:val="30"/>
                <w:lang w:bidi="ru-RU"/>
              </w:rPr>
              <w:t>Объемная активность</w:t>
            </w:r>
            <w:r w:rsidRPr="009067F7">
              <w:rPr>
                <w:rFonts w:ascii="Times New Roman" w:hAnsi="Times New Roman" w:cs="Times New Roman"/>
                <w:sz w:val="30"/>
                <w:szCs w:val="30"/>
                <w:lang w:val="en-US" w:bidi="ru-RU"/>
              </w:rPr>
              <w:t xml:space="preserve"> </w:t>
            </w:r>
            <w:r w:rsidRPr="009067F7">
              <w:rPr>
                <w:rFonts w:ascii="Times New Roman" w:hAnsi="Times New Roman" w:cs="Times New Roman"/>
                <w:sz w:val="30"/>
                <w:szCs w:val="30"/>
                <w:vertAlign w:val="superscript"/>
                <w:lang w:val="en-US" w:bidi="ru-RU"/>
              </w:rPr>
              <w:t>40</w:t>
            </w:r>
            <w:r w:rsidRPr="009067F7">
              <w:rPr>
                <w:rFonts w:ascii="Times New Roman" w:hAnsi="Times New Roman" w:cs="Times New Roman"/>
                <w:sz w:val="30"/>
                <w:szCs w:val="30"/>
                <w:lang w:val="en-US" w:bidi="ru-RU"/>
              </w:rPr>
              <w:t>K</w:t>
            </w:r>
          </w:p>
        </w:tc>
        <w:tc>
          <w:tcPr>
            <w:tcW w:w="2700" w:type="dxa"/>
            <w:tcBorders>
              <w:top w:val="single" w:sz="4" w:space="0" w:color="auto"/>
              <w:left w:val="single" w:sz="4" w:space="0" w:color="auto"/>
            </w:tcBorders>
            <w:shd w:val="clear" w:color="auto" w:fill="FFFFFF"/>
            <w:vAlign w:val="bottom"/>
          </w:tcPr>
          <w:p w:rsidR="008E315C" w:rsidRPr="009067F7" w:rsidRDefault="008E315C" w:rsidP="00073D47">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0,01 (Бк/дм</w:t>
            </w:r>
            <w:r w:rsidRPr="009067F7">
              <w:rPr>
                <w:rFonts w:ascii="Times New Roman" w:hAnsi="Times New Roman" w:cs="Times New Roman"/>
                <w:sz w:val="30"/>
                <w:szCs w:val="30"/>
                <w:vertAlign w:val="superscript"/>
                <w:lang w:bidi="ru-RU"/>
              </w:rPr>
              <w:t>3</w:t>
            </w:r>
            <w:r w:rsidRPr="009067F7">
              <w:rPr>
                <w:rFonts w:ascii="Times New Roman" w:hAnsi="Times New Roman" w:cs="Times New Roman"/>
                <w:sz w:val="30"/>
                <w:szCs w:val="30"/>
                <w:lang w:bidi="ru-RU"/>
              </w:rPr>
              <w:t>)</w:t>
            </w:r>
          </w:p>
        </w:tc>
        <w:tc>
          <w:tcPr>
            <w:tcW w:w="2160" w:type="dxa"/>
            <w:tcBorders>
              <w:top w:val="single" w:sz="4" w:space="0" w:color="auto"/>
              <w:left w:val="single" w:sz="4" w:space="0" w:color="auto"/>
              <w:right w:val="single" w:sz="4" w:space="0" w:color="auto"/>
            </w:tcBorders>
            <w:shd w:val="clear" w:color="auto" w:fill="FFFFFF"/>
            <w:vAlign w:val="bottom"/>
          </w:tcPr>
          <w:p w:rsidR="008E315C" w:rsidRPr="009067F7" w:rsidRDefault="008E315C" w:rsidP="00073D47">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МДА</w:t>
            </w:r>
          </w:p>
        </w:tc>
      </w:tr>
      <w:tr w:rsidR="0048353F" w:rsidRPr="009067F7" w:rsidTr="0048353F">
        <w:trPr>
          <w:trHeight w:val="228"/>
        </w:trPr>
        <w:tc>
          <w:tcPr>
            <w:tcW w:w="9280" w:type="dxa"/>
            <w:gridSpan w:val="3"/>
            <w:tcBorders>
              <w:top w:val="single" w:sz="4" w:space="0" w:color="auto"/>
              <w:left w:val="single" w:sz="4" w:space="0" w:color="auto"/>
              <w:right w:val="single" w:sz="4" w:space="0" w:color="auto"/>
            </w:tcBorders>
            <w:shd w:val="clear" w:color="auto" w:fill="FFFFFF"/>
            <w:vAlign w:val="bottom"/>
          </w:tcPr>
          <w:p w:rsidR="0048353F" w:rsidRPr="009067F7" w:rsidRDefault="0048353F"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Контролируемые параметры при отборе проб поверхностных вод</w:t>
            </w:r>
          </w:p>
        </w:tc>
      </w:tr>
      <w:tr w:rsidR="0048353F" w:rsidRPr="009067F7" w:rsidTr="008E315C">
        <w:trPr>
          <w:trHeight w:val="468"/>
        </w:trPr>
        <w:tc>
          <w:tcPr>
            <w:tcW w:w="4420" w:type="dxa"/>
            <w:tcBorders>
              <w:top w:val="single" w:sz="4" w:space="0" w:color="auto"/>
              <w:left w:val="single" w:sz="4" w:space="0" w:color="auto"/>
              <w:bottom w:val="single" w:sz="4" w:space="0" w:color="auto"/>
            </w:tcBorders>
            <w:shd w:val="clear" w:color="auto" w:fill="FFFFFF"/>
            <w:vAlign w:val="bottom"/>
          </w:tcPr>
          <w:p w:rsidR="0048353F" w:rsidRPr="009067F7" w:rsidRDefault="0048353F"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Мощность дозы гамма-</w:t>
            </w:r>
            <w:r w:rsidRPr="009067F7">
              <w:rPr>
                <w:rFonts w:ascii="Times New Roman" w:hAnsi="Times New Roman" w:cs="Times New Roman"/>
                <w:sz w:val="30"/>
                <w:szCs w:val="30"/>
                <w:lang w:bidi="ru-RU"/>
              </w:rPr>
              <w:br/>
              <w:t>излучения</w:t>
            </w:r>
          </w:p>
        </w:tc>
        <w:tc>
          <w:tcPr>
            <w:tcW w:w="2700" w:type="dxa"/>
            <w:tcBorders>
              <w:top w:val="single" w:sz="4" w:space="0" w:color="auto"/>
              <w:left w:val="single" w:sz="4" w:space="0" w:color="auto"/>
              <w:bottom w:val="single" w:sz="4" w:space="0" w:color="auto"/>
            </w:tcBorders>
            <w:shd w:val="clear" w:color="auto" w:fill="FFFFFF"/>
            <w:vAlign w:val="center"/>
          </w:tcPr>
          <w:p w:rsidR="0048353F" w:rsidRPr="009067F7" w:rsidRDefault="0048353F" w:rsidP="00C23BC3">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0,11 </w:t>
            </w:r>
            <w:r w:rsidR="00C23BC3">
              <w:rPr>
                <w:rFonts w:ascii="Times New Roman" w:hAnsi="Times New Roman" w:cs="Times New Roman"/>
                <w:sz w:val="30"/>
                <w:szCs w:val="30"/>
                <w:lang w:bidi="ru-RU"/>
              </w:rPr>
              <w:t>–</w:t>
            </w:r>
            <w:r w:rsidRPr="009067F7">
              <w:rPr>
                <w:rFonts w:ascii="Times New Roman" w:hAnsi="Times New Roman" w:cs="Times New Roman"/>
                <w:sz w:val="30"/>
                <w:szCs w:val="30"/>
                <w:lang w:bidi="ru-RU"/>
              </w:rPr>
              <w:t>0,13 (мкЗв/ч)</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48353F" w:rsidRPr="009067F7" w:rsidRDefault="0048353F" w:rsidP="00C23BC3">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в местах отбора проб</w:t>
            </w:r>
          </w:p>
        </w:tc>
      </w:tr>
    </w:tbl>
    <w:p w:rsidR="004C29FB" w:rsidRPr="009067F7" w:rsidRDefault="004C29FB" w:rsidP="00EA54AC">
      <w:pPr>
        <w:spacing w:after="0" w:line="240" w:lineRule="auto"/>
        <w:ind w:firstLine="720"/>
        <w:jc w:val="both"/>
        <w:rPr>
          <w:rFonts w:ascii="Times New Roman" w:hAnsi="Times New Roman" w:cs="Times New Roman"/>
          <w:sz w:val="30"/>
          <w:szCs w:val="30"/>
        </w:rPr>
      </w:pPr>
    </w:p>
    <w:p w:rsidR="00637511" w:rsidRDefault="00637511" w:rsidP="00565EE8">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6.</w:t>
      </w:r>
      <w:r w:rsidR="00A550BC" w:rsidRPr="009067F7">
        <w:rPr>
          <w:rFonts w:ascii="Times New Roman" w:hAnsi="Times New Roman" w:cs="Times New Roman"/>
          <w:b/>
          <w:sz w:val="30"/>
          <w:szCs w:val="30"/>
        </w:rPr>
        <w:t>4</w:t>
      </w:r>
      <w:r w:rsidR="003F2E47">
        <w:rPr>
          <w:rFonts w:ascii="Times New Roman" w:hAnsi="Times New Roman" w:cs="Times New Roman"/>
          <w:b/>
          <w:sz w:val="30"/>
          <w:szCs w:val="30"/>
        </w:rPr>
        <w:t> </w:t>
      </w:r>
      <w:r w:rsidRPr="009067F7">
        <w:rPr>
          <w:rFonts w:ascii="Times New Roman" w:hAnsi="Times New Roman" w:cs="Times New Roman"/>
          <w:b/>
          <w:sz w:val="30"/>
          <w:szCs w:val="30"/>
        </w:rPr>
        <w:t>Геолого-экологические условия (геологические, гидрогеологические и инженерно-геологические условия)</w:t>
      </w:r>
    </w:p>
    <w:p w:rsidR="00637511" w:rsidRPr="009067F7" w:rsidRDefault="00FD7305" w:rsidP="00565EE8">
      <w:pPr>
        <w:spacing w:after="0" w:line="240" w:lineRule="auto"/>
        <w:ind w:firstLine="720"/>
        <w:rPr>
          <w:rFonts w:ascii="Times New Roman" w:hAnsi="Times New Roman" w:cs="Times New Roman"/>
          <w:b/>
          <w:sz w:val="30"/>
          <w:szCs w:val="30"/>
          <w:u w:val="single"/>
        </w:rPr>
      </w:pPr>
      <w:r w:rsidRPr="009067F7">
        <w:rPr>
          <w:rFonts w:ascii="Times New Roman" w:hAnsi="Times New Roman" w:cs="Times New Roman"/>
          <w:b/>
          <w:sz w:val="30"/>
          <w:szCs w:val="30"/>
          <w:u w:val="single"/>
        </w:rPr>
        <w:t>Геологическая среда</w:t>
      </w:r>
    </w:p>
    <w:p w:rsidR="00350E02" w:rsidRDefault="00350E02"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Геологическая среда площадки</w:t>
      </w:r>
      <w:r w:rsidR="000236E9">
        <w:rPr>
          <w:rFonts w:ascii="Times New Roman" w:hAnsi="Times New Roman" w:cs="Times New Roman"/>
          <w:sz w:val="30"/>
          <w:szCs w:val="30"/>
        </w:rPr>
        <w:t xml:space="preserve"> </w:t>
      </w:r>
      <w:r w:rsidR="00831EA0" w:rsidRPr="009067F7">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отличается по своему строению от тридцатикилометровой зоны, поэтому ниже приводится характеристика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как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тридцатикилометровой 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целом,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так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АЭС.</w:t>
      </w:r>
    </w:p>
    <w:p w:rsidR="00831EA0" w:rsidRPr="009067F7" w:rsidRDefault="00831EA0" w:rsidP="00565EE8">
      <w:pPr>
        <w:spacing w:after="0" w:line="240" w:lineRule="auto"/>
        <w:ind w:firstLine="720"/>
        <w:jc w:val="both"/>
        <w:rPr>
          <w:rFonts w:ascii="Times New Roman" w:hAnsi="Times New Roman" w:cs="Times New Roman"/>
          <w:i/>
          <w:sz w:val="30"/>
          <w:szCs w:val="30"/>
          <w:u w:val="single"/>
        </w:rPr>
      </w:pPr>
      <w:r w:rsidRPr="009067F7">
        <w:rPr>
          <w:rFonts w:ascii="Times New Roman" w:hAnsi="Times New Roman" w:cs="Times New Roman"/>
          <w:i/>
          <w:sz w:val="30"/>
          <w:szCs w:val="30"/>
          <w:u w:val="single"/>
        </w:rPr>
        <w:t>Тридцатикилометровая зона Белорусской АЭС</w:t>
      </w:r>
    </w:p>
    <w:p w:rsidR="00831EA0" w:rsidRPr="009067F7" w:rsidRDefault="00831EA0"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Основными элементами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строения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поверхности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являются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долина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w:t>
      </w:r>
      <w:r w:rsidR="002B2CFE">
        <w:rPr>
          <w:rFonts w:ascii="Times New Roman" w:hAnsi="Times New Roman" w:cs="Times New Roman"/>
          <w:sz w:val="30"/>
          <w:szCs w:val="30"/>
        </w:rPr>
        <w:t>. </w:t>
      </w:r>
      <w:r w:rsidRPr="009067F7">
        <w:rPr>
          <w:rFonts w:ascii="Times New Roman" w:hAnsi="Times New Roman" w:cs="Times New Roman"/>
          <w:sz w:val="30"/>
          <w:szCs w:val="30"/>
        </w:rPr>
        <w:t>Вилии, плоско-волнистая Вилейская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равнина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стороны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долины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моренные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возвышенности: Свирская – на северо-востоке и Ошмянская – 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юго-западе.</w:t>
      </w:r>
    </w:p>
    <w:p w:rsidR="0011768B" w:rsidRPr="009067F7" w:rsidRDefault="0011768B"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 геолого-тектоническом отношении исследуемая территория расположена в ее средней части Прибалтийской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моноклинали,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между Вилейским погребенным выступом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кристаллического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фундамента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и </w:t>
      </w:r>
      <w:r w:rsidRPr="009067F7">
        <w:rPr>
          <w:rFonts w:ascii="Times New Roman" w:eastAsia="Times New Roman" w:hAnsi="Times New Roman" w:cs="Times New Roman"/>
          <w:sz w:val="30"/>
          <w:szCs w:val="30"/>
          <w:lang w:eastAsia="ru-RU"/>
        </w:rPr>
        <w:lastRenderedPageBreak/>
        <w:t>далеким крылом Балтийской синеклизы. Глубина залегания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фундамента</w:t>
      </w:r>
      <w:r w:rsidR="00565EE8">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(скального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основания) и общая мощность осадочного чехла изменяется от 347 м в районе г. Сморгони до 536 м 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районе озера Нарочь, восточнее Ошмян – 438 м. Внутреннее строение фундамента неоднородное и определяется положением его в полосе сочленения крупных структурно-формационных зон Белорусско-Прибалтийского гранулитового пояса – Ивьевско-Сморгонской с востока-юго-востока и Ошмянской с северо-запада. </w:t>
      </w:r>
    </w:p>
    <w:p w:rsidR="0011768B" w:rsidRPr="009067F7" w:rsidRDefault="0011768B"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Наблюдаемая граница между Ошмянской и Ивьевско-Сморгонской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зонами рассматривается как межзональный региональный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структурообразующий глубинный разлом мантийного (мантийно-корового) заложения архейского этапа развития Прибалтийского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гранулитового пояса.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Этот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разлом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под</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названием Островецкий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разделяет две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структурно</w:t>
      </w:r>
      <w:r w:rsidR="00565EE8">
        <w:rPr>
          <w:rFonts w:ascii="Times New Roman" w:eastAsia="Times New Roman" w:hAnsi="Times New Roman" w:cs="Times New Roman"/>
          <w:sz w:val="30"/>
          <w:szCs w:val="30"/>
          <w:lang w:eastAsia="ru-RU"/>
        </w:rPr>
        <w:t xml:space="preserve"> </w:t>
      </w:r>
      <w:r w:rsidR="00FC7F01">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формационные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зоны,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которых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развиты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породы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вещественного состава и различного происхождения. </w:t>
      </w:r>
    </w:p>
    <w:p w:rsidR="00565EE8" w:rsidRDefault="0011768B"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Согласно простиранию Островецкого бортового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разлома,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параллельно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ему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 удалении 2,5-5 км к северо-западу прослеживается Западно-Островецкий разлом. В строении осадочного чехла района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исследований установлены отложения четырех структурно-вещественных комплексов: верхневендско-нижнекембрийского (позднебайкальского), нижнекембрийско-нижнедевонского</w:t>
      </w:r>
      <w:r w:rsidR="00131C3E">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(каледонского), средне-девонско-среднетриасового</w:t>
      </w:r>
      <w:r w:rsidR="00170BC2">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(герцинского) и среднетриасового-четвертичного</w:t>
      </w:r>
      <w:r w:rsidR="00170BC2">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(кимме-рийско-альпийского). </w:t>
      </w:r>
    </w:p>
    <w:p w:rsidR="0011768B" w:rsidRPr="009067F7" w:rsidRDefault="0011768B"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очки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зрения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оценки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воздействия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геологическую</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среду,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наибольший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интерес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представляет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верхняя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часть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геологического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разреза,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сложенная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четвертичными отложениями.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рассматриваемой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территории,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данным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геологосъемочных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работ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изучения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разрезов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скважин</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различного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назначения,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толща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четвертичных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отложений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имеет мощность от 60,6 до 145</w:t>
      </w:r>
      <w:r w:rsidR="00DF23EA">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м. При этом минимальные значения мощности приурочены 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долине </w:t>
      </w:r>
      <w:r w:rsidR="00C45436">
        <w:rPr>
          <w:rFonts w:ascii="Times New Roman" w:eastAsia="Times New Roman" w:hAnsi="Times New Roman" w:cs="Times New Roman"/>
          <w:sz w:val="30"/>
          <w:szCs w:val="30"/>
          <w:lang w:eastAsia="ru-RU"/>
        </w:rPr>
        <w:t>р.</w:t>
      </w:r>
      <w:r w:rsidR="00340D57">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Вилии,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наиболее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низким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отметкам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дневной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поверхности. Максимальные мощности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четвертичных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отложений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наблюдаются на конечно-моренных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возвышенностях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наиболее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высокими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отметками рельефа –</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Ошмянской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Константиновской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грядах. </w:t>
      </w:r>
    </w:p>
    <w:p w:rsidR="005A0FD5" w:rsidRPr="00796959" w:rsidRDefault="0011768B"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 соответствии с принятой стратиграфической шкалой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четвертичных (антропогеновых) отложений, в строении разреза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выделяют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четыре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звена: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нижнее,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среднее,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верхнее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современное.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свою</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очередь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нижнем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звене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устанавливаются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брестский (предледниковый),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наревский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ледниковый,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беловежский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межледниковый,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березинский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ледниковый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горизонты(три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последних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часто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объединяют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белорусский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надгоризонт). В среднем звене – александрийский межледниковый, припятский ледниковый (с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двумя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подгоризонтами: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днепровским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сожским)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горизонт.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верхнем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звене-муравинский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межледниковый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поозерский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ледниковый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горизонты.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Современному звену соответствует голоценовый горизонт</w:t>
      </w:r>
      <w:r w:rsidR="00BE7A20" w:rsidRPr="009067F7">
        <w:rPr>
          <w:rFonts w:ascii="Times New Roman" w:eastAsia="Times New Roman" w:hAnsi="Times New Roman" w:cs="Times New Roman"/>
          <w:sz w:val="30"/>
          <w:szCs w:val="30"/>
          <w:lang w:eastAsia="ru-RU"/>
        </w:rPr>
        <w:t xml:space="preserve"> [5]</w:t>
      </w:r>
      <w:r w:rsidR="00EE13B0" w:rsidRPr="00796959">
        <w:rPr>
          <w:rFonts w:ascii="Times New Roman" w:eastAsia="Times New Roman" w:hAnsi="Times New Roman" w:cs="Times New Roman"/>
          <w:sz w:val="30"/>
          <w:szCs w:val="30"/>
          <w:lang w:eastAsia="ru-RU"/>
        </w:rPr>
        <w:t>.</w:t>
      </w:r>
    </w:p>
    <w:p w:rsidR="00831EA0" w:rsidRPr="009067F7" w:rsidRDefault="0011768B"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lastRenderedPageBreak/>
        <w:t>.</w:t>
      </w:r>
      <w:r w:rsidR="00FF7AE4" w:rsidRPr="009067F7">
        <w:rPr>
          <w:rFonts w:ascii="Times New Roman" w:eastAsia="Times New Roman" w:hAnsi="Times New Roman" w:cs="Times New Roman"/>
          <w:sz w:val="30"/>
          <w:szCs w:val="30"/>
          <w:lang w:eastAsia="ru-RU"/>
        </w:rPr>
        <w:t xml:space="preserve"> </w:t>
      </w:r>
    </w:p>
    <w:p w:rsidR="00831EA0" w:rsidRPr="009067F7" w:rsidRDefault="00FF7AE4" w:rsidP="00565EE8">
      <w:pPr>
        <w:spacing w:after="0" w:line="240" w:lineRule="auto"/>
        <w:ind w:firstLine="720"/>
        <w:jc w:val="both"/>
        <w:rPr>
          <w:rFonts w:ascii="Times New Roman" w:eastAsia="Times New Roman" w:hAnsi="Times New Roman" w:cs="Times New Roman"/>
          <w:i/>
          <w:sz w:val="30"/>
          <w:szCs w:val="30"/>
          <w:u w:val="single"/>
          <w:lang w:eastAsia="ru-RU"/>
        </w:rPr>
      </w:pPr>
      <w:r w:rsidRPr="009067F7">
        <w:rPr>
          <w:rFonts w:ascii="Times New Roman" w:eastAsia="Times New Roman" w:hAnsi="Times New Roman" w:cs="Times New Roman"/>
          <w:i/>
          <w:sz w:val="30"/>
          <w:szCs w:val="30"/>
          <w:u w:val="single"/>
          <w:lang w:eastAsia="ru-RU"/>
        </w:rPr>
        <w:t>Площадка Белорусской АЭC</w:t>
      </w:r>
    </w:p>
    <w:p w:rsidR="00FF7AE4" w:rsidRPr="009067F7" w:rsidRDefault="00FF7AE4"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Площадка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находится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пределах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моренной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равнины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уплощенным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рельефом, на водоразделе р. Вилии между ее левыми притоками р. Ошмянкой и р. Гозовкой. Р</w:t>
      </w:r>
      <w:r w:rsidR="002B2CFE">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Вилия,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правый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приток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w:t>
      </w:r>
      <w:r w:rsidR="002B2CFE">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Неман</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огиба</w:t>
      </w:r>
      <w:r w:rsidR="002B2CFE">
        <w:rPr>
          <w:rFonts w:ascii="Times New Roman" w:eastAsia="Times New Roman" w:hAnsi="Times New Roman" w:cs="Times New Roman"/>
          <w:sz w:val="30"/>
          <w:szCs w:val="30"/>
          <w:lang w:eastAsia="ru-RU"/>
        </w:rPr>
        <w:t>ю</w:t>
      </w:r>
      <w:r w:rsidRPr="009067F7">
        <w:rPr>
          <w:rFonts w:ascii="Times New Roman" w:eastAsia="Times New Roman" w:hAnsi="Times New Roman" w:cs="Times New Roman"/>
          <w:sz w:val="30"/>
          <w:szCs w:val="30"/>
          <w:lang w:eastAsia="ru-RU"/>
        </w:rPr>
        <w:t>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площадку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5</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8</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северо-востока,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севера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северо-запада.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Западнее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восточнее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юга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север</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протекают р</w:t>
      </w:r>
      <w:r w:rsidR="002B2CFE">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Гозовка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Ошмянка.</w:t>
      </w:r>
      <w:r w:rsidR="000236E9">
        <w:rPr>
          <w:rFonts w:ascii="Times New Roman" w:eastAsia="Times New Roman" w:hAnsi="Times New Roman" w:cs="Times New Roman"/>
          <w:sz w:val="30"/>
          <w:szCs w:val="30"/>
          <w:lang w:eastAsia="ru-RU"/>
        </w:rPr>
        <w:t xml:space="preserve"> </w:t>
      </w:r>
      <w:r w:rsidR="002B2CFE">
        <w:rPr>
          <w:rFonts w:ascii="Times New Roman" w:eastAsia="Times New Roman" w:hAnsi="Times New Roman" w:cs="Times New Roman"/>
          <w:sz w:val="30"/>
          <w:szCs w:val="30"/>
          <w:lang w:eastAsia="ru-RU"/>
        </w:rPr>
        <w:t xml:space="preserve">Р. </w:t>
      </w:r>
      <w:r w:rsidRPr="009067F7">
        <w:rPr>
          <w:rFonts w:ascii="Times New Roman" w:eastAsia="Times New Roman" w:hAnsi="Times New Roman" w:cs="Times New Roman"/>
          <w:sz w:val="30"/>
          <w:szCs w:val="30"/>
          <w:lang w:eastAsia="ru-RU"/>
        </w:rPr>
        <w:t>Гозовка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впадает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002B2CFE">
        <w:rPr>
          <w:rFonts w:ascii="Times New Roman" w:eastAsia="Times New Roman" w:hAnsi="Times New Roman" w:cs="Times New Roman"/>
          <w:sz w:val="30"/>
          <w:szCs w:val="30"/>
          <w:lang w:eastAsia="ru-RU"/>
        </w:rPr>
        <w:t xml:space="preserve">р. </w:t>
      </w:r>
      <w:r w:rsidRPr="009067F7">
        <w:rPr>
          <w:rFonts w:ascii="Times New Roman" w:eastAsia="Times New Roman" w:hAnsi="Times New Roman" w:cs="Times New Roman"/>
          <w:sz w:val="30"/>
          <w:szCs w:val="30"/>
          <w:lang w:eastAsia="ru-RU"/>
        </w:rPr>
        <w:t>Вилию</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3</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4</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северо-западнее,</w:t>
      </w:r>
      <w:r w:rsidR="000236E9">
        <w:rPr>
          <w:rFonts w:ascii="Times New Roman" w:eastAsia="Times New Roman" w:hAnsi="Times New Roman" w:cs="Times New Roman"/>
          <w:sz w:val="30"/>
          <w:szCs w:val="30"/>
          <w:lang w:eastAsia="ru-RU"/>
        </w:rPr>
        <w:t xml:space="preserve"> </w:t>
      </w:r>
      <w:r w:rsidR="002B2CFE">
        <w:rPr>
          <w:rFonts w:ascii="Times New Roman" w:eastAsia="Times New Roman" w:hAnsi="Times New Roman" w:cs="Times New Roman"/>
          <w:sz w:val="30"/>
          <w:szCs w:val="30"/>
          <w:lang w:eastAsia="ru-RU"/>
        </w:rPr>
        <w:t xml:space="preserve">р. </w:t>
      </w:r>
      <w:r w:rsidRPr="009067F7">
        <w:rPr>
          <w:rFonts w:ascii="Times New Roman" w:eastAsia="Times New Roman" w:hAnsi="Times New Roman" w:cs="Times New Roman"/>
          <w:sz w:val="30"/>
          <w:szCs w:val="30"/>
          <w:lang w:eastAsia="ru-RU"/>
        </w:rPr>
        <w:t>Ошмянка – в 5</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6 км восточнее площадки. </w:t>
      </w:r>
    </w:p>
    <w:p w:rsidR="00FF7AE4" w:rsidRPr="009067F7" w:rsidRDefault="00FF7AE4"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Наиболее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возвышенная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центральная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часть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площадки,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вытянутая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юга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север.</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Абсолютные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отметки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поверхности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176</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185</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крайних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западной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восточной частях,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приуроченных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склонам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водораздела,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160</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175</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Склоны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пологие,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максимальные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уклоны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2</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30</w:t>
      </w:r>
      <w:r w:rsidRPr="009067F7">
        <w:rPr>
          <w:rFonts w:ascii="Times New Roman" w:eastAsia="Times New Roman" w:hAnsi="Times New Roman" w:cs="Times New Roman"/>
          <w:sz w:val="30"/>
          <w:szCs w:val="30"/>
          <w:vertAlign w:val="superscript"/>
          <w:lang w:eastAsia="ru-RU"/>
        </w:rPr>
        <w:t>о</w:t>
      </w:r>
      <w:r w:rsidRPr="009067F7">
        <w:rPr>
          <w:rFonts w:ascii="Times New Roman" w:eastAsia="Times New Roman" w:hAnsi="Times New Roman" w:cs="Times New Roman"/>
          <w:sz w:val="30"/>
          <w:szCs w:val="30"/>
          <w:lang w:eastAsia="ru-RU"/>
        </w:rPr>
        <w:t>.</w:t>
      </w:r>
    </w:p>
    <w:p w:rsidR="00FF7AE4" w:rsidRPr="009067F7" w:rsidRDefault="00FF7AE4"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 За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контуром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площадки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поверхность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склонов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осложнена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ложбинами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стока,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впадающими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долины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w:t>
      </w:r>
      <w:r w:rsidR="002B2CFE">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Гозовки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Вилии.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пределах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площадки,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 восточной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части,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прослеживается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пологое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понижение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верховья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ложбины,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выходящей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долину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ручья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Полпе (левый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приток </w:t>
      </w:r>
      <w:r w:rsidR="002B2CFE">
        <w:rPr>
          <w:rFonts w:ascii="Times New Roman" w:eastAsia="Times New Roman" w:hAnsi="Times New Roman" w:cs="Times New Roman"/>
          <w:sz w:val="30"/>
          <w:szCs w:val="30"/>
          <w:lang w:eastAsia="ru-RU"/>
        </w:rPr>
        <w:t xml:space="preserve">р. </w:t>
      </w:r>
      <w:r w:rsidRPr="009067F7">
        <w:rPr>
          <w:rFonts w:ascii="Times New Roman" w:eastAsia="Times New Roman" w:hAnsi="Times New Roman" w:cs="Times New Roman"/>
          <w:sz w:val="30"/>
          <w:szCs w:val="30"/>
          <w:lang w:eastAsia="ru-RU"/>
        </w:rPr>
        <w:t>Вилии). Ширина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ложбины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100</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200 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протяженность</w:t>
      </w:r>
      <w:r w:rsidR="00170BC2">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(в пределах площадки) – 600–700 м. </w:t>
      </w:r>
    </w:p>
    <w:p w:rsidR="00FF7AE4" w:rsidRPr="009067F7" w:rsidRDefault="00FF7AE4"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Непосредственно территорию площадки реки и ручьи не пересекают. </w:t>
      </w:r>
    </w:p>
    <w:p w:rsidR="00FF7AE4" w:rsidRPr="009067F7" w:rsidRDefault="00FF7AE4"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стратиграфическом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отношении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геологический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комплекс</w:t>
      </w:r>
      <w:r w:rsidR="00170BC2">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(снизу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вверх)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сложен отложениями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верхнего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протерозоя,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нижнего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среднего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отделов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кембрия,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ордовика,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силура,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среднего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отдела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девона,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нижнего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неогена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четвертичными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отложениями.</w:t>
      </w:r>
    </w:p>
    <w:p w:rsidR="005C47D2" w:rsidRPr="009067F7" w:rsidRDefault="00FD7305"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 Островецком районе имеются два месторождения песчано-гравийной смеси с запасом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D32D3D"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1,8 млн.</w:t>
      </w:r>
      <w:r w:rsidR="00D32D3D"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w:t>
      </w:r>
      <w:r w:rsidRPr="009067F7">
        <w:rPr>
          <w:rFonts w:ascii="Times New Roman" w:eastAsia="Times New Roman" w:hAnsi="Times New Roman" w:cs="Times New Roman"/>
          <w:sz w:val="30"/>
          <w:szCs w:val="30"/>
          <w:vertAlign w:val="superscript"/>
          <w:lang w:eastAsia="ru-RU"/>
        </w:rPr>
        <w:t>3</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Островецкого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района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относятся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бассейну р</w:t>
      </w:r>
      <w:r w:rsidR="002B2CFE">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Неман Балтийского моря. Все реки впадают в главную водную артерию района</w:t>
      </w:r>
      <w:r w:rsidR="0059182F"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р</w:t>
      </w:r>
      <w:r w:rsidR="002B2CFE">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Вилия,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протяжённость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которой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территории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района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составляет</w:t>
      </w:r>
      <w:r w:rsidR="006E0EDB"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101 км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которая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является крупнейшим притоком р</w:t>
      </w:r>
      <w:r w:rsidR="002B2CFE">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Неман. Болота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составляют</w:t>
      </w:r>
      <w:r w:rsidR="00987ADF"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5,679 тыс.</w:t>
      </w:r>
      <w:r w:rsidR="0059182F"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под</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лесами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занято</w:t>
      </w:r>
      <w:r w:rsidR="00987ADF"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51,6% территории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района,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наибольшую площадь занимают сосновые леса</w:t>
      </w:r>
      <w:r w:rsidR="00423D11">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70%, еловые</w:t>
      </w:r>
      <w:r w:rsidR="00423D11">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10%, берёзовые</w:t>
      </w:r>
      <w:r w:rsidR="00423D11">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14%, дубовые</w:t>
      </w:r>
      <w:r w:rsidR="00423D11">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2% и осиновые</w:t>
      </w:r>
      <w:r w:rsidR="00423D11">
        <w:rPr>
          <w:rFonts w:ascii="Times New Roman" w:eastAsia="Times New Roman" w:hAnsi="Times New Roman" w:cs="Times New Roman"/>
          <w:sz w:val="30"/>
          <w:szCs w:val="30"/>
          <w:lang w:eastAsia="ru-RU"/>
        </w:rPr>
        <w:t xml:space="preserve"> – </w:t>
      </w:r>
      <w:r w:rsidRPr="009067F7">
        <w:rPr>
          <w:rFonts w:ascii="Times New Roman" w:eastAsia="Times New Roman" w:hAnsi="Times New Roman" w:cs="Times New Roman"/>
          <w:sz w:val="30"/>
          <w:szCs w:val="30"/>
          <w:lang w:eastAsia="ru-RU"/>
        </w:rPr>
        <w:t>1%. Луга занимают площадь</w:t>
      </w:r>
      <w:r w:rsidR="005C47D2"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20,205 тыс.</w:t>
      </w:r>
      <w:r w:rsidR="0059182F"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га</w:t>
      </w:r>
      <w:r w:rsidR="005C47D2" w:rsidRPr="009067F7">
        <w:rPr>
          <w:rFonts w:ascii="Times New Roman" w:eastAsia="Times New Roman" w:hAnsi="Times New Roman" w:cs="Times New Roman"/>
          <w:sz w:val="30"/>
          <w:szCs w:val="30"/>
          <w:lang w:eastAsia="ru-RU"/>
        </w:rPr>
        <w:t xml:space="preserve"> [5]</w:t>
      </w:r>
      <w:r w:rsidRPr="009067F7">
        <w:rPr>
          <w:rFonts w:ascii="Times New Roman" w:eastAsia="Times New Roman" w:hAnsi="Times New Roman" w:cs="Times New Roman"/>
          <w:sz w:val="30"/>
          <w:szCs w:val="30"/>
          <w:lang w:eastAsia="ru-RU"/>
        </w:rPr>
        <w:t>.</w:t>
      </w:r>
      <w:r w:rsidR="00FF7AE4" w:rsidRPr="009067F7">
        <w:rPr>
          <w:rFonts w:ascii="Times New Roman" w:eastAsia="Times New Roman" w:hAnsi="Times New Roman" w:cs="Times New Roman"/>
          <w:sz w:val="30"/>
          <w:szCs w:val="30"/>
          <w:lang w:eastAsia="ru-RU"/>
        </w:rPr>
        <w:t xml:space="preserve">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u w:val="single"/>
          <w:lang w:eastAsia="ru-RU"/>
        </w:rPr>
      </w:pPr>
      <w:r w:rsidRPr="009067F7">
        <w:rPr>
          <w:rFonts w:ascii="Times New Roman" w:eastAsia="Times New Roman" w:hAnsi="Times New Roman" w:cs="Times New Roman"/>
          <w:sz w:val="30"/>
          <w:szCs w:val="30"/>
          <w:u w:val="single"/>
          <w:lang w:eastAsia="ru-RU"/>
        </w:rPr>
        <w:t>Геолого-геоморфологическая характеристика</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 геоморфологическом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отношении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площадка</w:t>
      </w:r>
      <w:r w:rsidR="006E0EDB" w:rsidRPr="009067F7">
        <w:rPr>
          <w:rFonts w:ascii="Times New Roman" w:eastAsia="Times New Roman" w:hAnsi="Times New Roman" w:cs="Times New Roman"/>
          <w:sz w:val="30"/>
          <w:szCs w:val="30"/>
          <w:lang w:eastAsia="ru-RU"/>
        </w:rPr>
        <w:t xml:space="preserve"> размещения Белорусской АЭС</w:t>
      </w:r>
      <w:r w:rsidRPr="009067F7">
        <w:rPr>
          <w:rFonts w:ascii="Times New Roman" w:eastAsia="Times New Roman" w:hAnsi="Times New Roman" w:cs="Times New Roman"/>
          <w:sz w:val="30"/>
          <w:szCs w:val="30"/>
          <w:lang w:eastAsia="ru-RU"/>
        </w:rPr>
        <w:t xml:space="preserve"> приурочена 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участку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конечно-моренной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возвышенности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абсолютными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отметками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естественного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рельефа 174,5</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184,5</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м. Инженерно-геологические условия площадки определяют: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423D11">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мощная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толща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четвертичных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отложений,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ритмичное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строение (чередование моренных глинистых горизонтов и межморенных песчаных);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lastRenderedPageBreak/>
        <w:t>-</w:t>
      </w:r>
      <w:r w:rsidR="00423D11">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мощная (порядка 10</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толща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очень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прочных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супесей,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залегающих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основании фундаментов;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423D11">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достаточно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большая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глубина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залегания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подземных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вод</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более 10</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низа фундамента;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423D11">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залегание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непосредственно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поверхности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глинистых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моренных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грунтов,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обусловливающих подтопляемость площадки.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Площадка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характеризуется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абсолютными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отметками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поверхности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 179,1</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180,6</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 Опасные геологические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процессы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носят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местный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техногенный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характер,</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проявлений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не отмечено.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Геологическое строение имеет общую преемственность с</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промплощадкой.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Четвертичные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отложения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общей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мощностью 94,4</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представлены тремя достаточно мощными моренными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горизонтами –</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конечной и основной мореной сожского и мореной днепровского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горизонтов.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Мощности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супесей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конечной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сожской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морены 17,3</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25,6</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основной сожской</w:t>
      </w:r>
      <w:r w:rsidR="008763E7">
        <w:rPr>
          <w:rFonts w:ascii="Times New Roman" w:eastAsia="Times New Roman" w:hAnsi="Times New Roman" w:cs="Times New Roman"/>
          <w:sz w:val="30"/>
          <w:szCs w:val="30"/>
          <w:lang w:eastAsia="ru-RU"/>
        </w:rPr>
        <w:t> </w:t>
      </w:r>
      <w:r w:rsidR="006E0EDB"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17,2</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40,0 м.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Представлены морены преимущественно супесями с гравием 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галькой до</w:t>
      </w:r>
      <w:r w:rsidR="006E0EDB"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15</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20 % и валунами, линзами песков от пылеватых до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гравелистых. В кровле сожской морены залегает слой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суглинков,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отличающихся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повышенными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значениями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коэффициента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пористости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 пониженной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плотностью,</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также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повышенными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значениями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влажности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границах текучести и раскатывания. Для слоя характерно субгоризонтальное залегание. </w:t>
      </w:r>
    </w:p>
    <w:p w:rsidR="00350E02"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Сожские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моренные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горизонты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разделены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слоем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конечно-моренных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песков.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песках весьма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часты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линзы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прослои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супесей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моренных.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Мощность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межморенного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горизонта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не выдержана.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Пески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различные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гранулометрическому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составу –</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пылеватых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до гравелистых, часто глинистые</w:t>
      </w:r>
      <w:r w:rsidR="005C47D2" w:rsidRPr="009067F7">
        <w:rPr>
          <w:rFonts w:ascii="Times New Roman" w:eastAsia="Times New Roman" w:hAnsi="Times New Roman" w:cs="Times New Roman"/>
          <w:sz w:val="30"/>
          <w:szCs w:val="30"/>
          <w:lang w:eastAsia="ru-RU"/>
        </w:rPr>
        <w:t xml:space="preserve"> [8]</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u w:val="single"/>
          <w:lang w:eastAsia="ru-RU"/>
        </w:rPr>
      </w:pPr>
      <w:r w:rsidRPr="009067F7">
        <w:rPr>
          <w:rFonts w:ascii="Times New Roman" w:eastAsia="Times New Roman" w:hAnsi="Times New Roman" w:cs="Times New Roman"/>
          <w:sz w:val="30"/>
          <w:szCs w:val="30"/>
          <w:u w:val="single"/>
          <w:lang w:eastAsia="ru-RU"/>
        </w:rPr>
        <w:t>Гидрогеологическая характеристика</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В пределах площадки распространены основные водоносные горизонты и комплексы: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33640B">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 xml:space="preserve">конечно-моренный напорно-безнапорный сожский,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33640B">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 xml:space="preserve">межморенный днепровский-сожский напорный,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33640B">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 xml:space="preserve">межморенный березинский-днепровский напорный, </w:t>
      </w:r>
    </w:p>
    <w:p w:rsidR="0033640B"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33640B">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 xml:space="preserve">неогеновый напорный, </w:t>
      </w:r>
    </w:p>
    <w:p w:rsidR="009242DF" w:rsidRPr="009067F7" w:rsidRDefault="009242DF" w:rsidP="0033640B">
      <w:pPr>
        <w:spacing w:after="0" w:line="240" w:lineRule="auto"/>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также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воды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спорадического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распространения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песчаных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линзах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прослоях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толщи</w:t>
      </w:r>
      <w:r w:rsidR="00350E02"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супесей сожской и днепровской морен.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Воды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спорадического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распространения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конечно-моренных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супесях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встречаются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 глубинах 12,0</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19,85 м</w:t>
      </w:r>
      <w:r w:rsidR="00350E02" w:rsidRPr="009067F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По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химическому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составу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гидрокарбонатно-кальциевые, пресные, умеренно-жесткие, водородный показатель</w:t>
      </w:r>
      <w:r w:rsidR="00350E02"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(рН) изменяется в пределах</w:t>
      </w:r>
      <w:r w:rsidR="0033640B">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7,0–7,9.</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Неагрессивны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арматуре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железобетонных конструкций и бетону любой марки по водонепроницаемости.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lastRenderedPageBreak/>
        <w:t>Определяющим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гидрогеологические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условия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строительства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эксплуатации </w:t>
      </w:r>
      <w:r w:rsidR="00350E02" w:rsidRPr="009067F7">
        <w:rPr>
          <w:rFonts w:ascii="Times New Roman" w:eastAsia="Times New Roman" w:hAnsi="Times New Roman" w:cs="Times New Roman"/>
          <w:sz w:val="30"/>
          <w:szCs w:val="30"/>
          <w:lang w:eastAsia="ru-RU"/>
        </w:rPr>
        <w:t xml:space="preserve">Белорусской </w:t>
      </w:r>
      <w:r w:rsidRPr="009067F7">
        <w:rPr>
          <w:rFonts w:ascii="Times New Roman" w:eastAsia="Times New Roman" w:hAnsi="Times New Roman" w:cs="Times New Roman"/>
          <w:sz w:val="30"/>
          <w:szCs w:val="30"/>
          <w:lang w:eastAsia="ru-RU"/>
        </w:rPr>
        <w:t>АЭС является первый от поверхности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водоносный горизонт сожских конечно-моренных отложений. Его особенностью является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напорно-безнапорный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характер,</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появление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напора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местах прогибания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подошвы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слоя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конечно-моренных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супесей.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Площадка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находится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зоне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питания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подземных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вод –</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абсолютные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отметки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уровней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в вышележащих горизонтах выше, чем в нижележащих.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Конечно-мореный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водоносный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горизонт питается за счет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инфильтрации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атмосферных</w:t>
      </w:r>
      <w:r w:rsidR="00D32D3D"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осадков</w:t>
      </w:r>
      <w:r w:rsidR="0033640B">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(все нижележащие</w:t>
      </w:r>
      <w:r w:rsidR="00350E02"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 за счет перетекания из вышележащих). </w:t>
      </w:r>
    </w:p>
    <w:p w:rsidR="009242DF"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Грунтовый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поток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направлен</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сторону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притоков.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Уклон</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потока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составляет</w:t>
      </w:r>
      <w:r w:rsidR="00D32D3D"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0,002.</w:t>
      </w:r>
      <w:r w:rsidR="00D32D3D"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химическому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составу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воды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основном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гидрокарбонатно-кальциевые,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пресные, </w:t>
      </w:r>
      <w:r w:rsidR="00D32D3D" w:rsidRPr="009067F7">
        <w:rPr>
          <w:rFonts w:ascii="Times New Roman" w:eastAsia="Times New Roman" w:hAnsi="Times New Roman" w:cs="Times New Roman"/>
          <w:sz w:val="30"/>
          <w:szCs w:val="30"/>
          <w:lang w:eastAsia="ru-RU"/>
        </w:rPr>
        <w:t>рН</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7,33</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8,0, от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умеренно жестких до очень жестких</w:t>
      </w:r>
      <w:r w:rsidR="00D32D3D"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(жесткость</w:t>
      </w:r>
      <w:r w:rsidR="00D32D3D"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3,12</w:t>
      </w:r>
      <w:r w:rsidR="008763E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10,59</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мг-экв/дм</w:t>
      </w:r>
      <w:r w:rsidRPr="009067F7">
        <w:rPr>
          <w:rFonts w:ascii="Times New Roman" w:eastAsia="Times New Roman" w:hAnsi="Times New Roman" w:cs="Times New Roman"/>
          <w:sz w:val="30"/>
          <w:szCs w:val="30"/>
          <w:vertAlign w:val="superscript"/>
          <w:lang w:eastAsia="ru-RU"/>
        </w:rPr>
        <w:t>3</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Неагрессивны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арматуре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железобетонных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конструкций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бетону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любой</w:t>
      </w:r>
      <w:r w:rsidR="00D32D3D"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марки по водонепроницаемости. </w:t>
      </w:r>
    </w:p>
    <w:p w:rsidR="005C47D2" w:rsidRPr="009067F7" w:rsidRDefault="009242DF" w:rsidP="00565EE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Гидрогеологические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условия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глубине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залегания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уровня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первого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поверхности</w:t>
      </w:r>
      <w:r w:rsidR="00D32D3D"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водоносного горизонта являются благоприятными</w:t>
      </w:r>
      <w:r w:rsidR="005C47D2" w:rsidRPr="009067F7">
        <w:rPr>
          <w:rFonts w:ascii="Times New Roman" w:eastAsia="Times New Roman" w:hAnsi="Times New Roman" w:cs="Times New Roman"/>
          <w:sz w:val="30"/>
          <w:szCs w:val="30"/>
          <w:lang w:eastAsia="ru-RU"/>
        </w:rPr>
        <w:t xml:space="preserve"> [8]</w:t>
      </w:r>
      <w:r w:rsidRPr="009067F7">
        <w:rPr>
          <w:rFonts w:ascii="Times New Roman" w:eastAsia="Times New Roman" w:hAnsi="Times New Roman" w:cs="Times New Roman"/>
          <w:sz w:val="30"/>
          <w:szCs w:val="30"/>
          <w:lang w:eastAsia="ru-RU"/>
        </w:rPr>
        <w:t xml:space="preserve">. </w:t>
      </w:r>
    </w:p>
    <w:p w:rsidR="005C47D2" w:rsidRPr="009067F7" w:rsidRDefault="005C47D2" w:rsidP="00565EE8">
      <w:pPr>
        <w:spacing w:after="0" w:line="240" w:lineRule="auto"/>
        <w:rPr>
          <w:rFonts w:ascii="Times New Roman" w:eastAsia="Times New Roman" w:hAnsi="Times New Roman" w:cs="Times New Roman"/>
          <w:sz w:val="30"/>
          <w:szCs w:val="30"/>
          <w:lang w:eastAsia="ru-RU"/>
        </w:rPr>
      </w:pPr>
    </w:p>
    <w:p w:rsidR="005C47D2" w:rsidRPr="009067F7" w:rsidRDefault="00FD7305" w:rsidP="00565EE8">
      <w:pPr>
        <w:spacing w:after="0" w:line="240" w:lineRule="auto"/>
        <w:ind w:firstLine="720"/>
        <w:rPr>
          <w:rFonts w:ascii="Times New Roman" w:hAnsi="Times New Roman" w:cs="Times New Roman"/>
          <w:b/>
          <w:sz w:val="30"/>
          <w:szCs w:val="30"/>
        </w:rPr>
      </w:pPr>
      <w:r w:rsidRPr="009067F7">
        <w:rPr>
          <w:rFonts w:ascii="Times New Roman" w:hAnsi="Times New Roman" w:cs="Times New Roman"/>
          <w:b/>
          <w:sz w:val="30"/>
          <w:szCs w:val="30"/>
        </w:rPr>
        <w:t>6.</w:t>
      </w:r>
      <w:r w:rsidR="00A550BC" w:rsidRPr="009067F7">
        <w:rPr>
          <w:rFonts w:ascii="Times New Roman" w:hAnsi="Times New Roman" w:cs="Times New Roman"/>
          <w:b/>
          <w:sz w:val="30"/>
          <w:szCs w:val="30"/>
        </w:rPr>
        <w:t>5</w:t>
      </w:r>
      <w:r w:rsidR="0033640B">
        <w:rPr>
          <w:rFonts w:ascii="Times New Roman" w:hAnsi="Times New Roman" w:cs="Times New Roman"/>
          <w:b/>
          <w:sz w:val="30"/>
          <w:szCs w:val="30"/>
        </w:rPr>
        <w:t> </w:t>
      </w:r>
      <w:r w:rsidRPr="009067F7">
        <w:rPr>
          <w:rFonts w:ascii="Times New Roman" w:hAnsi="Times New Roman" w:cs="Times New Roman"/>
          <w:b/>
          <w:sz w:val="30"/>
          <w:szCs w:val="30"/>
        </w:rPr>
        <w:t xml:space="preserve">Рельеф, земли (включая почвы) </w:t>
      </w:r>
    </w:p>
    <w:p w:rsidR="002C0038" w:rsidRPr="009067F7" w:rsidRDefault="002C0038" w:rsidP="00565EE8">
      <w:pPr>
        <w:spacing w:after="0" w:line="240" w:lineRule="auto"/>
        <w:ind w:firstLine="720"/>
        <w:rPr>
          <w:rFonts w:ascii="Times New Roman" w:hAnsi="Times New Roman" w:cs="Times New Roman"/>
          <w:b/>
          <w:sz w:val="30"/>
          <w:szCs w:val="30"/>
          <w:u w:val="single"/>
        </w:rPr>
      </w:pPr>
      <w:r w:rsidRPr="009067F7">
        <w:rPr>
          <w:rFonts w:ascii="Times New Roman" w:hAnsi="Times New Roman" w:cs="Times New Roman"/>
          <w:b/>
          <w:sz w:val="30"/>
          <w:szCs w:val="30"/>
          <w:u w:val="single"/>
        </w:rPr>
        <w:t>Рельеф</w:t>
      </w:r>
    </w:p>
    <w:p w:rsidR="00FD7305" w:rsidRPr="009067F7" w:rsidRDefault="00FD7305"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южной части района размещения Белорусской АЭС располагается средне- и крупнохолмистая камово-моренная возвышенность. Лесная растительность представлена еловыми, сосновыми, широколиственно-еловыми лесами. Местами</w:t>
      </w:r>
      <w:r w:rsidR="00EB0413"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(районы населенных пунктов Гудогай, Солы) природные ландшафты распаханы. </w:t>
      </w:r>
    </w:p>
    <w:p w:rsidR="00FD7305" w:rsidRPr="009067F7" w:rsidRDefault="00FD7305" w:rsidP="008763E7">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Западная часть района размещения Белорусской АЭС в пределах</w:t>
      </w:r>
      <w:r w:rsidR="0033640B">
        <w:rPr>
          <w:rFonts w:ascii="Times New Roman" w:hAnsi="Times New Roman" w:cs="Times New Roman"/>
          <w:sz w:val="30"/>
          <w:szCs w:val="30"/>
        </w:rPr>
        <w:t xml:space="preserve"> </w:t>
      </w:r>
      <w:r w:rsidR="008763E7">
        <w:rPr>
          <w:rFonts w:ascii="Times New Roman" w:hAnsi="Times New Roman" w:cs="Times New Roman"/>
          <w:sz w:val="30"/>
          <w:szCs w:val="30"/>
        </w:rPr>
        <w:t xml:space="preserve">– </w:t>
      </w:r>
      <w:r w:rsidRPr="009067F7">
        <w:rPr>
          <w:rFonts w:ascii="Times New Roman" w:hAnsi="Times New Roman" w:cs="Times New Roman"/>
          <w:sz w:val="30"/>
          <w:szCs w:val="30"/>
        </w:rPr>
        <w:t>22</w:t>
      </w:r>
      <w:r w:rsidR="0033640B">
        <w:rPr>
          <w:rFonts w:ascii="Times New Roman" w:hAnsi="Times New Roman" w:cs="Times New Roman"/>
          <w:sz w:val="30"/>
          <w:szCs w:val="30"/>
        </w:rPr>
        <w:t>-</w:t>
      </w:r>
      <w:r w:rsidRPr="009067F7">
        <w:rPr>
          <w:rFonts w:ascii="Times New Roman" w:hAnsi="Times New Roman" w:cs="Times New Roman"/>
          <w:sz w:val="30"/>
          <w:szCs w:val="30"/>
        </w:rPr>
        <w:t>к</w:t>
      </w:r>
      <w:r w:rsidR="002C6F5B">
        <w:rPr>
          <w:rFonts w:ascii="Times New Roman" w:hAnsi="Times New Roman" w:cs="Times New Roman"/>
          <w:sz w:val="30"/>
          <w:szCs w:val="30"/>
        </w:rPr>
        <w:t>м</w:t>
      </w:r>
      <w:r w:rsidRPr="009067F7">
        <w:rPr>
          <w:rFonts w:ascii="Times New Roman" w:hAnsi="Times New Roman" w:cs="Times New Roman"/>
          <w:sz w:val="30"/>
          <w:szCs w:val="30"/>
        </w:rPr>
        <w:t xml:space="preserve"> зоны</w:t>
      </w:r>
      <w:r w:rsidR="000F3C4E" w:rsidRPr="009067F7">
        <w:rPr>
          <w:rFonts w:ascii="Times New Roman" w:hAnsi="Times New Roman" w:cs="Times New Roman"/>
          <w:sz w:val="30"/>
          <w:szCs w:val="30"/>
        </w:rPr>
        <w:t xml:space="preserve"> </w:t>
      </w:r>
      <w:r w:rsidRPr="009067F7">
        <w:rPr>
          <w:rFonts w:ascii="Times New Roman" w:hAnsi="Times New Roman" w:cs="Times New Roman"/>
          <w:sz w:val="30"/>
          <w:szCs w:val="30"/>
        </w:rPr>
        <w:t>(государственная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граница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Республики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Беларусь</w:t>
      </w:r>
      <w:r w:rsidR="0033640B">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н.п. Слободка,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Палуши)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представлена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средне-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крупнохолмистой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камовой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возвышенностью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ложбинным расчленением. Лесная растительность представлена сосновыми и березовыми лесами. </w:t>
      </w:r>
    </w:p>
    <w:p w:rsidR="00FD7305" w:rsidRPr="009067F7" w:rsidRDefault="00FD7305"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Северо-западная часть зоны</w:t>
      </w:r>
      <w:r w:rsidR="00ED1DBA" w:rsidRPr="009067F7">
        <w:rPr>
          <w:rFonts w:ascii="Times New Roman" w:hAnsi="Times New Roman" w:cs="Times New Roman"/>
          <w:sz w:val="30"/>
          <w:szCs w:val="30"/>
        </w:rPr>
        <w:t xml:space="preserve"> </w:t>
      </w:r>
      <w:r w:rsidRPr="009067F7">
        <w:rPr>
          <w:rFonts w:ascii="Times New Roman" w:hAnsi="Times New Roman" w:cs="Times New Roman"/>
          <w:sz w:val="30"/>
          <w:szCs w:val="30"/>
        </w:rPr>
        <w:t>– к северо-западу от н.п. Трокеники, Кемелишки,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Ворзяны</w:t>
      </w:r>
      <w:r w:rsidR="0033640B">
        <w:rPr>
          <w:rFonts w:ascii="Times New Roman" w:hAnsi="Times New Roman" w:cs="Times New Roman"/>
          <w:sz w:val="30"/>
          <w:szCs w:val="30"/>
        </w:rPr>
        <w:t xml:space="preserve"> </w:t>
      </w:r>
      <w:r w:rsidRPr="009067F7">
        <w:rPr>
          <w:rFonts w:ascii="Times New Roman" w:hAnsi="Times New Roman" w:cs="Times New Roman"/>
          <w:sz w:val="30"/>
          <w:szCs w:val="30"/>
        </w:rPr>
        <w:t>– западная граница– представлена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волнистой водно-ледниковой равниной с ложбинным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расчленением,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древними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озерными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котловинами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озерами,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останцами моренной равнины. Лесная растительность представлена сосновыми, березовыми лесами с участками распаханных земель и низинных болот. </w:t>
      </w:r>
    </w:p>
    <w:p w:rsidR="00FD7305" w:rsidRPr="009067F7" w:rsidRDefault="00FD7305"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Северо-восточная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AF30E3" w:rsidRPr="009067F7">
        <w:rPr>
          <w:rFonts w:ascii="Times New Roman" w:hAnsi="Times New Roman" w:cs="Times New Roman"/>
          <w:sz w:val="30"/>
          <w:szCs w:val="30"/>
        </w:rPr>
        <w:t xml:space="preserve"> </w:t>
      </w:r>
      <w:r w:rsidRPr="009067F7">
        <w:rPr>
          <w:rFonts w:ascii="Times New Roman" w:hAnsi="Times New Roman" w:cs="Times New Roman"/>
          <w:sz w:val="30"/>
          <w:szCs w:val="30"/>
        </w:rPr>
        <w:t>(от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долины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w:t>
      </w:r>
      <w:r w:rsidR="002B2CFE">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Вилии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н.п.</w:t>
      </w:r>
      <w:r w:rsidR="00AF30E3" w:rsidRPr="009067F7">
        <w:rPr>
          <w:rFonts w:ascii="Times New Roman" w:hAnsi="Times New Roman" w:cs="Times New Roman"/>
          <w:sz w:val="30"/>
          <w:szCs w:val="30"/>
        </w:rPr>
        <w:t xml:space="preserve"> </w:t>
      </w:r>
      <w:r w:rsidRPr="009067F7">
        <w:rPr>
          <w:rFonts w:ascii="Times New Roman" w:hAnsi="Times New Roman" w:cs="Times New Roman"/>
          <w:sz w:val="30"/>
          <w:szCs w:val="30"/>
        </w:rPr>
        <w:t>Михалишки)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представлена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водно-ледниковой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равниной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камами,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дюнами,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глубокими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ложбинами стока, занятыми ледниковыми озерами. Далее на северо-восток она переходит в мелко-среднехолмисто-грядовую возвышенность с камами, озами, термокарстовыми западинами 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озерами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lastRenderedPageBreak/>
        <w:t>ледникового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происхождения.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Сосновые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чередуются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распаханными землями. </w:t>
      </w:r>
    </w:p>
    <w:p w:rsidR="00FD7305" w:rsidRPr="009067F7" w:rsidRDefault="00FD7305"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Восточная часть долины р</w:t>
      </w:r>
      <w:r w:rsidR="002B2CFE">
        <w:rPr>
          <w:rFonts w:ascii="Times New Roman" w:hAnsi="Times New Roman" w:cs="Times New Roman"/>
          <w:sz w:val="30"/>
          <w:szCs w:val="30"/>
        </w:rPr>
        <w:t>.</w:t>
      </w:r>
      <w:r w:rsidRPr="009067F7">
        <w:rPr>
          <w:rFonts w:ascii="Times New Roman" w:hAnsi="Times New Roman" w:cs="Times New Roman"/>
          <w:sz w:val="30"/>
          <w:szCs w:val="30"/>
        </w:rPr>
        <w:t xml:space="preserve"> Вилии. В пределах</w:t>
      </w:r>
      <w:r w:rsidR="0033640B">
        <w:rPr>
          <w:rFonts w:ascii="Times New Roman" w:hAnsi="Times New Roman" w:cs="Times New Roman"/>
          <w:sz w:val="30"/>
          <w:szCs w:val="30"/>
        </w:rPr>
        <w:t xml:space="preserve"> </w:t>
      </w:r>
      <w:r w:rsidRPr="009067F7">
        <w:rPr>
          <w:rFonts w:ascii="Times New Roman" w:hAnsi="Times New Roman" w:cs="Times New Roman"/>
          <w:sz w:val="30"/>
          <w:szCs w:val="30"/>
        </w:rPr>
        <w:t>30-к</w:t>
      </w:r>
      <w:r w:rsidR="002C6F5B">
        <w:rPr>
          <w:rFonts w:ascii="Times New Roman" w:hAnsi="Times New Roman" w:cs="Times New Roman"/>
          <w:sz w:val="30"/>
          <w:szCs w:val="30"/>
        </w:rPr>
        <w:t>м</w:t>
      </w:r>
      <w:r w:rsidRPr="009067F7">
        <w:rPr>
          <w:rFonts w:ascii="Times New Roman" w:hAnsi="Times New Roman" w:cs="Times New Roman"/>
          <w:sz w:val="30"/>
          <w:szCs w:val="30"/>
        </w:rPr>
        <w:t xml:space="preserve"> зоны долины р</w:t>
      </w:r>
      <w:r w:rsidR="002B2CFE">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Вилии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Ошмянки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представлены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поймой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w:t>
      </w:r>
      <w:r w:rsidR="002B2CFE">
        <w:rPr>
          <w:rFonts w:ascii="Times New Roman" w:hAnsi="Times New Roman" w:cs="Times New Roman"/>
          <w:sz w:val="30"/>
          <w:szCs w:val="30"/>
        </w:rPr>
        <w:t xml:space="preserve">. </w:t>
      </w:r>
      <w:r w:rsidRPr="009067F7">
        <w:rPr>
          <w:rFonts w:ascii="Times New Roman" w:hAnsi="Times New Roman" w:cs="Times New Roman"/>
          <w:sz w:val="30"/>
          <w:szCs w:val="30"/>
        </w:rPr>
        <w:t>Вилии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террасами,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дюнами,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ложбинами стока и участками озерно-ледниковых низин. Распаханные земли чередуются с сосновыми лесами. </w:t>
      </w:r>
    </w:p>
    <w:p w:rsidR="00FD7305" w:rsidRPr="009067F7" w:rsidRDefault="00FD7305"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Центральная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размещения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н.п.</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Рытань</w:t>
      </w:r>
      <w:r w:rsidR="0033640B">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Подольцы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далее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юг</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направлении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н.п.</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Солы</w:t>
      </w:r>
      <w:r w:rsidR="0033640B">
        <w:rPr>
          <w:rFonts w:ascii="Times New Roman" w:hAnsi="Times New Roman" w:cs="Times New Roman"/>
          <w:sz w:val="30"/>
          <w:szCs w:val="30"/>
        </w:rPr>
        <w:t xml:space="preserve"> </w:t>
      </w:r>
      <w:r w:rsidRPr="009067F7">
        <w:rPr>
          <w:rFonts w:ascii="Times New Roman" w:hAnsi="Times New Roman" w:cs="Times New Roman"/>
          <w:sz w:val="30"/>
          <w:szCs w:val="30"/>
        </w:rPr>
        <w:t>(исключая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пойму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w:t>
      </w:r>
      <w:r w:rsidR="002B2CFE">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Вилии)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представлена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холмисто-волнистой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моренной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равниной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ложбинным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расчленением территории. На территории преобладают пахотные земли с участками еловых лесов и низинных болот. </w:t>
      </w:r>
    </w:p>
    <w:p w:rsidR="00FD7305" w:rsidRPr="009067F7" w:rsidRDefault="00FD7305"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Исследуемый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размещения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располагается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северо-востоке Беларуси в Гродненской области на территории Нарочан</w:t>
      </w:r>
      <w:r w:rsidR="00B9407B">
        <w:rPr>
          <w:rFonts w:ascii="Times New Roman" w:hAnsi="Times New Roman" w:cs="Times New Roman"/>
          <w:sz w:val="30"/>
          <w:szCs w:val="30"/>
        </w:rPr>
        <w:t>ско</w:t>
      </w:r>
      <w:r w:rsidRPr="009067F7">
        <w:rPr>
          <w:rFonts w:ascii="Times New Roman" w:hAnsi="Times New Roman" w:cs="Times New Roman"/>
          <w:sz w:val="30"/>
          <w:szCs w:val="30"/>
        </w:rPr>
        <w:t>-Вилейской низины.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Нарочан</w:t>
      </w:r>
      <w:r w:rsidR="00B9407B">
        <w:rPr>
          <w:rFonts w:ascii="Times New Roman" w:hAnsi="Times New Roman" w:cs="Times New Roman"/>
          <w:sz w:val="30"/>
          <w:szCs w:val="30"/>
        </w:rPr>
        <w:t>ско</w:t>
      </w:r>
      <w:r w:rsidRPr="009067F7">
        <w:rPr>
          <w:rFonts w:ascii="Times New Roman" w:hAnsi="Times New Roman" w:cs="Times New Roman"/>
          <w:sz w:val="30"/>
          <w:szCs w:val="30"/>
        </w:rPr>
        <w:t xml:space="preserve">-Вилейская низина с севера </w:t>
      </w:r>
      <w:r w:rsidR="00AD26F6">
        <w:rPr>
          <w:rFonts w:ascii="Times New Roman" w:hAnsi="Times New Roman" w:cs="Times New Roman"/>
          <w:sz w:val="30"/>
          <w:szCs w:val="30"/>
        </w:rPr>
        <w:t xml:space="preserve">окружена </w:t>
      </w:r>
      <w:r w:rsidRPr="009067F7">
        <w:rPr>
          <w:rFonts w:ascii="Times New Roman" w:hAnsi="Times New Roman" w:cs="Times New Roman"/>
          <w:sz w:val="30"/>
          <w:szCs w:val="30"/>
        </w:rPr>
        <w:t>Свенцянской</w:t>
      </w:r>
      <w:r w:rsidR="00AD26F6">
        <w:rPr>
          <w:rFonts w:ascii="Times New Roman" w:hAnsi="Times New Roman" w:cs="Times New Roman"/>
          <w:sz w:val="30"/>
          <w:szCs w:val="30"/>
        </w:rPr>
        <w:t xml:space="preserve"> низиной</w:t>
      </w:r>
      <w:r w:rsidRPr="009067F7">
        <w:rPr>
          <w:rFonts w:ascii="Times New Roman" w:hAnsi="Times New Roman" w:cs="Times New Roman"/>
          <w:sz w:val="30"/>
          <w:szCs w:val="30"/>
        </w:rPr>
        <w:t>, с юга – Ошмянской и Минской возвышенностями. Равнинная ее поверхность приподнята над уровнем моря от 160 на юге до</w:t>
      </w:r>
      <w:r w:rsidR="00B9407B">
        <w:rPr>
          <w:rFonts w:ascii="Times New Roman" w:hAnsi="Times New Roman" w:cs="Times New Roman"/>
          <w:sz w:val="30"/>
          <w:szCs w:val="30"/>
        </w:rPr>
        <w:t xml:space="preserve"> </w:t>
      </w:r>
      <w:r w:rsidRPr="009067F7">
        <w:rPr>
          <w:rFonts w:ascii="Times New Roman" w:hAnsi="Times New Roman" w:cs="Times New Roman"/>
          <w:sz w:val="30"/>
          <w:szCs w:val="30"/>
        </w:rPr>
        <w:t>200 м на севере. Относительные высоты колеблются в пределах</w:t>
      </w:r>
      <w:r w:rsidR="00B9407B">
        <w:rPr>
          <w:rFonts w:ascii="Times New Roman" w:hAnsi="Times New Roman" w:cs="Times New Roman"/>
          <w:sz w:val="30"/>
          <w:szCs w:val="30"/>
        </w:rPr>
        <w:t xml:space="preserve"> </w:t>
      </w:r>
      <w:r w:rsidRPr="009067F7">
        <w:rPr>
          <w:rFonts w:ascii="Times New Roman" w:hAnsi="Times New Roman" w:cs="Times New Roman"/>
          <w:sz w:val="30"/>
          <w:szCs w:val="30"/>
        </w:rPr>
        <w:t>15</w:t>
      </w:r>
      <w:r w:rsidR="0033640B">
        <w:rPr>
          <w:rFonts w:ascii="Times New Roman" w:hAnsi="Times New Roman" w:cs="Times New Roman"/>
          <w:sz w:val="30"/>
          <w:szCs w:val="30"/>
        </w:rPr>
        <w:t>–</w:t>
      </w:r>
      <w:r w:rsidRPr="009067F7">
        <w:rPr>
          <w:rFonts w:ascii="Times New Roman" w:hAnsi="Times New Roman" w:cs="Times New Roman"/>
          <w:sz w:val="30"/>
          <w:szCs w:val="30"/>
        </w:rPr>
        <w:t xml:space="preserve">25 м. </w:t>
      </w:r>
    </w:p>
    <w:p w:rsidR="00EB0413" w:rsidRPr="009067F7" w:rsidRDefault="00FD7305"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Территория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самой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представлена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холмисто-волнистой моренной равниной</w:t>
      </w:r>
      <w:r w:rsidR="005C47D2" w:rsidRPr="009067F7">
        <w:rPr>
          <w:rFonts w:ascii="Times New Roman" w:hAnsi="Times New Roman" w:cs="Times New Roman"/>
          <w:sz w:val="30"/>
          <w:szCs w:val="30"/>
        </w:rPr>
        <w:t xml:space="preserve"> [9]</w:t>
      </w:r>
      <w:r w:rsidRPr="009067F7">
        <w:rPr>
          <w:rFonts w:ascii="Times New Roman" w:hAnsi="Times New Roman" w:cs="Times New Roman"/>
          <w:sz w:val="30"/>
          <w:szCs w:val="30"/>
        </w:rPr>
        <w:t>.</w:t>
      </w:r>
    </w:p>
    <w:p w:rsidR="005C45D2" w:rsidRPr="009067F7" w:rsidRDefault="005C45D2"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b/>
          <w:sz w:val="30"/>
          <w:szCs w:val="30"/>
          <w:u w:val="single"/>
        </w:rPr>
        <w:t>Структура землепользования</w:t>
      </w:r>
      <w:r w:rsidR="001705D9" w:rsidRPr="009067F7">
        <w:rPr>
          <w:rFonts w:ascii="Times New Roman" w:hAnsi="Times New Roman" w:cs="Times New Roman"/>
          <w:b/>
          <w:sz w:val="30"/>
          <w:szCs w:val="30"/>
          <w:u w:val="single"/>
        </w:rPr>
        <w:t xml:space="preserve"> </w:t>
      </w:r>
    </w:p>
    <w:p w:rsidR="005C45D2" w:rsidRPr="009067F7" w:rsidRDefault="005638A2"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составе 30-км зоны воздействия Белорусской АЭС наиболее значительную часть занимают три района Гродненской области – Островецкий (площадь –</w:t>
      </w:r>
      <w:r w:rsidR="008763E7">
        <w:rPr>
          <w:rFonts w:ascii="Times New Roman" w:hAnsi="Times New Roman" w:cs="Times New Roman"/>
          <w:sz w:val="30"/>
          <w:szCs w:val="30"/>
        </w:rPr>
        <w:t xml:space="preserve"> </w:t>
      </w:r>
      <w:r w:rsidRPr="009067F7">
        <w:rPr>
          <w:rFonts w:ascii="Times New Roman" w:hAnsi="Times New Roman" w:cs="Times New Roman"/>
          <w:sz w:val="30"/>
          <w:szCs w:val="30"/>
        </w:rPr>
        <w:t>156,9 тыс. га, близко к 56 % от площади зоны воздействия), Сморгонский около 46 тыс. га (16,2 %) и Ошмянский район – около 11 тыс. га (3,8/ %). Меньшие территории приходятся на Поставский (Витебская область) – около 4 тыс. га (1,4 % от площади зоны), Мядельский – 18 тыс. га (6,2 %) (Минская область). На юго-востоке оз. Свирь прилегает около 300 га земель Вилейского района Минской области.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Существенная </w:t>
      </w:r>
      <w:r w:rsidR="00BD35E8" w:rsidRPr="009067F7">
        <w:rPr>
          <w:rFonts w:ascii="Times New Roman" w:hAnsi="Times New Roman" w:cs="Times New Roman"/>
          <w:sz w:val="30"/>
          <w:szCs w:val="30"/>
        </w:rPr>
        <w:t>часть 30-км зоны (16,4 % или 46.7 тыс. га) приходится на территорию Литовской Республики.</w:t>
      </w:r>
    </w:p>
    <w:p w:rsidR="00BD35E8" w:rsidRPr="009067F7" w:rsidRDefault="00BD35E8"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Согласно сведениям Государственного земельного кадастра Республики Беларусь (по состоянию </w:t>
      </w:r>
      <w:r w:rsidR="00746521">
        <w:rPr>
          <w:rFonts w:ascii="Times New Roman" w:hAnsi="Times New Roman" w:cs="Times New Roman"/>
          <w:sz w:val="30"/>
          <w:szCs w:val="30"/>
        </w:rPr>
        <w:t xml:space="preserve">на </w:t>
      </w:r>
      <w:r w:rsidRPr="009067F7">
        <w:rPr>
          <w:rFonts w:ascii="Times New Roman" w:hAnsi="Times New Roman" w:cs="Times New Roman"/>
          <w:sz w:val="30"/>
          <w:szCs w:val="30"/>
        </w:rPr>
        <w:t>2012 г</w:t>
      </w:r>
      <w:r w:rsidR="00746521">
        <w:rPr>
          <w:rFonts w:ascii="Times New Roman" w:hAnsi="Times New Roman" w:cs="Times New Roman"/>
          <w:sz w:val="30"/>
          <w:szCs w:val="30"/>
        </w:rPr>
        <w:t>.</w:t>
      </w:r>
      <w:r w:rsidRPr="009067F7">
        <w:rPr>
          <w:rFonts w:ascii="Times New Roman" w:hAnsi="Times New Roman" w:cs="Times New Roman"/>
          <w:sz w:val="30"/>
          <w:szCs w:val="30"/>
        </w:rPr>
        <w:t>) в составе территории Островецкого района земли под лесами занимают 50,9 % (79,791 тыс. га), сельскохозяйственные земли составляют 38,3 % (60,050 тыс. га), под болотами находится – 2,3 % (3,574 тыс. га), под древесно-кустарниковой растительностью – 2,2 % (3,514 тыс. га); под водными объектами – 1,5</w:t>
      </w:r>
      <w:r w:rsidR="00746521">
        <w:rPr>
          <w:rFonts w:ascii="Times New Roman" w:hAnsi="Times New Roman" w:cs="Times New Roman"/>
          <w:sz w:val="30"/>
          <w:szCs w:val="30"/>
        </w:rPr>
        <w:t xml:space="preserve"> </w:t>
      </w:r>
      <w:r w:rsidRPr="009067F7">
        <w:rPr>
          <w:rFonts w:ascii="Times New Roman" w:hAnsi="Times New Roman" w:cs="Times New Roman"/>
          <w:sz w:val="30"/>
          <w:szCs w:val="30"/>
        </w:rPr>
        <w:t>% (2,340 тыс. га) от территории района; под дорогами и транспортными коммуникациями, улицами,</w:t>
      </w:r>
      <w:r w:rsidR="006C1DEC" w:rsidRPr="009067F7">
        <w:rPr>
          <w:rFonts w:ascii="Times New Roman" w:hAnsi="Times New Roman" w:cs="Times New Roman"/>
          <w:sz w:val="30"/>
          <w:szCs w:val="30"/>
        </w:rPr>
        <w:t>общественными местами и под застройкой соответственно 2,1 % (3,267 тыс. га), 0,3 (491 га) и 1,2 % (1,949 тыс. га ). Доля неиспользованных и иных земель составля</w:t>
      </w:r>
      <w:r w:rsidR="00107110">
        <w:rPr>
          <w:rFonts w:ascii="Times New Roman" w:hAnsi="Times New Roman" w:cs="Times New Roman"/>
          <w:sz w:val="30"/>
          <w:szCs w:val="30"/>
        </w:rPr>
        <w:t>ет соответственно 0,96 % (1,508 </w:t>
      </w:r>
      <w:r w:rsidR="006C1DEC" w:rsidRPr="009067F7">
        <w:rPr>
          <w:rFonts w:ascii="Times New Roman" w:hAnsi="Times New Roman" w:cs="Times New Roman"/>
          <w:sz w:val="30"/>
          <w:szCs w:val="30"/>
        </w:rPr>
        <w:t>тыс. га) и 0,25 % (386 га).</w:t>
      </w:r>
      <w:r w:rsidR="00F07A26" w:rsidRPr="009067F7">
        <w:rPr>
          <w:rFonts w:ascii="Times New Roman" w:hAnsi="Times New Roman" w:cs="Times New Roman"/>
          <w:sz w:val="30"/>
          <w:szCs w:val="30"/>
        </w:rPr>
        <w:t xml:space="preserve"> В составе сельскохозяйственных земель Островецкого района – 39,6 тыс. га пахотных угодий, 20,1 тыс. га – </w:t>
      </w:r>
      <w:r w:rsidR="00F07A26" w:rsidRPr="009067F7">
        <w:rPr>
          <w:rFonts w:ascii="Times New Roman" w:hAnsi="Times New Roman" w:cs="Times New Roman"/>
          <w:sz w:val="30"/>
          <w:szCs w:val="30"/>
        </w:rPr>
        <w:lastRenderedPageBreak/>
        <w:t>луговых (из них 16,3 тыс. га улучшенные луговые земли), 376 га сельскохозяйственных земель находится под постоянными культурами. Площадь земель под лесами на участке Поставского района, попадающего в 30-км зону, составляет 3,6 % от площади лесных земель района в целом. На участке Мядельского района в 30-км зону входит 8,3 тыс. га лесов, что сотавляет около 46 % от площади лесных земель района в целом.</w:t>
      </w:r>
    </w:p>
    <w:p w:rsidR="00F07A26" w:rsidRPr="009067F7" w:rsidRDefault="00D745B8"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Лесные земли на участках Сморгонского, Ошмянского района Беларуси и Литвы, входящих в состав 30 км зоны составляют соответственно 24,8 тыс. га (53,5 % от участка района в пределах 30-км зоны), 2,8 (26 %) и 26,6 тыс. га (56,8 %). В состав зоны вошло 42,7 % всех лесов Сморгонского и 12,2 % лесов Ошмянского района.</w:t>
      </w:r>
      <w:r w:rsidR="0046490E" w:rsidRPr="009067F7">
        <w:rPr>
          <w:rFonts w:ascii="Times New Roman" w:hAnsi="Times New Roman" w:cs="Times New Roman"/>
          <w:sz w:val="30"/>
          <w:szCs w:val="30"/>
        </w:rPr>
        <w:t xml:space="preserve"> В 30-км зоне воздействия Белорусской АЭС оказалось около 1 % лесов Литвы</w:t>
      </w:r>
      <w:r w:rsidR="005C47D2" w:rsidRPr="009067F7">
        <w:rPr>
          <w:rFonts w:ascii="Times New Roman" w:hAnsi="Times New Roman" w:cs="Times New Roman"/>
          <w:sz w:val="30"/>
          <w:szCs w:val="30"/>
        </w:rPr>
        <w:t xml:space="preserve"> [8]</w:t>
      </w:r>
      <w:r w:rsidR="0046490E" w:rsidRPr="009067F7">
        <w:rPr>
          <w:rFonts w:ascii="Times New Roman" w:hAnsi="Times New Roman" w:cs="Times New Roman"/>
          <w:sz w:val="30"/>
          <w:szCs w:val="30"/>
        </w:rPr>
        <w:t>.</w:t>
      </w:r>
    </w:p>
    <w:p w:rsidR="000F3C4E" w:rsidRPr="009067F7" w:rsidRDefault="002C0038" w:rsidP="00565EE8">
      <w:pPr>
        <w:spacing w:after="0" w:line="240" w:lineRule="auto"/>
        <w:ind w:firstLine="720"/>
        <w:jc w:val="both"/>
        <w:rPr>
          <w:rFonts w:ascii="Times New Roman" w:hAnsi="Times New Roman" w:cs="Times New Roman"/>
          <w:b/>
          <w:sz w:val="30"/>
          <w:szCs w:val="30"/>
          <w:u w:val="single"/>
        </w:rPr>
      </w:pPr>
      <w:r w:rsidRPr="009067F7">
        <w:rPr>
          <w:rFonts w:ascii="Times New Roman" w:hAnsi="Times New Roman" w:cs="Times New Roman"/>
          <w:b/>
          <w:sz w:val="30"/>
          <w:szCs w:val="30"/>
          <w:u w:val="single"/>
        </w:rPr>
        <w:t>Состояние почвенного покрова</w:t>
      </w:r>
    </w:p>
    <w:p w:rsidR="002C0038" w:rsidRDefault="002C0038"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Структура почвенного покрова 30-км зоны Белорусской 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характеризуется значительным разнообразием типов почв и почвенных разновидностей, что обусловлено неоднородностью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покровных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отложений,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разнообразием форм рельефа и его расчлененностью. На территории Беларуси в пределах30-км зоны встречаются следующие типы почв: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бурые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лесные, дерново-подзолистые, дерново-подзолистые заболоченные,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дерновые заболоченные, торфяно-болотные, аллювиальные дерновые заболоченные, аллювиальные торфяно-болотные,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комплекс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разрушенных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намытых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антропогенно-преобразованные торфяные. Соотношение типов почв приведено на рисунке 4</w:t>
      </w:r>
      <w:r w:rsidR="00EE13B0">
        <w:rPr>
          <w:rFonts w:ascii="Times New Roman" w:hAnsi="Times New Roman" w:cs="Times New Roman"/>
          <w:sz w:val="30"/>
          <w:szCs w:val="30"/>
          <w:lang w:val="en-US"/>
        </w:rPr>
        <w:t xml:space="preserve"> [8]</w:t>
      </w:r>
      <w:r w:rsidRPr="009067F7">
        <w:rPr>
          <w:rFonts w:ascii="Times New Roman" w:hAnsi="Times New Roman" w:cs="Times New Roman"/>
          <w:sz w:val="30"/>
          <w:szCs w:val="30"/>
        </w:rPr>
        <w:t>.</w:t>
      </w:r>
    </w:p>
    <w:p w:rsidR="0033640B" w:rsidRPr="0033640B" w:rsidRDefault="0033640B" w:rsidP="00565EE8">
      <w:pPr>
        <w:spacing w:after="0" w:line="240" w:lineRule="auto"/>
        <w:ind w:firstLine="720"/>
        <w:jc w:val="both"/>
        <w:rPr>
          <w:rFonts w:ascii="Times New Roman" w:hAnsi="Times New Roman" w:cs="Times New Roman"/>
          <w:sz w:val="12"/>
          <w:szCs w:val="12"/>
        </w:rPr>
      </w:pPr>
    </w:p>
    <w:p w:rsidR="002C0038" w:rsidRPr="009067F7" w:rsidRDefault="00104380" w:rsidP="0033640B">
      <w:pPr>
        <w:spacing w:after="0" w:line="240" w:lineRule="auto"/>
        <w:jc w:val="center"/>
        <w:rPr>
          <w:rFonts w:ascii="Times New Roman" w:hAnsi="Times New Roman" w:cs="Times New Roman"/>
          <w:sz w:val="30"/>
          <w:szCs w:val="30"/>
        </w:rPr>
      </w:pPr>
      <w:r w:rsidRPr="009067F7">
        <w:rPr>
          <w:rFonts w:ascii="Times New Roman" w:hAnsi="Times New Roman" w:cs="Times New Roman"/>
          <w:noProof/>
          <w:sz w:val="30"/>
          <w:szCs w:val="30"/>
          <w:lang w:eastAsia="ru-RU"/>
        </w:rPr>
        <w:drawing>
          <wp:inline distT="0" distB="0" distL="0" distR="0">
            <wp:extent cx="4562475" cy="2190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62475" cy="2190750"/>
                    </a:xfrm>
                    <a:prstGeom prst="rect">
                      <a:avLst/>
                    </a:prstGeom>
                  </pic:spPr>
                </pic:pic>
              </a:graphicData>
            </a:graphic>
          </wp:inline>
        </w:drawing>
      </w:r>
    </w:p>
    <w:p w:rsidR="00104380" w:rsidRDefault="00104380" w:rsidP="0033640B">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Рисунок 4 – Структура почвенного покрова по типам почв 30-км зоны (территория Беларуси)</w:t>
      </w:r>
    </w:p>
    <w:p w:rsidR="0033640B" w:rsidRPr="0033640B" w:rsidRDefault="0033640B" w:rsidP="0033640B">
      <w:pPr>
        <w:spacing w:after="0" w:line="240" w:lineRule="auto"/>
        <w:jc w:val="center"/>
        <w:rPr>
          <w:rFonts w:ascii="Times New Roman" w:hAnsi="Times New Roman" w:cs="Times New Roman"/>
          <w:sz w:val="12"/>
          <w:szCs w:val="12"/>
        </w:rPr>
      </w:pPr>
    </w:p>
    <w:p w:rsidR="002D5203" w:rsidRPr="009067F7" w:rsidRDefault="002D5203"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пределах 5-км зоны Белорусской АЭС, наибольшая площадь занята дерново-подзолистыми почвами –</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50 %, расположенными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основном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центральной,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северо-восточной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частях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указанной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остальной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преобладают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дерново-подзолистые заболоченные и дерновые заболоченные почвы 31 и</w:t>
      </w:r>
      <w:r w:rsidR="00557110">
        <w:rPr>
          <w:rFonts w:ascii="Times New Roman" w:hAnsi="Times New Roman" w:cs="Times New Roman"/>
          <w:sz w:val="30"/>
          <w:szCs w:val="30"/>
        </w:rPr>
        <w:t xml:space="preserve"> </w:t>
      </w:r>
      <w:r w:rsidRPr="009067F7">
        <w:rPr>
          <w:rFonts w:ascii="Times New Roman" w:hAnsi="Times New Roman" w:cs="Times New Roman"/>
          <w:sz w:val="30"/>
          <w:szCs w:val="30"/>
        </w:rPr>
        <w:t>10 % соответственно, которые приурочены к долинам рек и водотоков. Наиболее переувлажненными являются юго-восточная и отчасти восточная часть 5-</w:t>
      </w:r>
      <w:r w:rsidRPr="009067F7">
        <w:rPr>
          <w:rFonts w:ascii="Times New Roman" w:hAnsi="Times New Roman" w:cs="Times New Roman"/>
          <w:sz w:val="30"/>
          <w:szCs w:val="30"/>
        </w:rPr>
        <w:lastRenderedPageBreak/>
        <w:t>км зоны АЭС, что связано с наличием здесь достаточно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обширного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понижения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долине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 Гозовка (в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 Ворняны)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сформировавшимися здесь ложбинами стока. Четко выражен также достаточно обширный ореол заболоченных почв в восточной части.</w:t>
      </w:r>
    </w:p>
    <w:p w:rsidR="002D5203" w:rsidRPr="009067F7" w:rsidRDefault="002D5203"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5-км зоне доминируют супесчаные почвы, занимающие более 84</w:t>
      </w:r>
      <w:r w:rsidR="00557110">
        <w:rPr>
          <w:rFonts w:ascii="Times New Roman" w:hAnsi="Times New Roman" w:cs="Times New Roman"/>
          <w:sz w:val="30"/>
          <w:szCs w:val="30"/>
        </w:rPr>
        <w:t> </w:t>
      </w:r>
      <w:r w:rsidRPr="009067F7">
        <w:rPr>
          <w:rFonts w:ascii="Times New Roman" w:hAnsi="Times New Roman" w:cs="Times New Roman"/>
          <w:sz w:val="30"/>
          <w:szCs w:val="30"/>
        </w:rPr>
        <w:t>% территории (около 66,0 кв. км). На долю песчаных почв, развитых преимущественно в северной и северо-западной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частях,</w:t>
      </w:r>
      <w:r w:rsidR="000236E9">
        <w:rPr>
          <w:rFonts w:ascii="Times New Roman" w:hAnsi="Times New Roman" w:cs="Times New Roman"/>
          <w:sz w:val="30"/>
          <w:szCs w:val="30"/>
        </w:rPr>
        <w:t xml:space="preserve"> </w:t>
      </w:r>
      <w:r w:rsidR="00557110">
        <w:rPr>
          <w:rFonts w:ascii="Times New Roman" w:hAnsi="Times New Roman" w:cs="Times New Roman"/>
          <w:sz w:val="30"/>
          <w:szCs w:val="30"/>
        </w:rPr>
        <w:t>приходится 9,2 </w:t>
      </w:r>
      <w:r w:rsidRPr="009067F7">
        <w:rPr>
          <w:rFonts w:ascii="Times New Roman" w:hAnsi="Times New Roman" w:cs="Times New Roman"/>
          <w:sz w:val="30"/>
          <w:szCs w:val="30"/>
        </w:rPr>
        <w:t>% (более 7,2</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кв. 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Суглинистые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имеющие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незначительные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ареалы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распространения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северо-западном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юго-западном секторах 5-км зоны, занимают около</w:t>
      </w:r>
      <w:r w:rsidR="00557110">
        <w:rPr>
          <w:rFonts w:ascii="Times New Roman" w:hAnsi="Times New Roman" w:cs="Times New Roman"/>
          <w:sz w:val="30"/>
          <w:szCs w:val="30"/>
        </w:rPr>
        <w:t xml:space="preserve"> </w:t>
      </w:r>
      <w:r w:rsidRPr="009067F7">
        <w:rPr>
          <w:rFonts w:ascii="Times New Roman" w:hAnsi="Times New Roman" w:cs="Times New Roman"/>
          <w:sz w:val="30"/>
          <w:szCs w:val="30"/>
        </w:rPr>
        <w:t>3,3</w:t>
      </w:r>
      <w:r w:rsidR="006826B6">
        <w:rPr>
          <w:rFonts w:ascii="Times New Roman" w:hAnsi="Times New Roman" w:cs="Times New Roman"/>
          <w:sz w:val="30"/>
          <w:szCs w:val="30"/>
        </w:rPr>
        <w:t xml:space="preserve"> </w:t>
      </w:r>
      <w:r w:rsidRPr="009067F7">
        <w:rPr>
          <w:rFonts w:ascii="Times New Roman" w:hAnsi="Times New Roman" w:cs="Times New Roman"/>
          <w:sz w:val="30"/>
          <w:szCs w:val="30"/>
        </w:rPr>
        <w:t>% площади 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увлажнения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наибольшее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распространение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получили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автоморфные почвы, занимающие 59,0 %. На полугидроморфные почвы, представленные оглеенными,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глееватыми и глеевыми почвами, приходится 38,0 %, на гидроморфные</w:t>
      </w:r>
      <w:r w:rsidR="00031FB2" w:rsidRPr="009067F7">
        <w:rPr>
          <w:rFonts w:ascii="Times New Roman" w:hAnsi="Times New Roman" w:cs="Times New Roman"/>
          <w:sz w:val="30"/>
          <w:szCs w:val="30"/>
        </w:rPr>
        <w:t xml:space="preserve"> </w:t>
      </w:r>
      <w:r w:rsidRPr="009067F7">
        <w:rPr>
          <w:rFonts w:ascii="Times New Roman" w:hAnsi="Times New Roman" w:cs="Times New Roman"/>
          <w:sz w:val="30"/>
          <w:szCs w:val="30"/>
        </w:rPr>
        <w:t>– 3,0 %.</w:t>
      </w:r>
    </w:p>
    <w:p w:rsidR="001E7077" w:rsidRPr="009067F7" w:rsidRDefault="0005413D"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Кислотность почв в 30-км зоне АЭС различается для естественных и антропогенно-трансформированных участков. На залесенных участках в приповерхностном перегнойно-аккумулятивном горизонте минеральных почв кислотность почв изменяется в пределах от 2,7</w:t>
      </w:r>
      <w:r w:rsidR="006826B6">
        <w:rPr>
          <w:rFonts w:ascii="Times New Roman" w:hAnsi="Times New Roman" w:cs="Times New Roman"/>
          <w:sz w:val="30"/>
          <w:szCs w:val="30"/>
        </w:rPr>
        <w:t xml:space="preserve"> до 7,1 и составляет в среднем</w:t>
      </w:r>
      <w:r w:rsidR="00B122A1">
        <w:rPr>
          <w:rFonts w:ascii="Times New Roman" w:hAnsi="Times New Roman" w:cs="Times New Roman"/>
          <w:sz w:val="30"/>
          <w:szCs w:val="30"/>
        </w:rPr>
        <w:t xml:space="preserve"> </w:t>
      </w:r>
      <w:r w:rsidR="006826B6">
        <w:rPr>
          <w:rFonts w:ascii="Times New Roman" w:hAnsi="Times New Roman" w:cs="Times New Roman"/>
          <w:sz w:val="30"/>
          <w:szCs w:val="30"/>
        </w:rPr>
        <w:t>– </w:t>
      </w:r>
      <w:r w:rsidRPr="009067F7">
        <w:rPr>
          <w:rFonts w:ascii="Times New Roman" w:hAnsi="Times New Roman" w:cs="Times New Roman"/>
          <w:sz w:val="30"/>
          <w:szCs w:val="30"/>
        </w:rPr>
        <w:t>3,9</w:t>
      </w:r>
      <w:r w:rsidR="00557110">
        <w:rPr>
          <w:rFonts w:ascii="Times New Roman" w:hAnsi="Times New Roman" w:cs="Times New Roman"/>
          <w:sz w:val="30"/>
          <w:szCs w:val="30"/>
        </w:rPr>
        <w:t>.</w:t>
      </w:r>
      <w:r w:rsidRPr="009067F7">
        <w:rPr>
          <w:rFonts w:ascii="Times New Roman" w:hAnsi="Times New Roman" w:cs="Times New Roman"/>
          <w:sz w:val="30"/>
          <w:szCs w:val="30"/>
        </w:rPr>
        <w:t xml:space="preserve"> Это характеризует почвы на большей части 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как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сильнокислые.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ряде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почвенных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разрезов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выявлено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возрастание величины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рН</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глубиной,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что связано с подстиланием почвообразующих водно-ледниковых отложений моренным суглинком. Содержание гумуса в почвах естественных экосистем 30-км зоны изменяется в широких пределах</w:t>
      </w:r>
      <w:r w:rsidR="00557110">
        <w:rPr>
          <w:rFonts w:ascii="Times New Roman" w:hAnsi="Times New Roman" w:cs="Times New Roman"/>
          <w:sz w:val="30"/>
          <w:szCs w:val="30"/>
        </w:rPr>
        <w:t xml:space="preserve"> </w:t>
      </w:r>
      <w:r w:rsidRPr="009067F7">
        <w:rPr>
          <w:rFonts w:ascii="Times New Roman" w:hAnsi="Times New Roman" w:cs="Times New Roman"/>
          <w:sz w:val="30"/>
          <w:szCs w:val="30"/>
        </w:rPr>
        <w:t>(от 1,9 до</w:t>
      </w:r>
      <w:r w:rsidR="006826B6">
        <w:rPr>
          <w:rFonts w:ascii="Times New Roman" w:hAnsi="Times New Roman" w:cs="Times New Roman"/>
          <w:sz w:val="30"/>
          <w:szCs w:val="30"/>
        </w:rPr>
        <w:t xml:space="preserve"> </w:t>
      </w:r>
      <w:r w:rsidRPr="009067F7">
        <w:rPr>
          <w:rFonts w:ascii="Times New Roman" w:hAnsi="Times New Roman" w:cs="Times New Roman"/>
          <w:sz w:val="30"/>
          <w:szCs w:val="30"/>
        </w:rPr>
        <w:t>7,8 %) в зависимости от типов почв, их гранулометрического состава и других факторов, составляя в среднем 3,1 %</w:t>
      </w:r>
    </w:p>
    <w:p w:rsidR="001E7077" w:rsidRPr="009067F7" w:rsidRDefault="001E7077"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почвах в пределах 30-</w:t>
      </w:r>
      <w:r w:rsidR="00154BB8">
        <w:rPr>
          <w:rFonts w:ascii="Times New Roman" w:hAnsi="Times New Roman" w:cs="Times New Roman"/>
          <w:sz w:val="30"/>
          <w:szCs w:val="30"/>
        </w:rPr>
        <w:t>км</w:t>
      </w:r>
      <w:r w:rsidRPr="009067F7">
        <w:rPr>
          <w:rFonts w:ascii="Times New Roman" w:hAnsi="Times New Roman" w:cs="Times New Roman"/>
          <w:sz w:val="30"/>
          <w:szCs w:val="30"/>
        </w:rPr>
        <w:t xml:space="preserve"> зоны </w:t>
      </w:r>
      <w:r w:rsidR="00557110">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 содержание ионов водорастворимых солей не превышает порога токсичности для растений, что характеризует данные почвы как незасоленные. Максимальное содержание суммы солей фиксируется в аллювиальных и торфяно-болотных почва, а минимальное</w:t>
      </w:r>
      <w:r w:rsidR="00557110">
        <w:rPr>
          <w:rFonts w:ascii="Times New Roman" w:hAnsi="Times New Roman" w:cs="Times New Roman"/>
          <w:sz w:val="30"/>
          <w:szCs w:val="30"/>
        </w:rPr>
        <w:t xml:space="preserve"> </w:t>
      </w:r>
      <w:r w:rsidRPr="009067F7">
        <w:rPr>
          <w:rFonts w:ascii="Times New Roman" w:hAnsi="Times New Roman" w:cs="Times New Roman"/>
          <w:sz w:val="30"/>
          <w:szCs w:val="30"/>
        </w:rPr>
        <w:t>– в дерново-подзолистых и дерново-подзолистых заболоченных</w:t>
      </w:r>
      <w:r w:rsidR="005C47D2" w:rsidRPr="009067F7">
        <w:rPr>
          <w:rFonts w:ascii="Times New Roman" w:hAnsi="Times New Roman" w:cs="Times New Roman"/>
          <w:sz w:val="30"/>
          <w:szCs w:val="30"/>
        </w:rPr>
        <w:t xml:space="preserve"> [8]</w:t>
      </w:r>
      <w:r w:rsidRPr="009067F7">
        <w:rPr>
          <w:rFonts w:ascii="Times New Roman" w:hAnsi="Times New Roman" w:cs="Times New Roman"/>
          <w:sz w:val="30"/>
          <w:szCs w:val="30"/>
        </w:rPr>
        <w:t xml:space="preserve">. </w:t>
      </w:r>
    </w:p>
    <w:p w:rsidR="001E7077" w:rsidRPr="009067F7" w:rsidRDefault="001E7077" w:rsidP="00565EE8">
      <w:pPr>
        <w:spacing w:after="0" w:line="240" w:lineRule="auto"/>
        <w:ind w:firstLine="720"/>
        <w:jc w:val="both"/>
        <w:rPr>
          <w:rFonts w:ascii="Times New Roman" w:hAnsi="Times New Roman" w:cs="Times New Roman"/>
          <w:b/>
          <w:sz w:val="30"/>
          <w:szCs w:val="30"/>
          <w:u w:val="single"/>
        </w:rPr>
      </w:pPr>
      <w:r w:rsidRPr="009067F7">
        <w:rPr>
          <w:rFonts w:ascii="Times New Roman" w:hAnsi="Times New Roman" w:cs="Times New Roman"/>
          <w:b/>
          <w:sz w:val="30"/>
          <w:szCs w:val="30"/>
          <w:u w:val="single"/>
        </w:rPr>
        <w:t>Эрозия почв</w:t>
      </w:r>
    </w:p>
    <w:p w:rsidR="001E7077" w:rsidRPr="009067F7" w:rsidRDefault="001E7077"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Характер почвообразующих пород, геоморфологические особенности и высокая</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сельскохозяйственная освоенность и распаханность территории обусловили значительно</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проявление эрозионных процессов в</w:t>
      </w:r>
      <w:r w:rsidR="001552F7" w:rsidRPr="009067F7">
        <w:rPr>
          <w:rFonts w:ascii="Times New Roman" w:hAnsi="Times New Roman" w:cs="Times New Roman"/>
          <w:sz w:val="30"/>
          <w:szCs w:val="30"/>
        </w:rPr>
        <w:t xml:space="preserve"> </w:t>
      </w:r>
      <w:r w:rsidRPr="009067F7">
        <w:rPr>
          <w:rFonts w:ascii="Times New Roman" w:hAnsi="Times New Roman" w:cs="Times New Roman"/>
          <w:sz w:val="30"/>
          <w:szCs w:val="30"/>
        </w:rPr>
        <w:t>30-км зоне</w:t>
      </w:r>
      <w:r w:rsidR="000236E9">
        <w:rPr>
          <w:rFonts w:ascii="Times New Roman" w:hAnsi="Times New Roman" w:cs="Times New Roman"/>
          <w:sz w:val="30"/>
          <w:szCs w:val="30"/>
        </w:rPr>
        <w:t xml:space="preserve"> </w:t>
      </w:r>
      <w:r w:rsidR="00557110">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 xml:space="preserve">АЭС на территории </w:t>
      </w:r>
      <w:r w:rsidR="00557110">
        <w:rPr>
          <w:rFonts w:ascii="Times New Roman" w:hAnsi="Times New Roman" w:cs="Times New Roman"/>
          <w:sz w:val="30"/>
          <w:szCs w:val="30"/>
        </w:rPr>
        <w:t xml:space="preserve">Республики </w:t>
      </w:r>
      <w:r w:rsidRPr="009067F7">
        <w:rPr>
          <w:rFonts w:ascii="Times New Roman" w:hAnsi="Times New Roman" w:cs="Times New Roman"/>
          <w:sz w:val="30"/>
          <w:szCs w:val="30"/>
        </w:rPr>
        <w:t>Беларус</w:t>
      </w:r>
      <w:r w:rsidR="00557110">
        <w:rPr>
          <w:rFonts w:ascii="Times New Roman" w:hAnsi="Times New Roman" w:cs="Times New Roman"/>
          <w:sz w:val="30"/>
          <w:szCs w:val="30"/>
        </w:rPr>
        <w:t>ь</w:t>
      </w:r>
      <w:r w:rsidRPr="009067F7">
        <w:rPr>
          <w:rFonts w:ascii="Times New Roman" w:hAnsi="Times New Roman" w:cs="Times New Roman"/>
          <w:sz w:val="30"/>
          <w:szCs w:val="30"/>
        </w:rPr>
        <w:t>. По данным</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крупномасштабных почвенных исследований, в этой зоне почвы, подверженные водной</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эрозии, занимают около</w:t>
      </w:r>
      <w:r w:rsidR="001552F7" w:rsidRPr="009067F7">
        <w:rPr>
          <w:rFonts w:ascii="Times New Roman" w:hAnsi="Times New Roman" w:cs="Times New Roman"/>
          <w:sz w:val="30"/>
          <w:szCs w:val="30"/>
        </w:rPr>
        <w:t xml:space="preserve"> </w:t>
      </w:r>
      <w:r w:rsidRPr="009067F7">
        <w:rPr>
          <w:rFonts w:ascii="Times New Roman" w:hAnsi="Times New Roman" w:cs="Times New Roman"/>
          <w:sz w:val="30"/>
          <w:szCs w:val="30"/>
        </w:rPr>
        <w:t>10</w:t>
      </w:r>
      <w:r w:rsidR="001552F7" w:rsidRPr="009067F7">
        <w:rPr>
          <w:rFonts w:ascii="Times New Roman" w:hAnsi="Times New Roman" w:cs="Times New Roman"/>
          <w:sz w:val="30"/>
          <w:szCs w:val="30"/>
        </w:rPr>
        <w:t xml:space="preserve"> </w:t>
      </w:r>
      <w:r w:rsidRPr="009067F7">
        <w:rPr>
          <w:rFonts w:ascii="Times New Roman" w:hAnsi="Times New Roman" w:cs="Times New Roman"/>
          <w:sz w:val="30"/>
          <w:szCs w:val="30"/>
        </w:rPr>
        <w:t>%, а земли с потенциально возможным смывом</w:t>
      </w:r>
      <w:r w:rsidR="001552F7" w:rsidRPr="009067F7">
        <w:rPr>
          <w:rFonts w:ascii="Times New Roman" w:hAnsi="Times New Roman" w:cs="Times New Roman"/>
          <w:sz w:val="30"/>
          <w:szCs w:val="30"/>
        </w:rPr>
        <w:t xml:space="preserve"> </w:t>
      </w:r>
      <w:r w:rsidRPr="009067F7">
        <w:rPr>
          <w:rFonts w:ascii="Times New Roman" w:hAnsi="Times New Roman" w:cs="Times New Roman"/>
          <w:sz w:val="30"/>
          <w:szCs w:val="30"/>
        </w:rPr>
        <w:t>– около</w:t>
      </w:r>
      <w:r w:rsidR="001552F7" w:rsidRPr="009067F7">
        <w:rPr>
          <w:rFonts w:ascii="Times New Roman" w:hAnsi="Times New Roman" w:cs="Times New Roman"/>
          <w:sz w:val="30"/>
          <w:szCs w:val="30"/>
        </w:rPr>
        <w:t xml:space="preserve"> </w:t>
      </w:r>
      <w:r w:rsidRPr="009067F7">
        <w:rPr>
          <w:rFonts w:ascii="Times New Roman" w:hAnsi="Times New Roman" w:cs="Times New Roman"/>
          <w:sz w:val="30"/>
          <w:szCs w:val="30"/>
        </w:rPr>
        <w:t>40</w:t>
      </w:r>
      <w:r w:rsidR="001552F7"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 </w:t>
      </w:r>
    </w:p>
    <w:p w:rsidR="00D21849" w:rsidRPr="009067F7" w:rsidRDefault="001E7077" w:rsidP="00565EE8">
      <w:pPr>
        <w:spacing w:after="0" w:line="240" w:lineRule="auto"/>
        <w:ind w:firstLine="720"/>
        <w:jc w:val="both"/>
        <w:rPr>
          <w:rFonts w:ascii="Times New Roman" w:hAnsi="Times New Roman" w:cs="Times New Roman"/>
          <w:b/>
          <w:sz w:val="30"/>
          <w:szCs w:val="30"/>
          <w:u w:val="single"/>
        </w:rPr>
      </w:pPr>
      <w:r w:rsidRPr="009067F7">
        <w:rPr>
          <w:rFonts w:ascii="Times New Roman" w:hAnsi="Times New Roman" w:cs="Times New Roman"/>
          <w:sz w:val="30"/>
          <w:szCs w:val="30"/>
        </w:rPr>
        <w:t>Площади дефляционноопасных земель изменяются на исследуемой территории от</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23 до</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50</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 Доля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намытых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сформированных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результате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аккумуляции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смываемого</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мелкозема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прилегающих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склонов,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lastRenderedPageBreak/>
        <w:t>составляет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около</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2</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 Расположены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861FA4" w:rsidRPr="009067F7">
        <w:rPr>
          <w:rFonts w:ascii="Times New Roman" w:hAnsi="Times New Roman" w:cs="Times New Roman"/>
          <w:sz w:val="30"/>
          <w:szCs w:val="30"/>
        </w:rPr>
        <w:t xml:space="preserve"> </w:t>
      </w:r>
      <w:r w:rsidRPr="009067F7">
        <w:rPr>
          <w:rFonts w:ascii="Times New Roman" w:hAnsi="Times New Roman" w:cs="Times New Roman"/>
          <w:sz w:val="30"/>
          <w:szCs w:val="30"/>
        </w:rPr>
        <w:t>подножьях склонов и пониженных элементах рельефа</w:t>
      </w:r>
      <w:r w:rsidR="005C47D2" w:rsidRPr="009067F7">
        <w:rPr>
          <w:rFonts w:ascii="Times New Roman" w:hAnsi="Times New Roman" w:cs="Times New Roman"/>
          <w:sz w:val="30"/>
          <w:szCs w:val="30"/>
        </w:rPr>
        <w:t xml:space="preserve"> [8]</w:t>
      </w:r>
      <w:r w:rsidRPr="009067F7">
        <w:rPr>
          <w:rFonts w:ascii="Times New Roman" w:hAnsi="Times New Roman" w:cs="Times New Roman"/>
          <w:sz w:val="30"/>
          <w:szCs w:val="30"/>
        </w:rPr>
        <w:t>.</w:t>
      </w:r>
    </w:p>
    <w:p w:rsidR="00521C1A" w:rsidRPr="009067F7" w:rsidRDefault="00521C1A"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Поскольку в пределах земельного участка Белорусской АЭС нет крупных автомагистралей и промышленных производств, в данном районе отсутствуют стационарные пункты наблюдений за содержанием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химических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загрязняющих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веществ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тяжелых металлов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почве. По результатам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экспедиционных обследований экологического состояния почв 30-км зоны Белорусской АЭС установлено, что с</w:t>
      </w:r>
      <w:r w:rsidR="00D21849" w:rsidRPr="009067F7">
        <w:rPr>
          <w:rFonts w:ascii="Times New Roman" w:hAnsi="Times New Roman" w:cs="Times New Roman"/>
          <w:sz w:val="30"/>
          <w:szCs w:val="30"/>
        </w:rPr>
        <w:t>одержание химических</w:t>
      </w:r>
      <w:r w:rsidR="000236E9">
        <w:rPr>
          <w:rFonts w:ascii="Times New Roman" w:hAnsi="Times New Roman" w:cs="Times New Roman"/>
          <w:sz w:val="30"/>
          <w:szCs w:val="30"/>
        </w:rPr>
        <w:t xml:space="preserve"> </w:t>
      </w:r>
      <w:r w:rsidR="00D21849" w:rsidRPr="009067F7">
        <w:rPr>
          <w:rFonts w:ascii="Times New Roman" w:hAnsi="Times New Roman" w:cs="Times New Roman"/>
          <w:sz w:val="30"/>
          <w:szCs w:val="30"/>
        </w:rPr>
        <w:t>загрязняющих</w:t>
      </w:r>
      <w:r w:rsidR="000236E9">
        <w:rPr>
          <w:rFonts w:ascii="Times New Roman" w:hAnsi="Times New Roman" w:cs="Times New Roman"/>
          <w:sz w:val="30"/>
          <w:szCs w:val="30"/>
        </w:rPr>
        <w:t xml:space="preserve"> </w:t>
      </w:r>
      <w:r w:rsidR="00D21849" w:rsidRPr="009067F7">
        <w:rPr>
          <w:rFonts w:ascii="Times New Roman" w:hAnsi="Times New Roman" w:cs="Times New Roman"/>
          <w:sz w:val="30"/>
          <w:szCs w:val="30"/>
        </w:rPr>
        <w:t>веществ</w:t>
      </w:r>
      <w:r w:rsidR="000236E9">
        <w:rPr>
          <w:rFonts w:ascii="Times New Roman" w:hAnsi="Times New Roman" w:cs="Times New Roman"/>
          <w:sz w:val="30"/>
          <w:szCs w:val="30"/>
        </w:rPr>
        <w:t xml:space="preserve"> </w:t>
      </w:r>
      <w:r w:rsidR="00D21849" w:rsidRPr="009067F7">
        <w:rPr>
          <w:rFonts w:ascii="Times New Roman" w:hAnsi="Times New Roman" w:cs="Times New Roman"/>
          <w:sz w:val="30"/>
          <w:szCs w:val="30"/>
        </w:rPr>
        <w:t>и тяжелых</w:t>
      </w:r>
      <w:r w:rsidR="000236E9">
        <w:rPr>
          <w:rFonts w:ascii="Times New Roman" w:hAnsi="Times New Roman" w:cs="Times New Roman"/>
          <w:sz w:val="30"/>
          <w:szCs w:val="30"/>
        </w:rPr>
        <w:t xml:space="preserve"> </w:t>
      </w:r>
      <w:r w:rsidR="00D21849" w:rsidRPr="009067F7">
        <w:rPr>
          <w:rFonts w:ascii="Times New Roman" w:hAnsi="Times New Roman" w:cs="Times New Roman"/>
          <w:sz w:val="30"/>
          <w:szCs w:val="30"/>
        </w:rPr>
        <w:t>металлов</w:t>
      </w:r>
      <w:r w:rsidR="000236E9">
        <w:rPr>
          <w:rFonts w:ascii="Times New Roman" w:hAnsi="Times New Roman" w:cs="Times New Roman"/>
          <w:sz w:val="30"/>
          <w:szCs w:val="30"/>
        </w:rPr>
        <w:t xml:space="preserve"> </w:t>
      </w:r>
      <w:r w:rsidR="00D21849"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00D21849" w:rsidRPr="009067F7">
        <w:rPr>
          <w:rFonts w:ascii="Times New Roman" w:hAnsi="Times New Roman" w:cs="Times New Roman"/>
          <w:sz w:val="30"/>
          <w:szCs w:val="30"/>
        </w:rPr>
        <w:t>пробах</w:t>
      </w:r>
      <w:r w:rsidR="000236E9">
        <w:rPr>
          <w:rFonts w:ascii="Times New Roman" w:hAnsi="Times New Roman" w:cs="Times New Roman"/>
          <w:sz w:val="30"/>
          <w:szCs w:val="30"/>
        </w:rPr>
        <w:t xml:space="preserve"> </w:t>
      </w:r>
      <w:r w:rsidR="00D21849" w:rsidRPr="009067F7">
        <w:rPr>
          <w:rFonts w:ascii="Times New Roman" w:hAnsi="Times New Roman" w:cs="Times New Roman"/>
          <w:sz w:val="30"/>
          <w:szCs w:val="30"/>
        </w:rPr>
        <w:t>почвы, отобранных в 30-км</w:t>
      </w:r>
      <w:r w:rsidR="000236E9">
        <w:rPr>
          <w:rFonts w:ascii="Times New Roman" w:hAnsi="Times New Roman" w:cs="Times New Roman"/>
          <w:sz w:val="30"/>
          <w:szCs w:val="30"/>
        </w:rPr>
        <w:t xml:space="preserve"> </w:t>
      </w:r>
      <w:r w:rsidR="00D21849" w:rsidRPr="009067F7">
        <w:rPr>
          <w:rFonts w:ascii="Times New Roman" w:hAnsi="Times New Roman" w:cs="Times New Roman"/>
          <w:sz w:val="30"/>
          <w:szCs w:val="30"/>
        </w:rPr>
        <w:t>зоне</w:t>
      </w:r>
      <w:r w:rsidRPr="009067F7">
        <w:rPr>
          <w:rFonts w:ascii="Times New Roman" w:hAnsi="Times New Roman" w:cs="Times New Roman"/>
          <w:sz w:val="30"/>
          <w:szCs w:val="30"/>
        </w:rPr>
        <w:t xml:space="preserve"> Белорусской АЭС</w:t>
      </w:r>
      <w:r w:rsidR="00D21849" w:rsidRPr="009067F7">
        <w:rPr>
          <w:rFonts w:ascii="Times New Roman" w:hAnsi="Times New Roman" w:cs="Times New Roman"/>
          <w:sz w:val="30"/>
          <w:szCs w:val="30"/>
        </w:rPr>
        <w:t>, не превышает</w:t>
      </w:r>
      <w:r w:rsidR="000236E9">
        <w:rPr>
          <w:rFonts w:ascii="Times New Roman" w:hAnsi="Times New Roman" w:cs="Times New Roman"/>
          <w:sz w:val="30"/>
          <w:szCs w:val="30"/>
        </w:rPr>
        <w:t xml:space="preserve"> </w:t>
      </w:r>
      <w:r w:rsidR="00D21849" w:rsidRPr="009067F7">
        <w:rPr>
          <w:rFonts w:ascii="Times New Roman" w:hAnsi="Times New Roman" w:cs="Times New Roman"/>
          <w:sz w:val="30"/>
          <w:szCs w:val="30"/>
        </w:rPr>
        <w:t>предельно-допустимых значений</w:t>
      </w:r>
      <w:r w:rsidR="005C47D2" w:rsidRPr="009067F7">
        <w:rPr>
          <w:rFonts w:ascii="Times New Roman" w:hAnsi="Times New Roman" w:cs="Times New Roman"/>
          <w:sz w:val="30"/>
          <w:szCs w:val="30"/>
        </w:rPr>
        <w:t xml:space="preserve"> [5]</w:t>
      </w:r>
      <w:r w:rsidR="00D21849" w:rsidRPr="009067F7">
        <w:rPr>
          <w:rFonts w:ascii="Times New Roman" w:hAnsi="Times New Roman" w:cs="Times New Roman"/>
          <w:sz w:val="30"/>
          <w:szCs w:val="30"/>
        </w:rPr>
        <w:t>.</w:t>
      </w:r>
    </w:p>
    <w:p w:rsidR="00983246" w:rsidRPr="009067F7" w:rsidRDefault="00131C3E" w:rsidP="0052100F">
      <w:pPr>
        <w:spacing w:after="0" w:line="240" w:lineRule="auto"/>
        <w:ind w:firstLine="720"/>
        <w:jc w:val="both"/>
        <w:rPr>
          <w:rFonts w:ascii="Times New Roman" w:hAnsi="Times New Roman" w:cs="Times New Roman"/>
          <w:b/>
          <w:sz w:val="30"/>
          <w:szCs w:val="30"/>
          <w:u w:val="single"/>
        </w:rPr>
      </w:pPr>
      <w:r>
        <w:rPr>
          <w:rFonts w:ascii="Times New Roman" w:hAnsi="Times New Roman" w:cs="Times New Roman"/>
          <w:b/>
          <w:sz w:val="30"/>
          <w:szCs w:val="30"/>
          <w:u w:val="single"/>
        </w:rPr>
        <w:t>Характеристика</w:t>
      </w:r>
      <w:r w:rsidR="00983246" w:rsidRPr="009067F7">
        <w:rPr>
          <w:rFonts w:ascii="Times New Roman" w:hAnsi="Times New Roman" w:cs="Times New Roman"/>
          <w:b/>
          <w:sz w:val="30"/>
          <w:szCs w:val="30"/>
          <w:u w:val="single"/>
        </w:rPr>
        <w:t xml:space="preserve"> почв по интенсивности миграции радионуклидов</w:t>
      </w:r>
      <w:r>
        <w:rPr>
          <w:rFonts w:ascii="Times New Roman" w:hAnsi="Times New Roman" w:cs="Times New Roman"/>
          <w:b/>
          <w:sz w:val="30"/>
          <w:szCs w:val="30"/>
          <w:u w:val="single"/>
        </w:rPr>
        <w:t xml:space="preserve"> </w:t>
      </w:r>
      <w:r w:rsidR="00983246" w:rsidRPr="009067F7">
        <w:rPr>
          <w:rFonts w:ascii="Times New Roman" w:hAnsi="Times New Roman" w:cs="Times New Roman"/>
          <w:b/>
          <w:sz w:val="30"/>
          <w:szCs w:val="30"/>
          <w:u w:val="single"/>
        </w:rPr>
        <w:t>в типичных почвах 30-км зоны Белорусской АЭС</w:t>
      </w:r>
      <w:r w:rsidR="000236E9">
        <w:rPr>
          <w:rFonts w:ascii="Times New Roman" w:hAnsi="Times New Roman" w:cs="Times New Roman"/>
          <w:b/>
          <w:sz w:val="30"/>
          <w:szCs w:val="30"/>
          <w:u w:val="single"/>
        </w:rPr>
        <w:t xml:space="preserve"> </w:t>
      </w:r>
      <w:r w:rsidR="00111030" w:rsidRPr="009067F7">
        <w:rPr>
          <w:rFonts w:ascii="Times New Roman" w:hAnsi="Times New Roman" w:cs="Times New Roman"/>
          <w:b/>
          <w:sz w:val="30"/>
          <w:szCs w:val="30"/>
          <w:u w:val="single"/>
        </w:rPr>
        <w:t xml:space="preserve"> </w:t>
      </w:r>
    </w:p>
    <w:p w:rsidR="00983246" w:rsidRPr="009067F7" w:rsidRDefault="00983246"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Способность радионуклидов перераспределяться по компонентам экологической системы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значительной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степени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зависит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физико-химического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состояния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миграционной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способности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почвенном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покрове.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Это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важнейший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элемент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биосферы,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определяющий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поступление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радионуклидов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природные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воды,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растения,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приземные слои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атмосферы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конечном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счете,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организм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человека.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Состояние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поведение радионуклидов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существенно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влияет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радиоэкологическое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состояние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региона в целом.</w:t>
      </w:r>
    </w:p>
    <w:p w:rsidR="00983246" w:rsidRPr="009067F7" w:rsidRDefault="00983246"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Все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разновидности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встречающиеся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зоне</w:t>
      </w:r>
      <w:r w:rsidR="000236E9">
        <w:rPr>
          <w:rFonts w:ascii="Times New Roman" w:hAnsi="Times New Roman" w:cs="Times New Roman"/>
          <w:sz w:val="30"/>
          <w:szCs w:val="30"/>
        </w:rPr>
        <w:t xml:space="preserve"> </w:t>
      </w:r>
      <w:r w:rsidR="0052100F">
        <w:rPr>
          <w:rFonts w:ascii="Times New Roman" w:hAnsi="Times New Roman" w:cs="Times New Roman"/>
          <w:sz w:val="30"/>
          <w:szCs w:val="30"/>
        </w:rPr>
        <w:t>Б</w:t>
      </w:r>
      <w:r w:rsidRPr="009067F7">
        <w:rPr>
          <w:rFonts w:ascii="Times New Roman" w:hAnsi="Times New Roman" w:cs="Times New Roman"/>
          <w:sz w:val="30"/>
          <w:szCs w:val="30"/>
        </w:rPr>
        <w:t>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сгруппированы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признаку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интенсивности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миграции </w:t>
      </w:r>
      <w:r w:rsidRPr="009067F7">
        <w:rPr>
          <w:rFonts w:ascii="Times New Roman" w:hAnsi="Times New Roman" w:cs="Times New Roman"/>
          <w:sz w:val="30"/>
          <w:szCs w:val="30"/>
          <w:vertAlign w:val="superscript"/>
        </w:rPr>
        <w:t>137</w:t>
      </w:r>
      <w:r w:rsidRPr="009067F7">
        <w:rPr>
          <w:rFonts w:ascii="Times New Roman" w:hAnsi="Times New Roman" w:cs="Times New Roman"/>
          <w:sz w:val="30"/>
          <w:szCs w:val="30"/>
        </w:rPr>
        <w:t xml:space="preserve">Cs и </w:t>
      </w:r>
      <w:r w:rsidRPr="009067F7">
        <w:rPr>
          <w:rFonts w:ascii="Times New Roman" w:hAnsi="Times New Roman" w:cs="Times New Roman"/>
          <w:sz w:val="30"/>
          <w:szCs w:val="30"/>
          <w:vertAlign w:val="superscript"/>
        </w:rPr>
        <w:t>90</w:t>
      </w:r>
      <w:r w:rsidRPr="009067F7">
        <w:rPr>
          <w:rFonts w:ascii="Times New Roman" w:hAnsi="Times New Roman" w:cs="Times New Roman"/>
          <w:sz w:val="30"/>
          <w:szCs w:val="30"/>
          <w:lang w:val="en-US"/>
        </w:rPr>
        <w:t>Sr</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 30-км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около 10 % территории занимают почвы,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характеризующиеся низкой интенсивностью миграции </w:t>
      </w:r>
      <w:r w:rsidRPr="009067F7">
        <w:rPr>
          <w:rFonts w:ascii="Times New Roman" w:hAnsi="Times New Roman" w:cs="Times New Roman"/>
          <w:sz w:val="30"/>
          <w:szCs w:val="30"/>
          <w:vertAlign w:val="superscript"/>
        </w:rPr>
        <w:t>137</w:t>
      </w:r>
      <w:r w:rsidRPr="009067F7">
        <w:rPr>
          <w:rFonts w:ascii="Times New Roman" w:hAnsi="Times New Roman" w:cs="Times New Roman"/>
          <w:sz w:val="30"/>
          <w:szCs w:val="30"/>
        </w:rPr>
        <w:t>Cs ,</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чуть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больше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60 % – почвы, характеризующиеся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умеренной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миграционной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способностью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этого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радионуклида,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4,4 %</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характеризующиеся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повышенной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миграционной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способностью,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25,2</w:t>
      </w:r>
      <w:r w:rsidR="0052100F">
        <w:rPr>
          <w:rFonts w:ascii="Times New Roman" w:hAnsi="Times New Roman" w:cs="Times New Roman"/>
          <w:sz w:val="30"/>
          <w:szCs w:val="30"/>
        </w:rPr>
        <w:t>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которых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наблюдается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относительно высокая подвижность </w:t>
      </w:r>
      <w:r w:rsidRPr="009067F7">
        <w:rPr>
          <w:rFonts w:ascii="Times New Roman" w:hAnsi="Times New Roman" w:cs="Times New Roman"/>
          <w:sz w:val="30"/>
          <w:szCs w:val="30"/>
          <w:vertAlign w:val="superscript"/>
        </w:rPr>
        <w:t>137</w:t>
      </w:r>
      <w:r w:rsidRPr="009067F7">
        <w:rPr>
          <w:rFonts w:ascii="Times New Roman" w:hAnsi="Times New Roman" w:cs="Times New Roman"/>
          <w:sz w:val="30"/>
          <w:szCs w:val="30"/>
        </w:rPr>
        <w:t xml:space="preserve">Cs. </w:t>
      </w:r>
    </w:p>
    <w:p w:rsidR="00983246" w:rsidRPr="009067F7" w:rsidRDefault="00983246" w:rsidP="00565EE8">
      <w:pPr>
        <w:spacing w:after="0" w:line="240" w:lineRule="auto"/>
        <w:ind w:firstLine="720"/>
        <w:jc w:val="both"/>
        <w:rPr>
          <w:rFonts w:ascii="Times New Roman" w:hAnsi="Times New Roman" w:cs="Times New Roman"/>
          <w:b/>
          <w:sz w:val="30"/>
          <w:szCs w:val="30"/>
          <w:u w:val="single"/>
        </w:rPr>
      </w:pPr>
      <w:r w:rsidRPr="009067F7">
        <w:rPr>
          <w:rFonts w:ascii="Times New Roman" w:hAnsi="Times New Roman" w:cs="Times New Roman"/>
          <w:sz w:val="30"/>
          <w:szCs w:val="30"/>
        </w:rPr>
        <w:t>Таким образом, более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70 %</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 Белорусской АЭС занимают почвы,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которых подвижность </w:t>
      </w:r>
      <w:r w:rsidRPr="009067F7">
        <w:rPr>
          <w:rFonts w:ascii="Times New Roman" w:hAnsi="Times New Roman" w:cs="Times New Roman"/>
          <w:sz w:val="30"/>
          <w:szCs w:val="30"/>
          <w:vertAlign w:val="superscript"/>
        </w:rPr>
        <w:t>137</w:t>
      </w:r>
      <w:r w:rsidRPr="009067F7">
        <w:rPr>
          <w:rFonts w:ascii="Times New Roman" w:hAnsi="Times New Roman" w:cs="Times New Roman"/>
          <w:sz w:val="30"/>
          <w:szCs w:val="30"/>
        </w:rPr>
        <w:t>Cs низкая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умеренная,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что является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положительным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фактором. Территорию самой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площадки Белорусской 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практически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полностью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занимают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почвы, 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которых миграционная способность </w:t>
      </w:r>
      <w:r w:rsidRPr="009067F7">
        <w:rPr>
          <w:rFonts w:ascii="Times New Roman" w:hAnsi="Times New Roman" w:cs="Times New Roman"/>
          <w:sz w:val="30"/>
          <w:szCs w:val="30"/>
          <w:vertAlign w:val="superscript"/>
        </w:rPr>
        <w:t>137</w:t>
      </w:r>
      <w:r w:rsidRPr="009067F7">
        <w:rPr>
          <w:rFonts w:ascii="Times New Roman" w:hAnsi="Times New Roman" w:cs="Times New Roman"/>
          <w:sz w:val="30"/>
          <w:szCs w:val="30"/>
        </w:rPr>
        <w:t>Cs</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умеренная.</w:t>
      </w:r>
      <w:r w:rsidRPr="009067F7">
        <w:rPr>
          <w:rFonts w:ascii="Times New Roman" w:hAnsi="Times New Roman" w:cs="Times New Roman"/>
          <w:b/>
          <w:sz w:val="30"/>
          <w:szCs w:val="30"/>
          <w:u w:val="single"/>
        </w:rPr>
        <w:t xml:space="preserve"> </w:t>
      </w:r>
    </w:p>
    <w:p w:rsidR="00ED1F59" w:rsidRPr="009067F7" w:rsidRDefault="00983246"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Большую часть территории 30-км зоны Белорусской АЭС (85,4 % от белорусской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занимают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почвы,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для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которых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умеренная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подвижность</w:t>
      </w:r>
      <w:r w:rsidR="00ED1F59" w:rsidRPr="009067F7">
        <w:rPr>
          <w:rFonts w:ascii="Times New Roman" w:hAnsi="Times New Roman" w:cs="Times New Roman"/>
          <w:sz w:val="30"/>
          <w:szCs w:val="30"/>
        </w:rPr>
        <w:t xml:space="preserve"> </w:t>
      </w:r>
      <w:r w:rsidR="00ED1F59" w:rsidRPr="009067F7">
        <w:rPr>
          <w:rFonts w:ascii="Times New Roman" w:hAnsi="Times New Roman" w:cs="Times New Roman"/>
          <w:sz w:val="30"/>
          <w:szCs w:val="30"/>
          <w:vertAlign w:val="superscript"/>
        </w:rPr>
        <w:t>90</w:t>
      </w:r>
      <w:r w:rsidR="00ED1F59" w:rsidRPr="009067F7">
        <w:rPr>
          <w:rFonts w:ascii="Times New Roman" w:hAnsi="Times New Roman" w:cs="Times New Roman"/>
          <w:sz w:val="30"/>
          <w:szCs w:val="30"/>
          <w:lang w:val="en-US"/>
        </w:rPr>
        <w:t>Sr</w:t>
      </w:r>
      <w:r w:rsidR="00ED1F59" w:rsidRPr="009067F7">
        <w:rPr>
          <w:rFonts w:ascii="Times New Roman" w:hAnsi="Times New Roman" w:cs="Times New Roman"/>
          <w:sz w:val="30"/>
          <w:szCs w:val="30"/>
        </w:rPr>
        <w:t xml:space="preserve">. </w:t>
      </w:r>
      <w:r w:rsidRPr="009067F7">
        <w:rPr>
          <w:rFonts w:ascii="Times New Roman" w:hAnsi="Times New Roman" w:cs="Times New Roman"/>
          <w:sz w:val="30"/>
          <w:szCs w:val="30"/>
        </w:rPr>
        <w:t>Площадь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участков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повышенной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подвижностью</w:t>
      </w:r>
      <w:r w:rsidR="00ED1F59" w:rsidRPr="009067F7">
        <w:rPr>
          <w:rFonts w:ascii="Times New Roman" w:hAnsi="Times New Roman" w:cs="Times New Roman"/>
          <w:sz w:val="30"/>
          <w:szCs w:val="30"/>
        </w:rPr>
        <w:t xml:space="preserve"> </w:t>
      </w:r>
      <w:r w:rsidR="00ED1F59" w:rsidRPr="009067F7">
        <w:rPr>
          <w:rFonts w:ascii="Times New Roman" w:hAnsi="Times New Roman" w:cs="Times New Roman"/>
          <w:sz w:val="30"/>
          <w:szCs w:val="30"/>
          <w:vertAlign w:val="superscript"/>
        </w:rPr>
        <w:t>90</w:t>
      </w:r>
      <w:r w:rsidR="00ED1F59" w:rsidRPr="009067F7">
        <w:rPr>
          <w:rFonts w:ascii="Times New Roman" w:hAnsi="Times New Roman" w:cs="Times New Roman"/>
          <w:sz w:val="30"/>
          <w:szCs w:val="30"/>
          <w:lang w:val="en-US"/>
        </w:rPr>
        <w:t>Sr</w:t>
      </w:r>
      <w:r w:rsidR="00ED1F59" w:rsidRPr="009067F7">
        <w:rPr>
          <w:rFonts w:ascii="Times New Roman" w:hAnsi="Times New Roman" w:cs="Times New Roman"/>
          <w:sz w:val="30"/>
          <w:szCs w:val="30"/>
        </w:rPr>
        <w:t xml:space="preserve"> </w:t>
      </w:r>
      <w:r w:rsidRPr="009067F7">
        <w:rPr>
          <w:rFonts w:ascii="Times New Roman" w:hAnsi="Times New Roman" w:cs="Times New Roman"/>
          <w:sz w:val="30"/>
          <w:szCs w:val="30"/>
        </w:rPr>
        <w:t>составляют 9,4 %, 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участков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высокой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подвижностью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радионуклида </w:t>
      </w:r>
      <w:r w:rsidR="008461DD">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5,2 % от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белорусской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территории 30-км зоны </w:t>
      </w:r>
      <w:r w:rsidR="00ED1F59" w:rsidRPr="009067F7">
        <w:rPr>
          <w:rFonts w:ascii="Times New Roman" w:hAnsi="Times New Roman" w:cs="Times New Roman"/>
          <w:sz w:val="30"/>
          <w:szCs w:val="30"/>
        </w:rPr>
        <w:t>Б</w:t>
      </w:r>
      <w:r w:rsidRPr="009067F7">
        <w:rPr>
          <w:rFonts w:ascii="Times New Roman" w:hAnsi="Times New Roman" w:cs="Times New Roman"/>
          <w:sz w:val="30"/>
          <w:szCs w:val="30"/>
        </w:rPr>
        <w:t xml:space="preserve">елорусской АЭС. </w:t>
      </w:r>
      <w:r w:rsidR="00ED1F59" w:rsidRPr="009067F7">
        <w:rPr>
          <w:rFonts w:ascii="Times New Roman" w:hAnsi="Times New Roman" w:cs="Times New Roman"/>
          <w:sz w:val="30"/>
          <w:szCs w:val="30"/>
        </w:rPr>
        <w:t>Н</w:t>
      </w:r>
      <w:r w:rsidRPr="009067F7">
        <w:rPr>
          <w:rFonts w:ascii="Times New Roman" w:hAnsi="Times New Roman" w:cs="Times New Roman"/>
          <w:sz w:val="30"/>
          <w:szCs w:val="30"/>
        </w:rPr>
        <w:t>а рассматриваемой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практически</w:t>
      </w:r>
      <w:r w:rsidR="00ED1F59" w:rsidRPr="009067F7">
        <w:rPr>
          <w:rFonts w:ascii="Times New Roman" w:hAnsi="Times New Roman" w:cs="Times New Roman"/>
          <w:sz w:val="30"/>
          <w:szCs w:val="30"/>
        </w:rPr>
        <w:t xml:space="preserve"> </w:t>
      </w:r>
      <w:r w:rsidRPr="009067F7">
        <w:rPr>
          <w:rFonts w:ascii="Times New Roman" w:hAnsi="Times New Roman" w:cs="Times New Roman"/>
          <w:sz w:val="30"/>
          <w:szCs w:val="30"/>
        </w:rPr>
        <w:t>не встречаются почвы с низкой подвижностью</w:t>
      </w:r>
      <w:r w:rsidR="00ED1F59" w:rsidRPr="009067F7">
        <w:rPr>
          <w:rFonts w:ascii="Times New Roman" w:hAnsi="Times New Roman" w:cs="Times New Roman"/>
          <w:sz w:val="30"/>
          <w:szCs w:val="30"/>
        </w:rPr>
        <w:t xml:space="preserve"> </w:t>
      </w:r>
      <w:r w:rsidR="00ED1F59" w:rsidRPr="009067F7">
        <w:rPr>
          <w:rFonts w:ascii="Times New Roman" w:hAnsi="Times New Roman" w:cs="Times New Roman"/>
          <w:sz w:val="30"/>
          <w:szCs w:val="30"/>
          <w:vertAlign w:val="superscript"/>
        </w:rPr>
        <w:t>90</w:t>
      </w:r>
      <w:r w:rsidR="00ED1F59" w:rsidRPr="009067F7">
        <w:rPr>
          <w:rFonts w:ascii="Times New Roman" w:hAnsi="Times New Roman" w:cs="Times New Roman"/>
          <w:sz w:val="30"/>
          <w:szCs w:val="30"/>
          <w:lang w:val="en-US"/>
        </w:rPr>
        <w:t>Sr</w:t>
      </w:r>
      <w:r w:rsidR="00ED1F59" w:rsidRPr="009067F7">
        <w:rPr>
          <w:rFonts w:ascii="Times New Roman" w:hAnsi="Times New Roman" w:cs="Times New Roman"/>
          <w:sz w:val="30"/>
          <w:szCs w:val="30"/>
        </w:rPr>
        <w:t>. Таким</w:t>
      </w:r>
      <w:r w:rsidR="000236E9">
        <w:rPr>
          <w:rFonts w:ascii="Times New Roman" w:hAnsi="Times New Roman" w:cs="Times New Roman"/>
          <w:sz w:val="30"/>
          <w:szCs w:val="30"/>
        </w:rPr>
        <w:t xml:space="preserve"> </w:t>
      </w:r>
      <w:r w:rsidR="00ED1F59" w:rsidRPr="009067F7">
        <w:rPr>
          <w:rFonts w:ascii="Times New Roman" w:hAnsi="Times New Roman" w:cs="Times New Roman"/>
          <w:sz w:val="30"/>
          <w:szCs w:val="30"/>
        </w:rPr>
        <w:t>образом,</w:t>
      </w:r>
      <w:r w:rsidR="000236E9">
        <w:rPr>
          <w:rFonts w:ascii="Times New Roman" w:hAnsi="Times New Roman" w:cs="Times New Roman"/>
          <w:sz w:val="30"/>
          <w:szCs w:val="30"/>
        </w:rPr>
        <w:t xml:space="preserve"> </w:t>
      </w:r>
      <w:r w:rsidR="00ED1F59" w:rsidRPr="009067F7">
        <w:rPr>
          <w:rFonts w:ascii="Times New Roman" w:hAnsi="Times New Roman" w:cs="Times New Roman"/>
          <w:sz w:val="30"/>
          <w:szCs w:val="30"/>
        </w:rPr>
        <w:t>основная</w:t>
      </w:r>
      <w:r w:rsidR="000236E9">
        <w:rPr>
          <w:rFonts w:ascii="Times New Roman" w:hAnsi="Times New Roman" w:cs="Times New Roman"/>
          <w:sz w:val="30"/>
          <w:szCs w:val="30"/>
        </w:rPr>
        <w:t xml:space="preserve"> </w:t>
      </w:r>
      <w:r w:rsidR="00ED1F59" w:rsidRPr="009067F7">
        <w:rPr>
          <w:rFonts w:ascii="Times New Roman" w:hAnsi="Times New Roman" w:cs="Times New Roman"/>
          <w:sz w:val="30"/>
          <w:szCs w:val="30"/>
        </w:rPr>
        <w:t>часть</w:t>
      </w:r>
      <w:r w:rsidR="000236E9">
        <w:rPr>
          <w:rFonts w:ascii="Times New Roman" w:hAnsi="Times New Roman" w:cs="Times New Roman"/>
          <w:sz w:val="30"/>
          <w:szCs w:val="30"/>
        </w:rPr>
        <w:t xml:space="preserve"> </w:t>
      </w:r>
      <w:r w:rsidR="00ED1F59"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00ED1F59" w:rsidRPr="009067F7">
        <w:rPr>
          <w:rFonts w:ascii="Times New Roman" w:hAnsi="Times New Roman" w:cs="Times New Roman"/>
          <w:sz w:val="30"/>
          <w:szCs w:val="30"/>
        </w:rPr>
        <w:t>30-км</w:t>
      </w:r>
      <w:r w:rsidR="000236E9">
        <w:rPr>
          <w:rFonts w:ascii="Times New Roman" w:hAnsi="Times New Roman" w:cs="Times New Roman"/>
          <w:sz w:val="30"/>
          <w:szCs w:val="30"/>
        </w:rPr>
        <w:t xml:space="preserve"> </w:t>
      </w:r>
      <w:r w:rsidR="00ED1F59" w:rsidRPr="009067F7">
        <w:rPr>
          <w:rFonts w:ascii="Times New Roman" w:hAnsi="Times New Roman" w:cs="Times New Roman"/>
          <w:sz w:val="30"/>
          <w:szCs w:val="30"/>
        </w:rPr>
        <w:t xml:space="preserve">зоны Белорусской АЭС занимают почвы с умеренной подвижностью </w:t>
      </w:r>
      <w:r w:rsidR="00ED1F59" w:rsidRPr="009067F7">
        <w:rPr>
          <w:rFonts w:ascii="Times New Roman" w:hAnsi="Times New Roman" w:cs="Times New Roman"/>
          <w:sz w:val="30"/>
          <w:szCs w:val="30"/>
          <w:vertAlign w:val="superscript"/>
        </w:rPr>
        <w:t>90</w:t>
      </w:r>
      <w:r w:rsidR="00ED1F59" w:rsidRPr="009067F7">
        <w:rPr>
          <w:rFonts w:ascii="Times New Roman" w:hAnsi="Times New Roman" w:cs="Times New Roman"/>
          <w:sz w:val="30"/>
          <w:szCs w:val="30"/>
          <w:lang w:val="en-US"/>
        </w:rPr>
        <w:t>Sr</w:t>
      </w:r>
      <w:r w:rsidR="005C47D2" w:rsidRPr="009067F7">
        <w:rPr>
          <w:rFonts w:ascii="Times New Roman" w:hAnsi="Times New Roman" w:cs="Times New Roman"/>
          <w:sz w:val="30"/>
          <w:szCs w:val="30"/>
        </w:rPr>
        <w:t xml:space="preserve"> [5]</w:t>
      </w:r>
      <w:r w:rsidR="00ED1F59" w:rsidRPr="009067F7">
        <w:rPr>
          <w:rFonts w:ascii="Times New Roman" w:hAnsi="Times New Roman" w:cs="Times New Roman"/>
          <w:sz w:val="30"/>
          <w:szCs w:val="30"/>
        </w:rPr>
        <w:t>.</w:t>
      </w:r>
    </w:p>
    <w:p w:rsidR="00111030" w:rsidRPr="009067F7" w:rsidRDefault="00111030" w:rsidP="00565EE8">
      <w:pPr>
        <w:spacing w:after="0" w:line="240" w:lineRule="auto"/>
        <w:ind w:firstLine="720"/>
        <w:jc w:val="both"/>
        <w:rPr>
          <w:rFonts w:ascii="Times New Roman" w:hAnsi="Times New Roman" w:cs="Times New Roman"/>
          <w:b/>
          <w:sz w:val="30"/>
          <w:szCs w:val="30"/>
          <w:u w:val="single"/>
        </w:rPr>
      </w:pPr>
      <w:r w:rsidRPr="009067F7">
        <w:rPr>
          <w:rFonts w:ascii="Times New Roman" w:hAnsi="Times New Roman" w:cs="Times New Roman"/>
          <w:b/>
          <w:sz w:val="30"/>
          <w:szCs w:val="30"/>
          <w:u w:val="single"/>
        </w:rPr>
        <w:lastRenderedPageBreak/>
        <w:t>Оценка радиационного состояния почв</w:t>
      </w:r>
      <w:r w:rsidR="00983246" w:rsidRPr="009067F7">
        <w:rPr>
          <w:rFonts w:ascii="Times New Roman" w:hAnsi="Times New Roman" w:cs="Times New Roman"/>
          <w:b/>
          <w:sz w:val="30"/>
          <w:szCs w:val="30"/>
          <w:u w:val="single"/>
        </w:rPr>
        <w:t xml:space="preserve"> </w:t>
      </w:r>
    </w:p>
    <w:p w:rsidR="00111030" w:rsidRPr="009067F7" w:rsidRDefault="00111030"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таблице </w:t>
      </w:r>
      <w:r w:rsidR="00131C3E">
        <w:rPr>
          <w:rFonts w:ascii="Times New Roman" w:hAnsi="Times New Roman" w:cs="Times New Roman"/>
          <w:sz w:val="30"/>
          <w:szCs w:val="30"/>
          <w:lang w:bidi="en-US"/>
        </w:rPr>
        <w:t>7</w:t>
      </w:r>
      <w:r w:rsidRPr="009067F7">
        <w:rPr>
          <w:rFonts w:ascii="Times New Roman" w:hAnsi="Times New Roman" w:cs="Times New Roman"/>
          <w:sz w:val="30"/>
          <w:szCs w:val="30"/>
          <w:lang w:bidi="en-US"/>
        </w:rPr>
        <w:t xml:space="preserve"> </w:t>
      </w:r>
      <w:r w:rsidRPr="009067F7">
        <w:rPr>
          <w:rFonts w:ascii="Times New Roman" w:hAnsi="Times New Roman" w:cs="Times New Roman"/>
          <w:sz w:val="30"/>
          <w:szCs w:val="30"/>
        </w:rPr>
        <w:t>представлены значения контролируемых параметров (уровни</w:t>
      </w:r>
      <w:r w:rsidR="00DE4D39"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содержания </w:t>
      </w:r>
      <w:r w:rsidRPr="009067F7">
        <w:rPr>
          <w:rFonts w:ascii="Times New Roman" w:hAnsi="Times New Roman" w:cs="Times New Roman"/>
          <w:sz w:val="30"/>
          <w:szCs w:val="30"/>
          <w:vertAlign w:val="superscript"/>
          <w:lang w:bidi="en-US"/>
        </w:rPr>
        <w:t>137</w:t>
      </w:r>
      <w:r w:rsidRPr="009067F7">
        <w:rPr>
          <w:rFonts w:ascii="Times New Roman" w:hAnsi="Times New Roman" w:cs="Times New Roman"/>
          <w:sz w:val="30"/>
          <w:szCs w:val="30"/>
          <w:lang w:val="en-US" w:bidi="en-US"/>
        </w:rPr>
        <w:t>Cs</w:t>
      </w:r>
      <w:r w:rsidRPr="009067F7">
        <w:rPr>
          <w:rFonts w:ascii="Times New Roman" w:hAnsi="Times New Roman" w:cs="Times New Roman"/>
          <w:sz w:val="30"/>
          <w:szCs w:val="30"/>
          <w:lang w:bidi="en-US"/>
        </w:rPr>
        <w:t xml:space="preserve">, </w:t>
      </w:r>
      <w:r w:rsidR="00DE4D39" w:rsidRPr="009067F7">
        <w:rPr>
          <w:rFonts w:ascii="Times New Roman" w:hAnsi="Times New Roman" w:cs="Times New Roman"/>
          <w:sz w:val="30"/>
          <w:szCs w:val="30"/>
          <w:vertAlign w:val="superscript"/>
          <w:lang w:bidi="en-US"/>
        </w:rPr>
        <w:t>90</w:t>
      </w:r>
      <w:r w:rsidRPr="009067F7">
        <w:rPr>
          <w:rFonts w:ascii="Times New Roman" w:hAnsi="Times New Roman" w:cs="Times New Roman"/>
          <w:sz w:val="30"/>
          <w:szCs w:val="30"/>
          <w:lang w:val="en-US" w:bidi="en-US"/>
        </w:rPr>
        <w:t>Sr</w:t>
      </w:r>
      <w:r w:rsidRPr="009067F7">
        <w:rPr>
          <w:rFonts w:ascii="Times New Roman" w:hAnsi="Times New Roman" w:cs="Times New Roman"/>
          <w:sz w:val="30"/>
          <w:szCs w:val="30"/>
          <w:lang w:bidi="en-US"/>
        </w:rPr>
        <w:t xml:space="preserve">), </w:t>
      </w:r>
      <w:r w:rsidRPr="009067F7">
        <w:rPr>
          <w:rFonts w:ascii="Times New Roman" w:hAnsi="Times New Roman" w:cs="Times New Roman"/>
          <w:sz w:val="30"/>
          <w:szCs w:val="30"/>
        </w:rPr>
        <w:t xml:space="preserve">установленные в результате экспедиционных обследований 2008 </w:t>
      </w:r>
      <w:r w:rsidR="00DE4D39" w:rsidRPr="009067F7">
        <w:rPr>
          <w:rFonts w:ascii="Times New Roman" w:hAnsi="Times New Roman" w:cs="Times New Roman"/>
          <w:sz w:val="30"/>
          <w:szCs w:val="30"/>
        </w:rPr>
        <w:t xml:space="preserve">– </w:t>
      </w:r>
      <w:r w:rsidRPr="009067F7">
        <w:rPr>
          <w:rFonts w:ascii="Times New Roman" w:hAnsi="Times New Roman" w:cs="Times New Roman"/>
          <w:sz w:val="30"/>
          <w:szCs w:val="30"/>
        </w:rPr>
        <w:t>2013 гг</w:t>
      </w:r>
      <w:r w:rsidR="00863F5D" w:rsidRPr="00863F5D">
        <w:rPr>
          <w:rFonts w:ascii="Times New Roman" w:hAnsi="Times New Roman" w:cs="Times New Roman"/>
          <w:sz w:val="30"/>
          <w:szCs w:val="30"/>
        </w:rPr>
        <w:t>. [6]</w:t>
      </w:r>
      <w:r w:rsidRPr="009067F7">
        <w:rPr>
          <w:rFonts w:ascii="Times New Roman" w:hAnsi="Times New Roman" w:cs="Times New Roman"/>
          <w:sz w:val="30"/>
          <w:szCs w:val="30"/>
        </w:rPr>
        <w:t>.</w:t>
      </w:r>
    </w:p>
    <w:p w:rsidR="00111030" w:rsidRDefault="00111030" w:rsidP="00565EE8">
      <w:pPr>
        <w:tabs>
          <w:tab w:val="left" w:leader="underscore" w:pos="7188"/>
        </w:tabs>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 xml:space="preserve">Таблица </w:t>
      </w:r>
      <w:r w:rsidR="00131C3E">
        <w:rPr>
          <w:rFonts w:ascii="Times New Roman" w:hAnsi="Times New Roman" w:cs="Times New Roman"/>
          <w:sz w:val="30"/>
          <w:szCs w:val="30"/>
        </w:rPr>
        <w:t>7</w:t>
      </w:r>
      <w:r w:rsidR="00DE4D39"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 Уровни содержания радионуклидов в почве и мощности дозы</w:t>
      </w:r>
      <w:r w:rsidR="00DE4D39" w:rsidRPr="009067F7">
        <w:rPr>
          <w:rFonts w:ascii="Times New Roman" w:hAnsi="Times New Roman" w:cs="Times New Roman"/>
          <w:sz w:val="30"/>
          <w:szCs w:val="30"/>
        </w:rPr>
        <w:t xml:space="preserve"> </w:t>
      </w:r>
      <w:r w:rsidRPr="009067F7">
        <w:rPr>
          <w:rFonts w:ascii="Times New Roman" w:hAnsi="Times New Roman" w:cs="Times New Roman"/>
          <w:sz w:val="30"/>
          <w:szCs w:val="30"/>
        </w:rPr>
        <w:t>гамма-излучения в 2008</w:t>
      </w:r>
      <w:r w:rsidR="00DE4D39" w:rsidRPr="009067F7">
        <w:rPr>
          <w:rFonts w:ascii="Times New Roman" w:hAnsi="Times New Roman" w:cs="Times New Roman"/>
          <w:sz w:val="30"/>
          <w:szCs w:val="30"/>
        </w:rPr>
        <w:t>–</w:t>
      </w:r>
      <w:r w:rsidRPr="009067F7">
        <w:rPr>
          <w:rFonts w:ascii="Times New Roman" w:hAnsi="Times New Roman" w:cs="Times New Roman"/>
          <w:sz w:val="30"/>
          <w:szCs w:val="30"/>
        </w:rPr>
        <w:t>2013</w:t>
      </w:r>
      <w:r w:rsidR="00DE4D39" w:rsidRPr="009067F7">
        <w:rPr>
          <w:rFonts w:ascii="Times New Roman" w:hAnsi="Times New Roman" w:cs="Times New Roman"/>
          <w:sz w:val="30"/>
          <w:szCs w:val="30"/>
        </w:rPr>
        <w:t xml:space="preserve"> </w:t>
      </w:r>
      <w:r w:rsidRPr="009067F7">
        <w:rPr>
          <w:rFonts w:ascii="Times New Roman" w:hAnsi="Times New Roman" w:cs="Times New Roman"/>
          <w:sz w:val="30"/>
          <w:szCs w:val="30"/>
        </w:rPr>
        <w:t>гг.</w:t>
      </w:r>
    </w:p>
    <w:p w:rsidR="00131C3E" w:rsidRPr="00131C3E" w:rsidRDefault="00131C3E" w:rsidP="00565EE8">
      <w:pPr>
        <w:tabs>
          <w:tab w:val="left" w:leader="underscore" w:pos="7188"/>
        </w:tabs>
        <w:spacing w:after="0" w:line="240" w:lineRule="auto"/>
        <w:jc w:val="both"/>
        <w:rPr>
          <w:rFonts w:ascii="Times New Roman" w:hAnsi="Times New Roman" w:cs="Times New Roman"/>
          <w:sz w:val="12"/>
          <w:szCs w:val="12"/>
        </w:rPr>
      </w:pPr>
    </w:p>
    <w:tbl>
      <w:tblPr>
        <w:tblOverlap w:val="never"/>
        <w:tblW w:w="0" w:type="auto"/>
        <w:tblLayout w:type="fixed"/>
        <w:tblCellMar>
          <w:left w:w="10" w:type="dxa"/>
          <w:right w:w="10" w:type="dxa"/>
        </w:tblCellMar>
        <w:tblLook w:val="04A0" w:firstRow="1" w:lastRow="0" w:firstColumn="1" w:lastColumn="0" w:noHBand="0" w:noVBand="1"/>
      </w:tblPr>
      <w:tblGrid>
        <w:gridCol w:w="5050"/>
        <w:gridCol w:w="1710"/>
        <w:gridCol w:w="2610"/>
      </w:tblGrid>
      <w:tr w:rsidR="00111030" w:rsidRPr="009067F7" w:rsidTr="00DE4D39">
        <w:trPr>
          <w:trHeight w:val="230"/>
        </w:trPr>
        <w:tc>
          <w:tcPr>
            <w:tcW w:w="505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Контролируемый параметр</w:t>
            </w:r>
          </w:p>
        </w:tc>
        <w:tc>
          <w:tcPr>
            <w:tcW w:w="1710" w:type="dxa"/>
            <w:tcBorders>
              <w:top w:val="single" w:sz="4" w:space="0" w:color="auto"/>
              <w:left w:val="single" w:sz="4" w:space="0" w:color="auto"/>
            </w:tcBorders>
            <w:shd w:val="clear" w:color="auto" w:fill="FFFFFF"/>
            <w:vAlign w:val="bottom"/>
          </w:tcPr>
          <w:p w:rsidR="00111030" w:rsidRPr="009067F7" w:rsidRDefault="00DE4D39"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vertAlign w:val="superscript"/>
                <w:lang w:bidi="en-US"/>
              </w:rPr>
              <w:t>137</w:t>
            </w:r>
            <w:r w:rsidR="00111030" w:rsidRPr="009067F7">
              <w:rPr>
                <w:rFonts w:ascii="Times New Roman" w:hAnsi="Times New Roman" w:cs="Times New Roman"/>
                <w:sz w:val="30"/>
                <w:szCs w:val="30"/>
                <w:lang w:val="en-US" w:bidi="en-US"/>
              </w:rPr>
              <w:t>Cs</w:t>
            </w:r>
          </w:p>
        </w:tc>
        <w:tc>
          <w:tcPr>
            <w:tcW w:w="2610" w:type="dxa"/>
            <w:tcBorders>
              <w:top w:val="single" w:sz="4" w:space="0" w:color="auto"/>
              <w:left w:val="single" w:sz="4" w:space="0" w:color="auto"/>
              <w:right w:val="single" w:sz="4" w:space="0" w:color="auto"/>
            </w:tcBorders>
            <w:shd w:val="clear" w:color="auto" w:fill="FFFFFF"/>
            <w:vAlign w:val="bottom"/>
          </w:tcPr>
          <w:p w:rsidR="00111030" w:rsidRPr="009067F7" w:rsidRDefault="00DE4D39"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vertAlign w:val="superscript"/>
                <w:lang w:bidi="en-US"/>
              </w:rPr>
              <w:t>90</w:t>
            </w:r>
            <w:r w:rsidR="00111030" w:rsidRPr="009067F7">
              <w:rPr>
                <w:rFonts w:ascii="Times New Roman" w:hAnsi="Times New Roman" w:cs="Times New Roman"/>
                <w:sz w:val="30"/>
                <w:szCs w:val="30"/>
                <w:lang w:val="en-US" w:bidi="en-US"/>
              </w:rPr>
              <w:t>Sr</w:t>
            </w:r>
          </w:p>
        </w:tc>
      </w:tr>
      <w:tr w:rsidR="00111030" w:rsidRPr="009067F7" w:rsidTr="00DE4D39">
        <w:trPr>
          <w:trHeight w:val="432"/>
        </w:trPr>
        <w:tc>
          <w:tcPr>
            <w:tcW w:w="505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удельная активность радионуклидов в</w:t>
            </w:r>
            <w:r w:rsidR="00DE4D39" w:rsidRPr="009067F7">
              <w:rPr>
                <w:rFonts w:ascii="Times New Roman" w:hAnsi="Times New Roman" w:cs="Times New Roman"/>
                <w:sz w:val="30"/>
                <w:szCs w:val="30"/>
              </w:rPr>
              <w:t xml:space="preserve"> </w:t>
            </w:r>
            <w:r w:rsidRPr="009067F7">
              <w:rPr>
                <w:rFonts w:ascii="Times New Roman" w:hAnsi="Times New Roman" w:cs="Times New Roman"/>
                <w:sz w:val="30"/>
                <w:szCs w:val="30"/>
              </w:rPr>
              <w:t>почве (Бк/кг)</w:t>
            </w:r>
          </w:p>
        </w:tc>
        <w:tc>
          <w:tcPr>
            <w:tcW w:w="1710" w:type="dxa"/>
            <w:tcBorders>
              <w:top w:val="single" w:sz="4" w:space="0" w:color="auto"/>
              <w:left w:val="single" w:sz="4" w:space="0" w:color="auto"/>
            </w:tcBorders>
            <w:shd w:val="clear" w:color="auto" w:fill="FFFFFF"/>
            <w:vAlign w:val="center"/>
          </w:tcPr>
          <w:p w:rsidR="00111030" w:rsidRPr="009067F7" w:rsidRDefault="00111030" w:rsidP="00054001">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1,0</w:t>
            </w:r>
            <w:r w:rsidR="00054001">
              <w:rPr>
                <w:rFonts w:ascii="Times New Roman" w:hAnsi="Times New Roman" w:cs="Times New Roman"/>
                <w:sz w:val="30"/>
                <w:szCs w:val="30"/>
              </w:rPr>
              <w:t>–</w:t>
            </w:r>
            <w:r w:rsidRPr="009067F7">
              <w:rPr>
                <w:rFonts w:ascii="Times New Roman" w:hAnsi="Times New Roman" w:cs="Times New Roman"/>
                <w:sz w:val="30"/>
                <w:szCs w:val="30"/>
              </w:rPr>
              <w:t>18,0</w:t>
            </w:r>
          </w:p>
        </w:tc>
        <w:tc>
          <w:tcPr>
            <w:tcW w:w="2610" w:type="dxa"/>
            <w:tcBorders>
              <w:top w:val="single" w:sz="4" w:space="0" w:color="auto"/>
              <w:left w:val="single" w:sz="4" w:space="0" w:color="auto"/>
              <w:right w:val="single" w:sz="4" w:space="0" w:color="auto"/>
            </w:tcBorders>
            <w:shd w:val="clear" w:color="auto" w:fill="FFFFFF"/>
            <w:vAlign w:val="center"/>
          </w:tcPr>
          <w:p w:rsidR="00111030" w:rsidRPr="009067F7" w:rsidRDefault="00111030" w:rsidP="00054001">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0,74</w:t>
            </w:r>
            <w:r w:rsidR="00054001">
              <w:t>–</w:t>
            </w:r>
            <w:r w:rsidRPr="009067F7">
              <w:rPr>
                <w:rFonts w:ascii="Times New Roman" w:hAnsi="Times New Roman" w:cs="Times New Roman"/>
                <w:sz w:val="30"/>
                <w:szCs w:val="30"/>
              </w:rPr>
              <w:t xml:space="preserve"> 4,6</w:t>
            </w:r>
          </w:p>
        </w:tc>
      </w:tr>
      <w:tr w:rsidR="00111030" w:rsidRPr="009067F7" w:rsidTr="00DE4D39">
        <w:trPr>
          <w:trHeight w:val="444"/>
        </w:trPr>
        <w:tc>
          <w:tcPr>
            <w:tcW w:w="5050" w:type="dxa"/>
            <w:tcBorders>
              <w:top w:val="single" w:sz="4" w:space="0" w:color="auto"/>
              <w:left w:val="single" w:sz="4" w:space="0" w:color="auto"/>
              <w:bottom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 xml:space="preserve">уровень мощности дозы гамма-излучения (МД) </w:t>
            </w:r>
            <w:r w:rsidR="000841C0" w:rsidRPr="009067F7">
              <w:rPr>
                <w:rFonts w:ascii="Times New Roman" w:hAnsi="Times New Roman" w:cs="Times New Roman"/>
                <w:sz w:val="30"/>
                <w:szCs w:val="30"/>
                <w:lang w:val="en-US"/>
              </w:rPr>
              <w:t>h</w:t>
            </w:r>
            <w:r w:rsidRPr="009067F7">
              <w:rPr>
                <w:rFonts w:ascii="Times New Roman" w:hAnsi="Times New Roman" w:cs="Times New Roman"/>
                <w:sz w:val="30"/>
                <w:szCs w:val="30"/>
              </w:rPr>
              <w:t>=1м</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 xml:space="preserve">0,07 </w:t>
            </w:r>
            <w:r w:rsidR="00DE4D39" w:rsidRPr="009067F7">
              <w:rPr>
                <w:rFonts w:ascii="Times New Roman" w:hAnsi="Times New Roman" w:cs="Times New Roman"/>
                <w:sz w:val="30"/>
                <w:szCs w:val="30"/>
              </w:rPr>
              <w:t>– 0</w:t>
            </w:r>
            <w:r w:rsidRPr="009067F7">
              <w:rPr>
                <w:rFonts w:ascii="Times New Roman" w:hAnsi="Times New Roman" w:cs="Times New Roman"/>
                <w:sz w:val="30"/>
                <w:szCs w:val="30"/>
              </w:rPr>
              <w:t xml:space="preserve"> 0,17 мкЗв/ч</w:t>
            </w:r>
          </w:p>
        </w:tc>
      </w:tr>
    </w:tbl>
    <w:p w:rsidR="002E0012" w:rsidRPr="002E0012" w:rsidRDefault="002E0012" w:rsidP="00565EE8">
      <w:pPr>
        <w:spacing w:after="0" w:line="240" w:lineRule="auto"/>
        <w:ind w:firstLine="720"/>
        <w:jc w:val="both"/>
        <w:rPr>
          <w:rFonts w:ascii="Times New Roman" w:hAnsi="Times New Roman" w:cs="Times New Roman"/>
          <w:sz w:val="12"/>
          <w:szCs w:val="12"/>
        </w:rPr>
      </w:pPr>
    </w:p>
    <w:p w:rsidR="00111030" w:rsidRPr="009067F7" w:rsidRDefault="00111030"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Результаты лабораторных испытаний проб почвы, отобранных послойно на</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глубину 10 см в 2016 году, показали, что содержание </w:t>
      </w:r>
      <w:r w:rsidR="000841C0" w:rsidRPr="009067F7">
        <w:rPr>
          <w:rFonts w:ascii="Times New Roman" w:hAnsi="Times New Roman" w:cs="Times New Roman"/>
          <w:sz w:val="30"/>
          <w:szCs w:val="30"/>
          <w:vertAlign w:val="superscript"/>
        </w:rPr>
        <w:t>1</w:t>
      </w:r>
      <w:r w:rsidRPr="009067F7">
        <w:rPr>
          <w:rFonts w:ascii="Times New Roman" w:hAnsi="Times New Roman" w:cs="Times New Roman"/>
          <w:sz w:val="30"/>
          <w:szCs w:val="30"/>
          <w:vertAlign w:val="superscript"/>
          <w:lang w:bidi="en-US"/>
        </w:rPr>
        <w:t>37</w:t>
      </w:r>
      <w:r w:rsidRPr="009067F7">
        <w:rPr>
          <w:rFonts w:ascii="Times New Roman" w:hAnsi="Times New Roman" w:cs="Times New Roman"/>
          <w:sz w:val="30"/>
          <w:szCs w:val="30"/>
          <w:lang w:val="en-US" w:bidi="en-US"/>
        </w:rPr>
        <w:t>Cs</w:t>
      </w:r>
      <w:r w:rsidRPr="009067F7">
        <w:rPr>
          <w:rFonts w:ascii="Times New Roman" w:hAnsi="Times New Roman" w:cs="Times New Roman"/>
          <w:sz w:val="30"/>
          <w:szCs w:val="30"/>
          <w:lang w:bidi="en-US"/>
        </w:rPr>
        <w:t xml:space="preserve"> </w:t>
      </w:r>
      <w:r w:rsidRPr="009067F7">
        <w:rPr>
          <w:rFonts w:ascii="Times New Roman" w:hAnsi="Times New Roman" w:cs="Times New Roman"/>
          <w:sz w:val="30"/>
          <w:szCs w:val="30"/>
        </w:rPr>
        <w:t xml:space="preserve">(1,8 </w:t>
      </w:r>
      <w:r w:rsidR="002E0012">
        <w:rPr>
          <w:rFonts w:ascii="Times New Roman" w:hAnsi="Times New Roman" w:cs="Times New Roman"/>
          <w:sz w:val="30"/>
          <w:szCs w:val="30"/>
        </w:rPr>
        <w:t>–</w:t>
      </w:r>
      <w:r w:rsidRPr="009067F7">
        <w:rPr>
          <w:rFonts w:ascii="Times New Roman" w:hAnsi="Times New Roman" w:cs="Times New Roman"/>
          <w:sz w:val="30"/>
          <w:szCs w:val="30"/>
        </w:rPr>
        <w:t xml:space="preserve"> 8,9 Бк/кг) находится на</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уровне глобальных выпадений. При этом, в пунктах наблюдений Гервяты, Ворняны,</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Мужилы содержание </w:t>
      </w:r>
      <w:r w:rsidR="000841C0" w:rsidRPr="009067F7">
        <w:rPr>
          <w:rFonts w:ascii="Times New Roman" w:hAnsi="Times New Roman" w:cs="Times New Roman"/>
          <w:sz w:val="30"/>
          <w:szCs w:val="30"/>
          <w:vertAlign w:val="superscript"/>
          <w:lang w:bidi="en-US"/>
        </w:rPr>
        <w:t>1</w:t>
      </w:r>
      <w:r w:rsidRPr="009067F7">
        <w:rPr>
          <w:rFonts w:ascii="Times New Roman" w:hAnsi="Times New Roman" w:cs="Times New Roman"/>
          <w:sz w:val="30"/>
          <w:szCs w:val="30"/>
          <w:vertAlign w:val="superscript"/>
          <w:lang w:bidi="en-US"/>
        </w:rPr>
        <w:t>37</w:t>
      </w:r>
      <w:r w:rsidRPr="009067F7">
        <w:rPr>
          <w:rFonts w:ascii="Times New Roman" w:hAnsi="Times New Roman" w:cs="Times New Roman"/>
          <w:sz w:val="30"/>
          <w:szCs w:val="30"/>
          <w:lang w:val="en-US" w:bidi="en-US"/>
        </w:rPr>
        <w:t>Cs</w:t>
      </w:r>
      <w:r w:rsidRPr="009067F7">
        <w:rPr>
          <w:rFonts w:ascii="Times New Roman" w:hAnsi="Times New Roman" w:cs="Times New Roman"/>
          <w:sz w:val="30"/>
          <w:szCs w:val="30"/>
          <w:lang w:bidi="en-US"/>
        </w:rPr>
        <w:t xml:space="preserve"> </w:t>
      </w:r>
      <w:r w:rsidRPr="009067F7">
        <w:rPr>
          <w:rFonts w:ascii="Times New Roman" w:hAnsi="Times New Roman" w:cs="Times New Roman"/>
          <w:sz w:val="30"/>
          <w:szCs w:val="30"/>
        </w:rPr>
        <w:t>было несколько выше, чем в остальных пунктах наблюдений,</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однако не превышало значений для площадки строительства </w:t>
      </w:r>
      <w:r w:rsidR="00F701EB" w:rsidRPr="009067F7">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 установленных по</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результатам наблюдений 2008 </w:t>
      </w:r>
      <w:r w:rsidR="002E0012">
        <w:rPr>
          <w:rFonts w:ascii="Times New Roman" w:hAnsi="Times New Roman" w:cs="Times New Roman"/>
          <w:sz w:val="30"/>
          <w:szCs w:val="30"/>
        </w:rPr>
        <w:t>–</w:t>
      </w:r>
      <w:r w:rsidRPr="009067F7">
        <w:rPr>
          <w:rFonts w:ascii="Times New Roman" w:hAnsi="Times New Roman" w:cs="Times New Roman"/>
          <w:sz w:val="30"/>
          <w:szCs w:val="30"/>
        </w:rPr>
        <w:t xml:space="preserve"> 2013 годов.</w:t>
      </w:r>
    </w:p>
    <w:p w:rsidR="00111030" w:rsidRPr="009067F7" w:rsidRDefault="00111030" w:rsidP="002E0012">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Удельная активность </w:t>
      </w:r>
      <w:r w:rsidR="00F701EB" w:rsidRPr="009067F7">
        <w:rPr>
          <w:rFonts w:ascii="Times New Roman" w:hAnsi="Times New Roman" w:cs="Times New Roman"/>
          <w:sz w:val="30"/>
          <w:szCs w:val="30"/>
          <w:vertAlign w:val="superscript"/>
        </w:rPr>
        <w:t>90</w:t>
      </w:r>
      <w:r w:rsidRPr="009067F7">
        <w:rPr>
          <w:rFonts w:ascii="Times New Roman" w:hAnsi="Times New Roman" w:cs="Times New Roman"/>
          <w:sz w:val="30"/>
          <w:szCs w:val="30"/>
          <w:lang w:val="en-US" w:bidi="en-US"/>
        </w:rPr>
        <w:t>Sr</w:t>
      </w:r>
      <w:r w:rsidRPr="009067F7">
        <w:rPr>
          <w:rFonts w:ascii="Times New Roman" w:hAnsi="Times New Roman" w:cs="Times New Roman"/>
          <w:sz w:val="30"/>
          <w:szCs w:val="30"/>
          <w:lang w:bidi="en-US"/>
        </w:rPr>
        <w:t xml:space="preserve"> </w:t>
      </w:r>
      <w:r w:rsidRPr="009067F7">
        <w:rPr>
          <w:rFonts w:ascii="Times New Roman" w:hAnsi="Times New Roman" w:cs="Times New Roman"/>
          <w:sz w:val="30"/>
          <w:szCs w:val="30"/>
        </w:rPr>
        <w:t xml:space="preserve">(1,4 </w:t>
      </w:r>
      <w:r w:rsidR="002E0012">
        <w:rPr>
          <w:rFonts w:ascii="Times New Roman" w:hAnsi="Times New Roman" w:cs="Times New Roman"/>
          <w:sz w:val="30"/>
          <w:szCs w:val="30"/>
        </w:rPr>
        <w:t>–</w:t>
      </w:r>
      <w:r w:rsidRPr="009067F7">
        <w:rPr>
          <w:rFonts w:ascii="Times New Roman" w:hAnsi="Times New Roman" w:cs="Times New Roman"/>
          <w:sz w:val="30"/>
          <w:szCs w:val="30"/>
        </w:rPr>
        <w:t xml:space="preserve"> 2,8 Бк/кг) в почве района размещения Белорусской</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АЭС в 2016 году находилась на уровне глобальных выпадений и соответствует значениям,</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установленным в 2008</w:t>
      </w:r>
      <w:r w:rsidR="002E0012">
        <w:rPr>
          <w:rFonts w:ascii="Times New Roman" w:hAnsi="Times New Roman" w:cs="Times New Roman"/>
          <w:sz w:val="30"/>
          <w:szCs w:val="30"/>
        </w:rPr>
        <w:t xml:space="preserve"> – </w:t>
      </w:r>
      <w:r w:rsidRPr="009067F7">
        <w:rPr>
          <w:rFonts w:ascii="Times New Roman" w:hAnsi="Times New Roman" w:cs="Times New Roman"/>
          <w:sz w:val="30"/>
          <w:szCs w:val="30"/>
        </w:rPr>
        <w:t>2013</w:t>
      </w:r>
      <w:r w:rsidR="002E0012">
        <w:rPr>
          <w:rFonts w:ascii="Times New Roman" w:hAnsi="Times New Roman" w:cs="Times New Roman"/>
          <w:sz w:val="30"/>
          <w:szCs w:val="30"/>
        </w:rPr>
        <w:t xml:space="preserve"> </w:t>
      </w:r>
      <w:r w:rsidRPr="009067F7">
        <w:rPr>
          <w:rFonts w:ascii="Times New Roman" w:hAnsi="Times New Roman" w:cs="Times New Roman"/>
          <w:sz w:val="30"/>
          <w:szCs w:val="30"/>
        </w:rPr>
        <w:t>гг.</w:t>
      </w:r>
      <w:r w:rsidR="002E0012">
        <w:rPr>
          <w:rFonts w:ascii="Times New Roman" w:hAnsi="Times New Roman" w:cs="Times New Roman"/>
          <w:sz w:val="30"/>
          <w:szCs w:val="30"/>
        </w:rPr>
        <w:t xml:space="preserve"> </w:t>
      </w:r>
      <w:r w:rsidRPr="009067F7">
        <w:rPr>
          <w:rFonts w:ascii="Times New Roman" w:hAnsi="Times New Roman" w:cs="Times New Roman"/>
          <w:sz w:val="30"/>
          <w:szCs w:val="30"/>
        </w:rPr>
        <w:t>Содержание естественных радионуклидов в пробах почвы, отобранных в 2016 году,</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составило:</w:t>
      </w:r>
      <w:r w:rsidR="0079667C" w:rsidRPr="009067F7">
        <w:rPr>
          <w:rFonts w:ascii="Times New Roman" w:hAnsi="Times New Roman" w:cs="Times New Roman"/>
          <w:sz w:val="30"/>
          <w:szCs w:val="30"/>
        </w:rPr>
        <w:t xml:space="preserve"> </w:t>
      </w:r>
      <w:r w:rsidRPr="009067F7">
        <w:rPr>
          <w:rFonts w:ascii="Times New Roman" w:hAnsi="Times New Roman" w:cs="Times New Roman"/>
          <w:sz w:val="30"/>
          <w:szCs w:val="30"/>
        </w:rPr>
        <w:tab/>
      </w:r>
      <w:r w:rsidR="00F701EB" w:rsidRPr="009067F7">
        <w:rPr>
          <w:rFonts w:ascii="Times New Roman" w:hAnsi="Times New Roman" w:cs="Times New Roman"/>
          <w:sz w:val="30"/>
          <w:szCs w:val="30"/>
          <w:vertAlign w:val="superscript"/>
        </w:rPr>
        <w:t>40</w:t>
      </w:r>
      <w:r w:rsidR="00F701EB" w:rsidRPr="009067F7">
        <w:rPr>
          <w:rFonts w:ascii="Times New Roman" w:hAnsi="Times New Roman" w:cs="Times New Roman"/>
          <w:sz w:val="30"/>
          <w:szCs w:val="30"/>
        </w:rPr>
        <w:t>К</w:t>
      </w:r>
      <w:r w:rsidR="005B73BF"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 341</w:t>
      </w:r>
      <w:r w:rsidR="00070351">
        <w:t>–</w:t>
      </w:r>
      <w:r w:rsidRPr="009067F7">
        <w:rPr>
          <w:rFonts w:ascii="Times New Roman" w:hAnsi="Times New Roman" w:cs="Times New Roman"/>
          <w:sz w:val="30"/>
          <w:szCs w:val="30"/>
        </w:rPr>
        <w:t xml:space="preserve">618 Бк/кг, </w:t>
      </w:r>
      <w:r w:rsidR="00F701EB" w:rsidRPr="009067F7">
        <w:rPr>
          <w:rFonts w:ascii="Times New Roman" w:hAnsi="Times New Roman" w:cs="Times New Roman"/>
          <w:sz w:val="30"/>
          <w:szCs w:val="30"/>
          <w:vertAlign w:val="superscript"/>
          <w:lang w:bidi="en-US"/>
        </w:rPr>
        <w:t>232</w:t>
      </w:r>
      <w:r w:rsidRPr="009067F7">
        <w:rPr>
          <w:rFonts w:ascii="Times New Roman" w:hAnsi="Times New Roman" w:cs="Times New Roman"/>
          <w:sz w:val="30"/>
          <w:szCs w:val="30"/>
          <w:lang w:val="en-US" w:bidi="en-US"/>
        </w:rPr>
        <w:t>Th</w:t>
      </w:r>
      <w:r w:rsidR="00070351">
        <w:rPr>
          <w:rFonts w:ascii="Times New Roman" w:hAnsi="Times New Roman" w:cs="Times New Roman"/>
          <w:sz w:val="30"/>
          <w:szCs w:val="30"/>
          <w:lang w:bidi="en-US"/>
        </w:rPr>
        <w:t xml:space="preserve"> </w:t>
      </w:r>
      <w:r w:rsidR="005B73BF" w:rsidRPr="009067F7">
        <w:rPr>
          <w:rFonts w:ascii="Times New Roman" w:hAnsi="Times New Roman" w:cs="Times New Roman"/>
          <w:sz w:val="30"/>
          <w:szCs w:val="30"/>
        </w:rPr>
        <w:t xml:space="preserve">– </w:t>
      </w:r>
      <w:r w:rsidRPr="009067F7">
        <w:rPr>
          <w:rFonts w:ascii="Times New Roman" w:hAnsi="Times New Roman" w:cs="Times New Roman"/>
          <w:sz w:val="30"/>
          <w:szCs w:val="30"/>
        </w:rPr>
        <w:t>9,9</w:t>
      </w:r>
      <w:r w:rsidR="00070351">
        <w:rPr>
          <w:rFonts w:ascii="Times New Roman" w:hAnsi="Times New Roman" w:cs="Times New Roman"/>
          <w:sz w:val="30"/>
          <w:szCs w:val="30"/>
        </w:rPr>
        <w:t>–</w:t>
      </w:r>
      <w:r w:rsidRPr="009067F7">
        <w:rPr>
          <w:rFonts w:ascii="Times New Roman" w:hAnsi="Times New Roman" w:cs="Times New Roman"/>
          <w:sz w:val="30"/>
          <w:szCs w:val="30"/>
        </w:rPr>
        <w:t xml:space="preserve">54,1 Бк/кг, </w:t>
      </w:r>
      <w:r w:rsidRPr="009067F7">
        <w:rPr>
          <w:rFonts w:ascii="Times New Roman" w:hAnsi="Times New Roman" w:cs="Times New Roman"/>
          <w:sz w:val="30"/>
          <w:szCs w:val="30"/>
          <w:vertAlign w:val="superscript"/>
          <w:lang w:bidi="en-US"/>
        </w:rPr>
        <w:t>226</w:t>
      </w:r>
      <w:r w:rsidRPr="009067F7">
        <w:rPr>
          <w:rFonts w:ascii="Times New Roman" w:hAnsi="Times New Roman" w:cs="Times New Roman"/>
          <w:sz w:val="30"/>
          <w:szCs w:val="30"/>
          <w:lang w:val="en-US" w:bidi="en-US"/>
        </w:rPr>
        <w:t>Ra</w:t>
      </w:r>
      <w:r w:rsidRPr="009067F7">
        <w:rPr>
          <w:rFonts w:ascii="Times New Roman" w:hAnsi="Times New Roman" w:cs="Times New Roman"/>
          <w:sz w:val="30"/>
          <w:szCs w:val="30"/>
          <w:lang w:bidi="en-US"/>
        </w:rPr>
        <w:t xml:space="preserve"> </w:t>
      </w:r>
      <w:r w:rsidR="005B73BF" w:rsidRPr="009067F7">
        <w:rPr>
          <w:rFonts w:ascii="Times New Roman" w:hAnsi="Times New Roman" w:cs="Times New Roman"/>
          <w:sz w:val="30"/>
          <w:szCs w:val="30"/>
        </w:rPr>
        <w:t>–</w:t>
      </w:r>
      <w:r w:rsidRPr="009067F7">
        <w:rPr>
          <w:rFonts w:ascii="Times New Roman" w:hAnsi="Times New Roman" w:cs="Times New Roman"/>
          <w:sz w:val="30"/>
          <w:szCs w:val="30"/>
        </w:rPr>
        <w:t xml:space="preserve"> 6,2</w:t>
      </w:r>
      <w:r w:rsidR="00070351">
        <w:rPr>
          <w:rFonts w:ascii="Times New Roman" w:hAnsi="Times New Roman" w:cs="Times New Roman"/>
          <w:sz w:val="30"/>
          <w:szCs w:val="30"/>
        </w:rPr>
        <w:t>–</w:t>
      </w:r>
      <w:r w:rsidRPr="009067F7">
        <w:rPr>
          <w:rFonts w:ascii="Times New Roman" w:hAnsi="Times New Roman" w:cs="Times New Roman"/>
          <w:sz w:val="30"/>
          <w:szCs w:val="30"/>
        </w:rPr>
        <w:t>27,9 Бк/кг, что</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характерно для дерново-подзолистых почв.</w:t>
      </w:r>
    </w:p>
    <w:p w:rsidR="00111030" w:rsidRPr="009067F7" w:rsidRDefault="00111030"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Содержание остальных контролируемых техногенных радионуклидов в пробах</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почвы находилось на уровне ниже минимально детектируемой активности используемых</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средств измерений.</w:t>
      </w:r>
    </w:p>
    <w:p w:rsidR="00B2609A" w:rsidRDefault="00111030" w:rsidP="00565EE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таблице </w:t>
      </w:r>
      <w:r w:rsidR="00131C3E">
        <w:rPr>
          <w:rFonts w:ascii="Times New Roman" w:hAnsi="Times New Roman" w:cs="Times New Roman"/>
          <w:sz w:val="30"/>
          <w:szCs w:val="30"/>
        </w:rPr>
        <w:t>8</w:t>
      </w:r>
      <w:r w:rsidRPr="009067F7">
        <w:rPr>
          <w:rFonts w:ascii="Times New Roman" w:hAnsi="Times New Roman" w:cs="Times New Roman"/>
          <w:sz w:val="30"/>
          <w:szCs w:val="30"/>
        </w:rPr>
        <w:t xml:space="preserve"> представлены фоновые уровни содержания радионуклидов в</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почве</w:t>
      </w:r>
      <w:r w:rsidR="00863F5D" w:rsidRPr="00863F5D">
        <w:rPr>
          <w:rFonts w:ascii="Times New Roman" w:hAnsi="Times New Roman" w:cs="Times New Roman"/>
          <w:sz w:val="30"/>
          <w:szCs w:val="30"/>
        </w:rPr>
        <w:t xml:space="preserve"> [6]</w:t>
      </w:r>
      <w:r w:rsidRPr="009067F7">
        <w:rPr>
          <w:rFonts w:ascii="Times New Roman" w:hAnsi="Times New Roman" w:cs="Times New Roman"/>
          <w:sz w:val="30"/>
          <w:szCs w:val="30"/>
        </w:rPr>
        <w:t>.</w:t>
      </w:r>
    </w:p>
    <w:p w:rsidR="00B2609A" w:rsidRDefault="00B2609A">
      <w:pPr>
        <w:rPr>
          <w:rFonts w:ascii="Times New Roman" w:hAnsi="Times New Roman" w:cs="Times New Roman"/>
          <w:sz w:val="30"/>
          <w:szCs w:val="30"/>
        </w:rPr>
      </w:pPr>
      <w:r>
        <w:rPr>
          <w:rFonts w:ascii="Times New Roman" w:hAnsi="Times New Roman" w:cs="Times New Roman"/>
          <w:sz w:val="30"/>
          <w:szCs w:val="30"/>
        </w:rPr>
        <w:br w:type="page"/>
      </w:r>
    </w:p>
    <w:p w:rsidR="00111030" w:rsidRDefault="00111030" w:rsidP="00B2609A">
      <w:pPr>
        <w:spacing w:after="0" w:line="240" w:lineRule="auto"/>
        <w:ind w:firstLine="360"/>
        <w:jc w:val="both"/>
        <w:rPr>
          <w:rFonts w:ascii="Times New Roman" w:hAnsi="Times New Roman" w:cs="Times New Roman"/>
          <w:sz w:val="30"/>
          <w:szCs w:val="30"/>
        </w:rPr>
      </w:pPr>
      <w:r w:rsidRPr="009067F7">
        <w:rPr>
          <w:rFonts w:ascii="Times New Roman" w:hAnsi="Times New Roman" w:cs="Times New Roman"/>
          <w:sz w:val="30"/>
          <w:szCs w:val="30"/>
        </w:rPr>
        <w:lastRenderedPageBreak/>
        <w:t xml:space="preserve">Таблица </w:t>
      </w:r>
      <w:r w:rsidR="00131C3E">
        <w:rPr>
          <w:rFonts w:ascii="Times New Roman" w:hAnsi="Times New Roman" w:cs="Times New Roman"/>
          <w:sz w:val="30"/>
          <w:szCs w:val="30"/>
        </w:rPr>
        <w:t>8</w:t>
      </w:r>
      <w:r w:rsidR="00F701EB"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 Фоновые уровни содержания радионуклидов в почве</w:t>
      </w:r>
    </w:p>
    <w:p w:rsidR="00131C3E" w:rsidRPr="00131C3E" w:rsidRDefault="00131C3E" w:rsidP="00565EE8">
      <w:pPr>
        <w:spacing w:after="0" w:line="240" w:lineRule="auto"/>
        <w:jc w:val="both"/>
        <w:rPr>
          <w:rFonts w:ascii="Times New Roman" w:hAnsi="Times New Roman" w:cs="Times New Roman"/>
          <w:sz w:val="12"/>
          <w:szCs w:val="1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30"/>
        <w:gridCol w:w="2160"/>
        <w:gridCol w:w="2160"/>
      </w:tblGrid>
      <w:tr w:rsidR="00111030" w:rsidRPr="009067F7" w:rsidTr="002E0012">
        <w:trPr>
          <w:trHeight w:val="225"/>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Контролируемый параметр</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Фоновые значения</w:t>
            </w:r>
          </w:p>
        </w:tc>
        <w:tc>
          <w:tcPr>
            <w:tcW w:w="2160" w:type="dxa"/>
            <w:tcBorders>
              <w:top w:val="single" w:sz="4" w:space="0" w:color="auto"/>
              <w:left w:val="single" w:sz="4" w:space="0" w:color="auto"/>
              <w:righ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Примечание</w:t>
            </w:r>
          </w:p>
        </w:tc>
      </w:tr>
      <w:tr w:rsidR="00111030" w:rsidRPr="009067F7" w:rsidTr="002E0012">
        <w:trPr>
          <w:trHeight w:val="225"/>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Удельная активность</w:t>
            </w:r>
            <w:r w:rsidR="00707E1B" w:rsidRPr="009067F7">
              <w:rPr>
                <w:rFonts w:ascii="Times New Roman" w:hAnsi="Times New Roman" w:cs="Times New Roman"/>
                <w:sz w:val="30"/>
                <w:szCs w:val="30"/>
              </w:rPr>
              <w:t xml:space="preserve"> </w:t>
            </w:r>
            <w:r w:rsidRPr="009067F7">
              <w:rPr>
                <w:rFonts w:ascii="Times New Roman" w:hAnsi="Times New Roman" w:cs="Times New Roman"/>
                <w:sz w:val="30"/>
                <w:szCs w:val="30"/>
                <w:vertAlign w:val="superscript"/>
                <w:lang w:val="en-US" w:bidi="en-US"/>
              </w:rPr>
              <w:t>l37</w:t>
            </w:r>
            <w:r w:rsidRPr="009067F7">
              <w:rPr>
                <w:rFonts w:ascii="Times New Roman" w:hAnsi="Times New Roman" w:cs="Times New Roman"/>
                <w:sz w:val="30"/>
                <w:szCs w:val="30"/>
                <w:lang w:val="en-US" w:bidi="en-US"/>
              </w:rPr>
              <w:t>Cs</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18,0 (Бк/кг)</w:t>
            </w:r>
          </w:p>
        </w:tc>
        <w:tc>
          <w:tcPr>
            <w:tcW w:w="2160" w:type="dxa"/>
            <w:tcBorders>
              <w:top w:val="single" w:sz="4" w:space="0" w:color="auto"/>
              <w:left w:val="single" w:sz="4" w:space="0" w:color="auto"/>
              <w:right w:val="single" w:sz="4" w:space="0" w:color="auto"/>
            </w:tcBorders>
            <w:shd w:val="clear" w:color="auto" w:fill="FFFFFF"/>
          </w:tcPr>
          <w:p w:rsidR="00111030" w:rsidRPr="009067F7" w:rsidRDefault="00111030" w:rsidP="002E0012">
            <w:pPr>
              <w:spacing w:after="0" w:line="240" w:lineRule="auto"/>
              <w:jc w:val="center"/>
              <w:rPr>
                <w:rFonts w:ascii="Times New Roman" w:hAnsi="Times New Roman" w:cs="Times New Roman"/>
                <w:sz w:val="30"/>
                <w:szCs w:val="30"/>
              </w:rPr>
            </w:pPr>
          </w:p>
        </w:tc>
      </w:tr>
      <w:tr w:rsidR="00111030" w:rsidRPr="009067F7" w:rsidTr="002E0012">
        <w:trPr>
          <w:trHeight w:val="225"/>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Удельная активность</w:t>
            </w:r>
            <w:r w:rsidR="00707E1B" w:rsidRPr="009067F7">
              <w:rPr>
                <w:rFonts w:ascii="Times New Roman" w:hAnsi="Times New Roman" w:cs="Times New Roman"/>
                <w:sz w:val="30"/>
                <w:szCs w:val="30"/>
              </w:rPr>
              <w:t xml:space="preserve"> </w:t>
            </w:r>
            <w:r w:rsidR="00707E1B" w:rsidRPr="009067F7">
              <w:rPr>
                <w:rFonts w:ascii="Times New Roman" w:hAnsi="Times New Roman" w:cs="Times New Roman"/>
                <w:sz w:val="30"/>
                <w:szCs w:val="30"/>
                <w:vertAlign w:val="superscript"/>
                <w:lang w:bidi="en-US"/>
              </w:rPr>
              <w:t>90</w:t>
            </w:r>
            <w:r w:rsidRPr="009067F7">
              <w:rPr>
                <w:rFonts w:ascii="Times New Roman" w:hAnsi="Times New Roman" w:cs="Times New Roman"/>
                <w:sz w:val="30"/>
                <w:szCs w:val="30"/>
                <w:lang w:val="en-US" w:bidi="en-US"/>
              </w:rPr>
              <w:t>Sr</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4,6 (Бк/кг)</w:t>
            </w:r>
          </w:p>
        </w:tc>
        <w:tc>
          <w:tcPr>
            <w:tcW w:w="2160" w:type="dxa"/>
            <w:tcBorders>
              <w:top w:val="single" w:sz="4" w:space="0" w:color="auto"/>
              <w:left w:val="single" w:sz="4" w:space="0" w:color="auto"/>
              <w:right w:val="single" w:sz="4" w:space="0" w:color="auto"/>
            </w:tcBorders>
            <w:shd w:val="clear" w:color="auto" w:fill="FFFFFF"/>
          </w:tcPr>
          <w:p w:rsidR="00111030" w:rsidRPr="009067F7" w:rsidRDefault="00111030" w:rsidP="002E0012">
            <w:pPr>
              <w:spacing w:after="0" w:line="240" w:lineRule="auto"/>
              <w:jc w:val="center"/>
              <w:rPr>
                <w:rFonts w:ascii="Times New Roman" w:hAnsi="Times New Roman" w:cs="Times New Roman"/>
                <w:sz w:val="30"/>
                <w:szCs w:val="30"/>
              </w:rPr>
            </w:pPr>
          </w:p>
        </w:tc>
      </w:tr>
      <w:tr w:rsidR="00111030" w:rsidRPr="009067F7" w:rsidTr="002E0012">
        <w:trPr>
          <w:trHeight w:val="219"/>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 xml:space="preserve">Удельная активность </w:t>
            </w:r>
            <w:r w:rsidR="00707E1B" w:rsidRPr="009067F7">
              <w:rPr>
                <w:rFonts w:ascii="Times New Roman" w:hAnsi="Times New Roman" w:cs="Times New Roman"/>
                <w:sz w:val="30"/>
                <w:szCs w:val="30"/>
                <w:vertAlign w:val="superscript"/>
                <w:lang w:bidi="en-US"/>
              </w:rPr>
              <w:t>134</w:t>
            </w:r>
            <w:r w:rsidRPr="009067F7">
              <w:rPr>
                <w:rFonts w:ascii="Times New Roman" w:hAnsi="Times New Roman" w:cs="Times New Roman"/>
                <w:sz w:val="30"/>
                <w:szCs w:val="30"/>
                <w:lang w:val="en-US" w:bidi="en-US"/>
              </w:rPr>
              <w:t>Cs</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1,0 (Бк/кг)</w:t>
            </w:r>
          </w:p>
        </w:tc>
        <w:tc>
          <w:tcPr>
            <w:tcW w:w="2160" w:type="dxa"/>
            <w:tcBorders>
              <w:top w:val="single" w:sz="4" w:space="0" w:color="auto"/>
              <w:left w:val="single" w:sz="4" w:space="0" w:color="auto"/>
              <w:righ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111030" w:rsidRPr="009067F7" w:rsidTr="002E0012">
        <w:trPr>
          <w:trHeight w:val="219"/>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 xml:space="preserve">Удельная активность </w:t>
            </w:r>
            <w:r w:rsidRPr="009067F7">
              <w:rPr>
                <w:rFonts w:ascii="Times New Roman" w:hAnsi="Times New Roman" w:cs="Times New Roman"/>
                <w:sz w:val="30"/>
                <w:szCs w:val="30"/>
                <w:vertAlign w:val="superscript"/>
                <w:lang w:val="en-US" w:bidi="en-US"/>
              </w:rPr>
              <w:t>65</w:t>
            </w:r>
            <w:r w:rsidRPr="009067F7">
              <w:rPr>
                <w:rFonts w:ascii="Times New Roman" w:hAnsi="Times New Roman" w:cs="Times New Roman"/>
                <w:sz w:val="30"/>
                <w:szCs w:val="30"/>
                <w:lang w:val="en-US" w:bidi="en-US"/>
              </w:rPr>
              <w:t>Zn</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3,0 (Бк/кг)</w:t>
            </w:r>
          </w:p>
        </w:tc>
        <w:tc>
          <w:tcPr>
            <w:tcW w:w="2160" w:type="dxa"/>
            <w:tcBorders>
              <w:top w:val="single" w:sz="4" w:space="0" w:color="auto"/>
              <w:left w:val="single" w:sz="4" w:space="0" w:color="auto"/>
              <w:righ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111030" w:rsidRPr="009067F7" w:rsidTr="002E0012">
        <w:trPr>
          <w:trHeight w:val="219"/>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 xml:space="preserve">Удельная активность </w:t>
            </w:r>
            <w:r w:rsidRPr="009067F7">
              <w:rPr>
                <w:rFonts w:ascii="Times New Roman" w:hAnsi="Times New Roman" w:cs="Times New Roman"/>
                <w:sz w:val="30"/>
                <w:szCs w:val="30"/>
                <w:vertAlign w:val="superscript"/>
              </w:rPr>
              <w:t>5</w:t>
            </w:r>
            <w:r w:rsidR="00707E1B" w:rsidRPr="009067F7">
              <w:rPr>
                <w:rFonts w:ascii="Times New Roman" w:hAnsi="Times New Roman" w:cs="Times New Roman"/>
                <w:sz w:val="30"/>
                <w:szCs w:val="30"/>
                <w:vertAlign w:val="superscript"/>
              </w:rPr>
              <w:t>8</w:t>
            </w:r>
            <w:r w:rsidRPr="009067F7">
              <w:rPr>
                <w:rFonts w:ascii="Times New Roman" w:hAnsi="Times New Roman" w:cs="Times New Roman"/>
                <w:sz w:val="30"/>
                <w:szCs w:val="30"/>
              </w:rPr>
              <w:t>Со</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1,0 (Бк/кг)</w:t>
            </w:r>
          </w:p>
        </w:tc>
        <w:tc>
          <w:tcPr>
            <w:tcW w:w="2160" w:type="dxa"/>
            <w:tcBorders>
              <w:top w:val="single" w:sz="4" w:space="0" w:color="auto"/>
              <w:left w:val="single" w:sz="4" w:space="0" w:color="auto"/>
              <w:righ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111030" w:rsidRPr="009067F7" w:rsidTr="002E0012">
        <w:trPr>
          <w:trHeight w:val="219"/>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 xml:space="preserve">Удельная активность </w:t>
            </w:r>
            <w:r w:rsidRPr="009067F7">
              <w:rPr>
                <w:rFonts w:ascii="Times New Roman" w:hAnsi="Times New Roman" w:cs="Times New Roman"/>
                <w:sz w:val="30"/>
                <w:szCs w:val="30"/>
                <w:vertAlign w:val="superscript"/>
              </w:rPr>
              <w:t>60</w:t>
            </w:r>
            <w:r w:rsidRPr="009067F7">
              <w:rPr>
                <w:rFonts w:ascii="Times New Roman" w:hAnsi="Times New Roman" w:cs="Times New Roman"/>
                <w:sz w:val="30"/>
                <w:szCs w:val="30"/>
              </w:rPr>
              <w:t>Со</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1,0 (Бк/кг)</w:t>
            </w:r>
          </w:p>
        </w:tc>
        <w:tc>
          <w:tcPr>
            <w:tcW w:w="2160" w:type="dxa"/>
            <w:tcBorders>
              <w:top w:val="single" w:sz="4" w:space="0" w:color="auto"/>
              <w:left w:val="single" w:sz="4" w:space="0" w:color="auto"/>
              <w:righ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111030" w:rsidRPr="009067F7" w:rsidTr="002E0012">
        <w:trPr>
          <w:trHeight w:val="219"/>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lang w:val="en-US"/>
              </w:rPr>
            </w:pPr>
            <w:r w:rsidRPr="009067F7">
              <w:rPr>
                <w:rFonts w:ascii="Times New Roman" w:hAnsi="Times New Roman" w:cs="Times New Roman"/>
                <w:sz w:val="30"/>
                <w:szCs w:val="30"/>
              </w:rPr>
              <w:t xml:space="preserve">Удельная активность </w:t>
            </w:r>
            <w:r w:rsidRPr="009067F7">
              <w:rPr>
                <w:rFonts w:ascii="Times New Roman" w:hAnsi="Times New Roman" w:cs="Times New Roman"/>
                <w:sz w:val="30"/>
                <w:szCs w:val="30"/>
                <w:vertAlign w:val="superscript"/>
              </w:rPr>
              <w:t>54</w:t>
            </w:r>
            <w:r w:rsidRPr="009067F7">
              <w:rPr>
                <w:rFonts w:ascii="Times New Roman" w:hAnsi="Times New Roman" w:cs="Times New Roman"/>
                <w:sz w:val="30"/>
                <w:szCs w:val="30"/>
              </w:rPr>
              <w:t>М</w:t>
            </w:r>
            <w:r w:rsidR="00707E1B" w:rsidRPr="009067F7">
              <w:rPr>
                <w:rFonts w:ascii="Times New Roman" w:hAnsi="Times New Roman" w:cs="Times New Roman"/>
                <w:sz w:val="30"/>
                <w:szCs w:val="30"/>
                <w:lang w:val="en-US"/>
              </w:rPr>
              <w:t>n</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1,0 (Бк/кг)</w:t>
            </w:r>
          </w:p>
        </w:tc>
        <w:tc>
          <w:tcPr>
            <w:tcW w:w="2160" w:type="dxa"/>
            <w:tcBorders>
              <w:top w:val="single" w:sz="4" w:space="0" w:color="auto"/>
              <w:left w:val="single" w:sz="4" w:space="0" w:color="auto"/>
              <w:righ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111030" w:rsidRPr="009067F7" w:rsidTr="002E0012">
        <w:trPr>
          <w:trHeight w:val="219"/>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 xml:space="preserve">Удельная активность </w:t>
            </w:r>
            <w:r w:rsidRPr="009067F7">
              <w:rPr>
                <w:rFonts w:ascii="Times New Roman" w:hAnsi="Times New Roman" w:cs="Times New Roman"/>
                <w:sz w:val="30"/>
                <w:szCs w:val="30"/>
                <w:vertAlign w:val="superscript"/>
                <w:lang w:val="en-US" w:bidi="en-US"/>
              </w:rPr>
              <w:t>59</w:t>
            </w:r>
            <w:r w:rsidRPr="009067F7">
              <w:rPr>
                <w:rFonts w:ascii="Times New Roman" w:hAnsi="Times New Roman" w:cs="Times New Roman"/>
                <w:sz w:val="30"/>
                <w:szCs w:val="30"/>
                <w:lang w:val="en-US" w:bidi="en-US"/>
              </w:rPr>
              <w:t>Fe</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2,0 (Бк/кг)</w:t>
            </w:r>
          </w:p>
        </w:tc>
        <w:tc>
          <w:tcPr>
            <w:tcW w:w="2160" w:type="dxa"/>
            <w:tcBorders>
              <w:top w:val="single" w:sz="4" w:space="0" w:color="auto"/>
              <w:left w:val="single" w:sz="4" w:space="0" w:color="auto"/>
              <w:righ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111030" w:rsidRPr="009067F7" w:rsidTr="002E0012">
        <w:trPr>
          <w:trHeight w:val="219"/>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 xml:space="preserve">Удельная активность </w:t>
            </w:r>
            <w:r w:rsidR="00707E1B" w:rsidRPr="009067F7">
              <w:rPr>
                <w:rFonts w:ascii="Times New Roman" w:hAnsi="Times New Roman" w:cs="Times New Roman"/>
                <w:sz w:val="30"/>
                <w:szCs w:val="30"/>
                <w:vertAlign w:val="superscript"/>
                <w:lang w:val="en-US"/>
              </w:rPr>
              <w:t>9</w:t>
            </w:r>
            <w:r w:rsidRPr="009067F7">
              <w:rPr>
                <w:rFonts w:ascii="Times New Roman" w:hAnsi="Times New Roman" w:cs="Times New Roman"/>
                <w:sz w:val="30"/>
                <w:szCs w:val="30"/>
                <w:vertAlign w:val="superscript"/>
                <w:lang w:val="en-US" w:bidi="en-US"/>
              </w:rPr>
              <w:t>4</w:t>
            </w:r>
            <w:r w:rsidRPr="009067F7">
              <w:rPr>
                <w:rFonts w:ascii="Times New Roman" w:hAnsi="Times New Roman" w:cs="Times New Roman"/>
                <w:sz w:val="30"/>
                <w:szCs w:val="30"/>
                <w:lang w:val="en-US" w:bidi="en-US"/>
              </w:rPr>
              <w:t>Nb</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2,0 (Бк/кг)</w:t>
            </w:r>
          </w:p>
        </w:tc>
        <w:tc>
          <w:tcPr>
            <w:tcW w:w="2160" w:type="dxa"/>
            <w:tcBorders>
              <w:top w:val="single" w:sz="4" w:space="0" w:color="auto"/>
              <w:left w:val="single" w:sz="4" w:space="0" w:color="auto"/>
              <w:righ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111030" w:rsidRPr="009067F7" w:rsidTr="002E0012">
        <w:trPr>
          <w:trHeight w:val="219"/>
          <w:jc w:val="center"/>
        </w:trPr>
        <w:tc>
          <w:tcPr>
            <w:tcW w:w="433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 xml:space="preserve">Удельная активность </w:t>
            </w:r>
            <w:r w:rsidRPr="009067F7">
              <w:rPr>
                <w:rFonts w:ascii="Times New Roman" w:hAnsi="Times New Roman" w:cs="Times New Roman"/>
                <w:sz w:val="30"/>
                <w:szCs w:val="30"/>
                <w:vertAlign w:val="superscript"/>
                <w:lang w:val="en-US" w:bidi="en-US"/>
              </w:rPr>
              <w:t>95</w:t>
            </w:r>
            <w:r w:rsidRPr="009067F7">
              <w:rPr>
                <w:rFonts w:ascii="Times New Roman" w:hAnsi="Times New Roman" w:cs="Times New Roman"/>
                <w:sz w:val="30"/>
                <w:szCs w:val="30"/>
                <w:lang w:val="en-US" w:bidi="en-US"/>
              </w:rPr>
              <w:t>Nb</w:t>
            </w:r>
          </w:p>
        </w:tc>
        <w:tc>
          <w:tcPr>
            <w:tcW w:w="2160" w:type="dxa"/>
            <w:tcBorders>
              <w:top w:val="single" w:sz="4" w:space="0" w:color="auto"/>
              <w:lef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4,0 (Бк/кг)</w:t>
            </w:r>
          </w:p>
        </w:tc>
        <w:tc>
          <w:tcPr>
            <w:tcW w:w="2160" w:type="dxa"/>
            <w:tcBorders>
              <w:top w:val="single" w:sz="4" w:space="0" w:color="auto"/>
              <w:left w:val="single" w:sz="4" w:space="0" w:color="auto"/>
              <w:right w:val="single" w:sz="4" w:space="0" w:color="auto"/>
            </w:tcBorders>
            <w:shd w:val="clear" w:color="auto" w:fill="FFFFFF"/>
            <w:vAlign w:val="bottom"/>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111030" w:rsidRPr="009067F7" w:rsidTr="002E0012">
        <w:trPr>
          <w:trHeight w:val="248"/>
          <w:jc w:val="center"/>
        </w:trPr>
        <w:tc>
          <w:tcPr>
            <w:tcW w:w="4330" w:type="dxa"/>
            <w:tcBorders>
              <w:top w:val="single" w:sz="4" w:space="0" w:color="auto"/>
              <w:left w:val="single" w:sz="4" w:space="0" w:color="auto"/>
              <w:bottom w:val="single" w:sz="4" w:space="0" w:color="auto"/>
            </w:tcBorders>
            <w:shd w:val="clear" w:color="auto" w:fill="FFFFFF"/>
          </w:tcPr>
          <w:p w:rsidR="00111030" w:rsidRPr="009067F7" w:rsidRDefault="00111030" w:rsidP="002E0012">
            <w:pPr>
              <w:spacing w:after="0" w:line="240" w:lineRule="auto"/>
              <w:jc w:val="both"/>
              <w:rPr>
                <w:rFonts w:ascii="Times New Roman" w:hAnsi="Times New Roman" w:cs="Times New Roman"/>
                <w:sz w:val="30"/>
                <w:szCs w:val="30"/>
                <w:lang w:val="en-US"/>
              </w:rPr>
            </w:pPr>
            <w:r w:rsidRPr="009067F7">
              <w:rPr>
                <w:rFonts w:ascii="Times New Roman" w:hAnsi="Times New Roman" w:cs="Times New Roman"/>
                <w:sz w:val="30"/>
                <w:szCs w:val="30"/>
              </w:rPr>
              <w:t xml:space="preserve">Удельная активность </w:t>
            </w:r>
            <w:r w:rsidRPr="009067F7">
              <w:rPr>
                <w:rFonts w:ascii="Times New Roman" w:hAnsi="Times New Roman" w:cs="Times New Roman"/>
                <w:sz w:val="30"/>
                <w:szCs w:val="30"/>
                <w:vertAlign w:val="superscript"/>
              </w:rPr>
              <w:t>5</w:t>
            </w:r>
            <w:r w:rsidR="00707E1B" w:rsidRPr="009067F7">
              <w:rPr>
                <w:rFonts w:ascii="Times New Roman" w:hAnsi="Times New Roman" w:cs="Times New Roman"/>
                <w:sz w:val="30"/>
                <w:szCs w:val="30"/>
                <w:vertAlign w:val="superscript"/>
                <w:lang w:val="en-US"/>
              </w:rPr>
              <w:t>1</w:t>
            </w:r>
            <w:r w:rsidRPr="009067F7">
              <w:rPr>
                <w:rFonts w:ascii="Times New Roman" w:hAnsi="Times New Roman" w:cs="Times New Roman"/>
                <w:sz w:val="30"/>
                <w:szCs w:val="30"/>
              </w:rPr>
              <w:t>С</w:t>
            </w:r>
            <w:r w:rsidR="00707E1B" w:rsidRPr="009067F7">
              <w:rPr>
                <w:rFonts w:ascii="Times New Roman" w:hAnsi="Times New Roman" w:cs="Times New Roman"/>
                <w:sz w:val="30"/>
                <w:szCs w:val="30"/>
                <w:lang w:val="en-US"/>
              </w:rPr>
              <w:t>r</w:t>
            </w:r>
          </w:p>
        </w:tc>
        <w:tc>
          <w:tcPr>
            <w:tcW w:w="2160" w:type="dxa"/>
            <w:tcBorders>
              <w:top w:val="single" w:sz="4" w:space="0" w:color="auto"/>
              <w:left w:val="single" w:sz="4" w:space="0" w:color="auto"/>
              <w:bottom w:val="single" w:sz="4" w:space="0" w:color="auto"/>
            </w:tcBorders>
            <w:shd w:val="clear" w:color="auto" w:fill="FFFFFF"/>
          </w:tcPr>
          <w:p w:rsidR="00111030" w:rsidRPr="009067F7" w:rsidRDefault="00111030" w:rsidP="002422A9">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7</w:t>
            </w:r>
            <w:r w:rsidR="002422A9">
              <w:rPr>
                <w:rFonts w:ascii="Times New Roman" w:hAnsi="Times New Roman" w:cs="Times New Roman"/>
                <w:sz w:val="30"/>
                <w:szCs w:val="30"/>
                <w:lang w:val="en-US"/>
              </w:rPr>
              <w:t>,</w:t>
            </w:r>
            <w:r w:rsidRPr="009067F7">
              <w:rPr>
                <w:rFonts w:ascii="Times New Roman" w:hAnsi="Times New Roman" w:cs="Times New Roman"/>
                <w:sz w:val="30"/>
                <w:szCs w:val="30"/>
              </w:rPr>
              <w:t>0 (Бк/кг)</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11030" w:rsidRPr="009067F7" w:rsidRDefault="00111030" w:rsidP="002E0012">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2422A9" w:rsidRPr="009067F7" w:rsidTr="00796959">
        <w:trPr>
          <w:trHeight w:val="248"/>
          <w:jc w:val="center"/>
        </w:trPr>
        <w:tc>
          <w:tcPr>
            <w:tcW w:w="4330" w:type="dxa"/>
            <w:tcBorders>
              <w:top w:val="single" w:sz="4" w:space="0" w:color="auto"/>
              <w:left w:val="single" w:sz="4" w:space="0" w:color="auto"/>
              <w:bottom w:val="single" w:sz="4" w:space="0" w:color="auto"/>
            </w:tcBorders>
            <w:shd w:val="clear" w:color="auto" w:fill="FFFFFF"/>
          </w:tcPr>
          <w:p w:rsidR="002422A9" w:rsidRPr="002422A9" w:rsidRDefault="002422A9" w:rsidP="002422A9">
            <w:pPr>
              <w:spacing w:after="0" w:line="240" w:lineRule="auto"/>
              <w:jc w:val="both"/>
              <w:rPr>
                <w:rFonts w:ascii="Times New Roman" w:hAnsi="Times New Roman" w:cs="Times New Roman"/>
                <w:sz w:val="30"/>
                <w:szCs w:val="30"/>
                <w:lang w:val="en-US"/>
              </w:rPr>
            </w:pPr>
            <w:r w:rsidRPr="009067F7">
              <w:rPr>
                <w:rFonts w:ascii="Times New Roman" w:hAnsi="Times New Roman" w:cs="Times New Roman"/>
                <w:sz w:val="30"/>
                <w:szCs w:val="30"/>
              </w:rPr>
              <w:t xml:space="preserve">Удельная активность </w:t>
            </w:r>
            <w:r>
              <w:rPr>
                <w:rFonts w:ascii="Times New Roman" w:hAnsi="Times New Roman" w:cs="Times New Roman"/>
                <w:sz w:val="30"/>
                <w:szCs w:val="30"/>
                <w:vertAlign w:val="superscript"/>
                <w:lang w:val="en-US"/>
              </w:rPr>
              <w:t>95</w:t>
            </w:r>
            <w:r>
              <w:rPr>
                <w:rFonts w:ascii="Times New Roman" w:hAnsi="Times New Roman" w:cs="Times New Roman"/>
                <w:sz w:val="30"/>
                <w:szCs w:val="30"/>
                <w:lang w:val="en-US"/>
              </w:rPr>
              <w:t>Zr</w:t>
            </w:r>
          </w:p>
        </w:tc>
        <w:tc>
          <w:tcPr>
            <w:tcW w:w="2160" w:type="dxa"/>
            <w:tcBorders>
              <w:top w:val="single" w:sz="4" w:space="0" w:color="auto"/>
              <w:left w:val="single" w:sz="4" w:space="0" w:color="auto"/>
              <w:bottom w:val="single" w:sz="4" w:space="0" w:color="auto"/>
            </w:tcBorders>
            <w:shd w:val="clear" w:color="auto" w:fill="FFFFFF"/>
            <w:vAlign w:val="bottom"/>
          </w:tcPr>
          <w:p w:rsidR="002422A9" w:rsidRPr="009067F7" w:rsidRDefault="002422A9" w:rsidP="00796959">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2,0 (Бк/кг)</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422A9" w:rsidRPr="009067F7" w:rsidRDefault="002422A9" w:rsidP="00796959">
            <w:pPr>
              <w:spacing w:after="0" w:line="240" w:lineRule="auto"/>
              <w:jc w:val="center"/>
              <w:rPr>
                <w:rFonts w:ascii="Times New Roman" w:hAnsi="Times New Roman" w:cs="Times New Roman"/>
                <w:sz w:val="30"/>
                <w:szCs w:val="30"/>
              </w:rPr>
            </w:pPr>
            <w:r w:rsidRPr="009067F7">
              <w:rPr>
                <w:rFonts w:ascii="Times New Roman" w:hAnsi="Times New Roman" w:cs="Times New Roman"/>
                <w:sz w:val="30"/>
                <w:szCs w:val="30"/>
              </w:rPr>
              <w:t>МДА</w:t>
            </w:r>
          </w:p>
        </w:tc>
      </w:tr>
      <w:tr w:rsidR="00DE4D39" w:rsidRPr="009067F7" w:rsidTr="002E0012">
        <w:trPr>
          <w:trHeight w:val="216"/>
          <w:jc w:val="center"/>
        </w:trPr>
        <w:tc>
          <w:tcPr>
            <w:tcW w:w="8650" w:type="dxa"/>
            <w:gridSpan w:val="3"/>
            <w:tcBorders>
              <w:top w:val="single" w:sz="4" w:space="0" w:color="auto"/>
              <w:left w:val="single" w:sz="4" w:space="0" w:color="auto"/>
              <w:right w:val="single" w:sz="4" w:space="0" w:color="auto"/>
            </w:tcBorders>
            <w:shd w:val="clear" w:color="auto" w:fill="FFFFFF"/>
            <w:vAlign w:val="bottom"/>
          </w:tcPr>
          <w:p w:rsidR="00DE4D39" w:rsidRPr="009067F7" w:rsidRDefault="00DE4D39" w:rsidP="002422A9">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Удельная активность естественных радионуклидов</w:t>
            </w:r>
          </w:p>
        </w:tc>
      </w:tr>
      <w:tr w:rsidR="00DE4D39" w:rsidRPr="009067F7" w:rsidTr="002E0012">
        <w:trPr>
          <w:trHeight w:val="210"/>
          <w:jc w:val="center"/>
        </w:trPr>
        <w:tc>
          <w:tcPr>
            <w:tcW w:w="4330" w:type="dxa"/>
            <w:tcBorders>
              <w:top w:val="single" w:sz="4" w:space="0" w:color="auto"/>
              <w:left w:val="single" w:sz="4" w:space="0" w:color="auto"/>
            </w:tcBorders>
            <w:shd w:val="clear" w:color="auto" w:fill="FFFFFF"/>
            <w:vAlign w:val="bottom"/>
          </w:tcPr>
          <w:p w:rsidR="00DE4D39" w:rsidRPr="009067F7" w:rsidRDefault="00DE4D39" w:rsidP="002E0012">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Удельная активность </w:t>
            </w:r>
            <w:r w:rsidRPr="009067F7">
              <w:rPr>
                <w:rFonts w:ascii="Times New Roman" w:hAnsi="Times New Roman" w:cs="Times New Roman"/>
                <w:sz w:val="30"/>
                <w:szCs w:val="30"/>
                <w:vertAlign w:val="superscript"/>
                <w:lang w:bidi="en-US"/>
              </w:rPr>
              <w:t>226</w:t>
            </w:r>
            <w:r w:rsidRPr="009067F7">
              <w:rPr>
                <w:rFonts w:ascii="Times New Roman" w:hAnsi="Times New Roman" w:cs="Times New Roman"/>
                <w:sz w:val="30"/>
                <w:szCs w:val="30"/>
                <w:lang w:bidi="en-US"/>
              </w:rPr>
              <w:t>Ra</w:t>
            </w:r>
          </w:p>
        </w:tc>
        <w:tc>
          <w:tcPr>
            <w:tcW w:w="2160" w:type="dxa"/>
            <w:tcBorders>
              <w:top w:val="single" w:sz="4" w:space="0" w:color="auto"/>
              <w:left w:val="single" w:sz="4" w:space="0" w:color="auto"/>
            </w:tcBorders>
            <w:shd w:val="clear" w:color="auto" w:fill="FFFFFF"/>
            <w:vAlign w:val="bottom"/>
          </w:tcPr>
          <w:p w:rsidR="00DE4D39" w:rsidRPr="009067F7" w:rsidRDefault="00DE4D39" w:rsidP="002E0012">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27,9 (Бк/кг)</w:t>
            </w:r>
          </w:p>
        </w:tc>
        <w:tc>
          <w:tcPr>
            <w:tcW w:w="2160" w:type="dxa"/>
            <w:tcBorders>
              <w:top w:val="single" w:sz="4" w:space="0" w:color="auto"/>
              <w:left w:val="single" w:sz="4" w:space="0" w:color="auto"/>
              <w:right w:val="single" w:sz="4" w:space="0" w:color="auto"/>
            </w:tcBorders>
            <w:shd w:val="clear" w:color="auto" w:fill="FFFFFF"/>
          </w:tcPr>
          <w:p w:rsidR="00DE4D39" w:rsidRPr="009067F7" w:rsidRDefault="00DE4D39" w:rsidP="002E0012">
            <w:pPr>
              <w:spacing w:after="0" w:line="240" w:lineRule="auto"/>
              <w:jc w:val="both"/>
              <w:rPr>
                <w:rFonts w:ascii="Times New Roman" w:hAnsi="Times New Roman" w:cs="Times New Roman"/>
                <w:sz w:val="30"/>
                <w:szCs w:val="30"/>
                <w:lang w:bidi="ru-RU"/>
              </w:rPr>
            </w:pPr>
          </w:p>
        </w:tc>
      </w:tr>
      <w:tr w:rsidR="00DE4D39" w:rsidRPr="009067F7" w:rsidTr="002E0012">
        <w:trPr>
          <w:trHeight w:val="210"/>
          <w:jc w:val="center"/>
        </w:trPr>
        <w:tc>
          <w:tcPr>
            <w:tcW w:w="4330" w:type="dxa"/>
            <w:tcBorders>
              <w:top w:val="single" w:sz="4" w:space="0" w:color="auto"/>
              <w:left w:val="single" w:sz="4" w:space="0" w:color="auto"/>
            </w:tcBorders>
            <w:shd w:val="clear" w:color="auto" w:fill="FFFFFF"/>
            <w:vAlign w:val="bottom"/>
          </w:tcPr>
          <w:p w:rsidR="00DE4D39" w:rsidRPr="009067F7" w:rsidRDefault="00DE4D39" w:rsidP="002E0012">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Удельная активность </w:t>
            </w:r>
            <w:r w:rsidRPr="009067F7">
              <w:rPr>
                <w:rFonts w:ascii="Times New Roman" w:hAnsi="Times New Roman" w:cs="Times New Roman"/>
                <w:sz w:val="30"/>
                <w:szCs w:val="30"/>
                <w:vertAlign w:val="superscript"/>
                <w:lang w:bidi="en-US"/>
              </w:rPr>
              <w:t>232</w:t>
            </w:r>
            <w:r w:rsidRPr="009067F7">
              <w:rPr>
                <w:rFonts w:ascii="Times New Roman" w:hAnsi="Times New Roman" w:cs="Times New Roman"/>
                <w:sz w:val="30"/>
                <w:szCs w:val="30"/>
                <w:lang w:bidi="en-US"/>
              </w:rPr>
              <w:t>Th</w:t>
            </w:r>
          </w:p>
        </w:tc>
        <w:tc>
          <w:tcPr>
            <w:tcW w:w="2160" w:type="dxa"/>
            <w:tcBorders>
              <w:top w:val="single" w:sz="4" w:space="0" w:color="auto"/>
              <w:left w:val="single" w:sz="4" w:space="0" w:color="auto"/>
            </w:tcBorders>
            <w:shd w:val="clear" w:color="auto" w:fill="FFFFFF"/>
            <w:vAlign w:val="bottom"/>
          </w:tcPr>
          <w:p w:rsidR="00DE4D39" w:rsidRPr="009067F7" w:rsidRDefault="00DE4D39" w:rsidP="002E0012">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54,1 (Бк/кг)</w:t>
            </w:r>
          </w:p>
        </w:tc>
        <w:tc>
          <w:tcPr>
            <w:tcW w:w="2160" w:type="dxa"/>
            <w:tcBorders>
              <w:top w:val="single" w:sz="4" w:space="0" w:color="auto"/>
              <w:left w:val="single" w:sz="4" w:space="0" w:color="auto"/>
              <w:right w:val="single" w:sz="4" w:space="0" w:color="auto"/>
            </w:tcBorders>
            <w:shd w:val="clear" w:color="auto" w:fill="FFFFFF"/>
          </w:tcPr>
          <w:p w:rsidR="00DE4D39" w:rsidRPr="009067F7" w:rsidRDefault="00DE4D39" w:rsidP="002E0012">
            <w:pPr>
              <w:spacing w:after="0" w:line="240" w:lineRule="auto"/>
              <w:jc w:val="both"/>
              <w:rPr>
                <w:rFonts w:ascii="Times New Roman" w:hAnsi="Times New Roman" w:cs="Times New Roman"/>
                <w:sz w:val="30"/>
                <w:szCs w:val="30"/>
                <w:lang w:bidi="ru-RU"/>
              </w:rPr>
            </w:pPr>
          </w:p>
        </w:tc>
      </w:tr>
      <w:tr w:rsidR="00DE4D39" w:rsidRPr="009067F7" w:rsidTr="002E0012">
        <w:trPr>
          <w:trHeight w:val="210"/>
          <w:jc w:val="center"/>
        </w:trPr>
        <w:tc>
          <w:tcPr>
            <w:tcW w:w="4330" w:type="dxa"/>
            <w:tcBorders>
              <w:top w:val="single" w:sz="4" w:space="0" w:color="auto"/>
              <w:left w:val="single" w:sz="4" w:space="0" w:color="auto"/>
            </w:tcBorders>
            <w:shd w:val="clear" w:color="auto" w:fill="FFFFFF"/>
            <w:vAlign w:val="bottom"/>
          </w:tcPr>
          <w:p w:rsidR="00DE4D39" w:rsidRPr="009067F7" w:rsidRDefault="00DE4D39" w:rsidP="002E0012">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Удельная активность </w:t>
            </w:r>
            <w:r w:rsidRPr="009067F7">
              <w:rPr>
                <w:rFonts w:ascii="Times New Roman" w:hAnsi="Times New Roman" w:cs="Times New Roman"/>
                <w:sz w:val="30"/>
                <w:szCs w:val="30"/>
                <w:vertAlign w:val="superscript"/>
                <w:lang w:bidi="ru-RU"/>
              </w:rPr>
              <w:t>40</w:t>
            </w:r>
            <w:r w:rsidRPr="009067F7">
              <w:rPr>
                <w:rFonts w:ascii="Times New Roman" w:hAnsi="Times New Roman" w:cs="Times New Roman"/>
                <w:sz w:val="30"/>
                <w:szCs w:val="30"/>
                <w:lang w:bidi="ru-RU"/>
              </w:rPr>
              <w:t>К</w:t>
            </w:r>
          </w:p>
        </w:tc>
        <w:tc>
          <w:tcPr>
            <w:tcW w:w="2160" w:type="dxa"/>
            <w:tcBorders>
              <w:top w:val="single" w:sz="4" w:space="0" w:color="auto"/>
              <w:left w:val="single" w:sz="4" w:space="0" w:color="auto"/>
            </w:tcBorders>
            <w:shd w:val="clear" w:color="auto" w:fill="FFFFFF"/>
            <w:vAlign w:val="bottom"/>
          </w:tcPr>
          <w:p w:rsidR="00DE4D39" w:rsidRPr="009067F7" w:rsidRDefault="00DE4D39" w:rsidP="002E0012">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618,0 (Бк/кг)</w:t>
            </w:r>
          </w:p>
        </w:tc>
        <w:tc>
          <w:tcPr>
            <w:tcW w:w="2160" w:type="dxa"/>
            <w:tcBorders>
              <w:top w:val="single" w:sz="4" w:space="0" w:color="auto"/>
              <w:left w:val="single" w:sz="4" w:space="0" w:color="auto"/>
              <w:right w:val="single" w:sz="4" w:space="0" w:color="auto"/>
            </w:tcBorders>
            <w:shd w:val="clear" w:color="auto" w:fill="FFFFFF"/>
          </w:tcPr>
          <w:p w:rsidR="00DE4D39" w:rsidRPr="009067F7" w:rsidRDefault="00DE4D39" w:rsidP="002E0012">
            <w:pPr>
              <w:spacing w:after="0" w:line="240" w:lineRule="auto"/>
              <w:jc w:val="both"/>
              <w:rPr>
                <w:rFonts w:ascii="Times New Roman" w:hAnsi="Times New Roman" w:cs="Times New Roman"/>
                <w:sz w:val="30"/>
                <w:szCs w:val="30"/>
                <w:lang w:bidi="ru-RU"/>
              </w:rPr>
            </w:pPr>
          </w:p>
        </w:tc>
      </w:tr>
      <w:tr w:rsidR="00DE4D39" w:rsidRPr="009067F7" w:rsidTr="002E0012">
        <w:trPr>
          <w:trHeight w:val="216"/>
          <w:jc w:val="center"/>
        </w:trPr>
        <w:tc>
          <w:tcPr>
            <w:tcW w:w="8650" w:type="dxa"/>
            <w:gridSpan w:val="3"/>
            <w:tcBorders>
              <w:top w:val="single" w:sz="4" w:space="0" w:color="auto"/>
              <w:left w:val="single" w:sz="4" w:space="0" w:color="auto"/>
              <w:right w:val="single" w:sz="4" w:space="0" w:color="auto"/>
            </w:tcBorders>
            <w:shd w:val="clear" w:color="auto" w:fill="FFFFFF"/>
            <w:vAlign w:val="bottom"/>
          </w:tcPr>
          <w:p w:rsidR="00DE4D39" w:rsidRPr="009067F7" w:rsidRDefault="00DE4D39" w:rsidP="002422A9">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Контролируемые параметры при отборе проб поверхностных вод</w:t>
            </w:r>
          </w:p>
        </w:tc>
      </w:tr>
      <w:tr w:rsidR="00DE4D39" w:rsidRPr="009067F7" w:rsidTr="002E0012">
        <w:trPr>
          <w:trHeight w:val="426"/>
          <w:jc w:val="center"/>
        </w:trPr>
        <w:tc>
          <w:tcPr>
            <w:tcW w:w="4330" w:type="dxa"/>
            <w:tcBorders>
              <w:top w:val="single" w:sz="4" w:space="0" w:color="auto"/>
              <w:left w:val="single" w:sz="4" w:space="0" w:color="auto"/>
              <w:bottom w:val="single" w:sz="4" w:space="0" w:color="auto"/>
            </w:tcBorders>
            <w:shd w:val="clear" w:color="auto" w:fill="FFFFFF"/>
            <w:vAlign w:val="bottom"/>
          </w:tcPr>
          <w:p w:rsidR="00DE4D39" w:rsidRPr="009067F7" w:rsidRDefault="00DE4D39" w:rsidP="002E0012">
            <w:pPr>
              <w:spacing w:after="0" w:line="240" w:lineRule="auto"/>
              <w:jc w:val="both"/>
              <w:rPr>
                <w:rFonts w:ascii="Times New Roman" w:hAnsi="Times New Roman" w:cs="Times New Roman"/>
                <w:sz w:val="30"/>
                <w:szCs w:val="30"/>
                <w:lang w:bidi="ru-RU"/>
              </w:rPr>
            </w:pPr>
            <w:r w:rsidRPr="009067F7">
              <w:rPr>
                <w:rFonts w:ascii="Times New Roman" w:hAnsi="Times New Roman" w:cs="Times New Roman"/>
                <w:sz w:val="30"/>
                <w:szCs w:val="30"/>
                <w:lang w:bidi="ru-RU"/>
              </w:rPr>
              <w:t>Мощность дозы гамма-</w:t>
            </w:r>
            <w:r w:rsidRPr="009067F7">
              <w:rPr>
                <w:rFonts w:ascii="Times New Roman" w:hAnsi="Times New Roman" w:cs="Times New Roman"/>
                <w:sz w:val="30"/>
                <w:szCs w:val="30"/>
                <w:lang w:bidi="ru-RU"/>
              </w:rPr>
              <w:br/>
              <w:t>излучения</w:t>
            </w:r>
          </w:p>
        </w:tc>
        <w:tc>
          <w:tcPr>
            <w:tcW w:w="2160" w:type="dxa"/>
            <w:tcBorders>
              <w:top w:val="single" w:sz="4" w:space="0" w:color="auto"/>
              <w:left w:val="single" w:sz="4" w:space="0" w:color="auto"/>
              <w:bottom w:val="single" w:sz="4" w:space="0" w:color="auto"/>
            </w:tcBorders>
            <w:shd w:val="clear" w:color="auto" w:fill="FFFFFF"/>
            <w:vAlign w:val="center"/>
          </w:tcPr>
          <w:p w:rsidR="00DE4D39" w:rsidRPr="009067F7" w:rsidRDefault="00DE4D39" w:rsidP="00EE13B0">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 xml:space="preserve">0,07 </w:t>
            </w:r>
            <w:r w:rsidR="002E0012">
              <w:rPr>
                <w:rFonts w:ascii="Times New Roman" w:hAnsi="Times New Roman" w:cs="Times New Roman"/>
                <w:sz w:val="30"/>
                <w:szCs w:val="30"/>
                <w:lang w:bidi="ru-RU"/>
              </w:rPr>
              <w:t>–</w:t>
            </w:r>
            <w:r w:rsidRPr="009067F7">
              <w:rPr>
                <w:rFonts w:ascii="Times New Roman" w:hAnsi="Times New Roman" w:cs="Times New Roman"/>
                <w:sz w:val="30"/>
                <w:szCs w:val="30"/>
                <w:lang w:bidi="ru-RU"/>
              </w:rPr>
              <w:t xml:space="preserve"> 0,17 (мкЗв/ч)</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E4D39" w:rsidRPr="009067F7" w:rsidRDefault="00DE4D39" w:rsidP="002E0012">
            <w:pPr>
              <w:spacing w:after="0" w:line="240" w:lineRule="auto"/>
              <w:jc w:val="center"/>
              <w:rPr>
                <w:rFonts w:ascii="Times New Roman" w:hAnsi="Times New Roman" w:cs="Times New Roman"/>
                <w:sz w:val="30"/>
                <w:szCs w:val="30"/>
                <w:lang w:bidi="ru-RU"/>
              </w:rPr>
            </w:pPr>
            <w:r w:rsidRPr="009067F7">
              <w:rPr>
                <w:rFonts w:ascii="Times New Roman" w:hAnsi="Times New Roman" w:cs="Times New Roman"/>
                <w:sz w:val="30"/>
                <w:szCs w:val="30"/>
                <w:lang w:bidi="ru-RU"/>
              </w:rPr>
              <w:t>в местах отбора проб</w:t>
            </w:r>
          </w:p>
        </w:tc>
      </w:tr>
    </w:tbl>
    <w:p w:rsidR="00EE13B0" w:rsidRDefault="00EE13B0" w:rsidP="00131C3E">
      <w:pPr>
        <w:spacing w:after="0" w:line="240" w:lineRule="auto"/>
        <w:ind w:firstLine="720"/>
        <w:jc w:val="both"/>
        <w:rPr>
          <w:rFonts w:ascii="Times New Roman" w:hAnsi="Times New Roman" w:cs="Times New Roman"/>
          <w:b/>
          <w:sz w:val="30"/>
          <w:szCs w:val="30"/>
        </w:rPr>
      </w:pPr>
    </w:p>
    <w:p w:rsidR="005C47D2" w:rsidRPr="00EE13B0" w:rsidRDefault="001705D9" w:rsidP="00131C3E">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6.</w:t>
      </w:r>
      <w:r w:rsidR="00147AB9" w:rsidRPr="009067F7">
        <w:rPr>
          <w:rFonts w:ascii="Times New Roman" w:hAnsi="Times New Roman" w:cs="Times New Roman"/>
          <w:b/>
          <w:sz w:val="30"/>
          <w:szCs w:val="30"/>
        </w:rPr>
        <w:t>6</w:t>
      </w:r>
      <w:r w:rsidR="004E6D57">
        <w:rPr>
          <w:rFonts w:ascii="Times New Roman" w:hAnsi="Times New Roman" w:cs="Times New Roman"/>
          <w:b/>
          <w:sz w:val="30"/>
          <w:szCs w:val="30"/>
        </w:rPr>
        <w:t> </w:t>
      </w:r>
      <w:r w:rsidRPr="009067F7">
        <w:rPr>
          <w:rFonts w:ascii="Times New Roman" w:hAnsi="Times New Roman" w:cs="Times New Roman"/>
          <w:b/>
          <w:sz w:val="30"/>
          <w:szCs w:val="30"/>
        </w:rPr>
        <w:t>Растительный</w:t>
      </w:r>
      <w:r w:rsidR="000236E9">
        <w:rPr>
          <w:rFonts w:ascii="Times New Roman" w:hAnsi="Times New Roman" w:cs="Times New Roman"/>
          <w:b/>
          <w:sz w:val="30"/>
          <w:szCs w:val="30"/>
        </w:rPr>
        <w:t xml:space="preserve"> </w:t>
      </w:r>
      <w:r w:rsidR="00304CC0">
        <w:rPr>
          <w:rFonts w:ascii="Times New Roman" w:hAnsi="Times New Roman" w:cs="Times New Roman"/>
          <w:b/>
          <w:sz w:val="30"/>
          <w:szCs w:val="30"/>
        </w:rPr>
        <w:t>мир</w:t>
      </w:r>
    </w:p>
    <w:p w:rsidR="003F7C65" w:rsidRPr="009067F7" w:rsidRDefault="003F7C65" w:rsidP="00131C3E">
      <w:pPr>
        <w:spacing w:after="0" w:line="240" w:lineRule="auto"/>
        <w:ind w:firstLine="720"/>
        <w:jc w:val="both"/>
        <w:rPr>
          <w:rFonts w:ascii="Times New Roman" w:hAnsi="Times New Roman" w:cs="Times New Roman"/>
          <w:b/>
          <w:sz w:val="30"/>
          <w:szCs w:val="30"/>
          <w:u w:val="single"/>
        </w:rPr>
      </w:pPr>
      <w:r w:rsidRPr="009067F7">
        <w:rPr>
          <w:rFonts w:ascii="Times New Roman" w:hAnsi="Times New Roman" w:cs="Times New Roman"/>
          <w:b/>
          <w:sz w:val="30"/>
          <w:szCs w:val="30"/>
          <w:u w:val="single"/>
        </w:rPr>
        <w:t>Структура природной растительности</w:t>
      </w:r>
    </w:p>
    <w:p w:rsidR="001705D9" w:rsidRDefault="009F79BC"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Природная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растительность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пределах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рассматриваемой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занимает примерно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половину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площади (рисунок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5).</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доминирующим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типом являются леса, доля которых составляет 37,7 %. На долю болот, естественных лугов и водных экосистем вместе приходится 10,6 %</w:t>
      </w:r>
      <w:r w:rsidR="002422A9" w:rsidRPr="002422A9">
        <w:rPr>
          <w:rFonts w:ascii="Times New Roman" w:hAnsi="Times New Roman" w:cs="Times New Roman"/>
          <w:sz w:val="30"/>
          <w:szCs w:val="30"/>
        </w:rPr>
        <w:t xml:space="preserve"> [8]</w:t>
      </w:r>
      <w:r w:rsidRPr="009067F7">
        <w:rPr>
          <w:rFonts w:ascii="Times New Roman" w:hAnsi="Times New Roman" w:cs="Times New Roman"/>
          <w:sz w:val="30"/>
          <w:szCs w:val="30"/>
        </w:rPr>
        <w:t>.</w:t>
      </w:r>
    </w:p>
    <w:p w:rsidR="004E6D57" w:rsidRPr="004E6D57" w:rsidRDefault="004E6D57" w:rsidP="00131C3E">
      <w:pPr>
        <w:spacing w:after="0" w:line="240" w:lineRule="auto"/>
        <w:ind w:firstLine="720"/>
        <w:jc w:val="both"/>
        <w:rPr>
          <w:rFonts w:ascii="Times New Roman" w:hAnsi="Times New Roman" w:cs="Times New Roman"/>
          <w:sz w:val="12"/>
          <w:szCs w:val="12"/>
        </w:rPr>
      </w:pPr>
    </w:p>
    <w:p w:rsidR="00FD7305" w:rsidRPr="009067F7" w:rsidRDefault="009F79BC" w:rsidP="004E6D57">
      <w:pPr>
        <w:spacing w:after="0" w:line="240" w:lineRule="auto"/>
        <w:jc w:val="center"/>
        <w:rPr>
          <w:rFonts w:ascii="Times New Roman" w:hAnsi="Times New Roman" w:cs="Times New Roman"/>
          <w:b/>
          <w:sz w:val="30"/>
          <w:szCs w:val="30"/>
        </w:rPr>
      </w:pPr>
      <w:r w:rsidRPr="009067F7">
        <w:rPr>
          <w:rFonts w:ascii="Times New Roman" w:hAnsi="Times New Roman" w:cs="Times New Roman"/>
          <w:noProof/>
          <w:sz w:val="30"/>
          <w:szCs w:val="30"/>
          <w:lang w:eastAsia="ru-RU"/>
        </w:rPr>
        <w:drawing>
          <wp:inline distT="0" distB="0" distL="0" distR="0">
            <wp:extent cx="3933825" cy="2228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933825" cy="2228850"/>
                    </a:xfrm>
                    <a:prstGeom prst="rect">
                      <a:avLst/>
                    </a:prstGeom>
                  </pic:spPr>
                </pic:pic>
              </a:graphicData>
            </a:graphic>
          </wp:inline>
        </w:drawing>
      </w:r>
    </w:p>
    <w:p w:rsidR="009F79BC" w:rsidRDefault="009F79BC" w:rsidP="004E6D57">
      <w:pPr>
        <w:spacing w:after="0" w:line="240" w:lineRule="auto"/>
        <w:jc w:val="center"/>
        <w:rPr>
          <w:rFonts w:ascii="Times New Roman" w:hAnsi="Times New Roman" w:cs="Times New Roman"/>
          <w:sz w:val="30"/>
          <w:szCs w:val="30"/>
        </w:rPr>
      </w:pPr>
      <w:r w:rsidRPr="004D34A0">
        <w:rPr>
          <w:rFonts w:ascii="Times New Roman" w:hAnsi="Times New Roman" w:cs="Times New Roman"/>
          <w:sz w:val="30"/>
          <w:szCs w:val="30"/>
        </w:rPr>
        <w:t>Рисунок 5 – Структура земель 30-км зоны Белорусской АЭС</w:t>
      </w:r>
    </w:p>
    <w:p w:rsidR="004E6D57" w:rsidRPr="004E6D57" w:rsidRDefault="004E6D57" w:rsidP="00131C3E">
      <w:pPr>
        <w:spacing w:after="0" w:line="240" w:lineRule="auto"/>
        <w:ind w:firstLine="720"/>
        <w:jc w:val="both"/>
        <w:rPr>
          <w:rFonts w:ascii="Times New Roman" w:hAnsi="Times New Roman" w:cs="Times New Roman"/>
          <w:sz w:val="12"/>
          <w:szCs w:val="12"/>
        </w:rPr>
      </w:pPr>
    </w:p>
    <w:p w:rsidR="00842EFF" w:rsidRPr="009067F7" w:rsidRDefault="00842EFF" w:rsidP="00131C3E">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lastRenderedPageBreak/>
        <w:t>Формационно-типологическая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структура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определяется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комплексом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естественно-природных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антропогенных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факторов.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Вследствие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преобладания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регионе бедных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песчаных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почв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составе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доминирующее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положение занимают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сосняки (68,1</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лесопокрытой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площади).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Относительно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высоким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участием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характеризуются еловые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(12,1</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 повислоберезовые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(13,4 %)</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Фрагментарно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представлены черноольховые, сероольховые, пушистоберезовые 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широколиственные (дубовые,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липовые,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ясеневые)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занимающие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6,4</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лесопокрытой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территории. В спектре типологического разнообразия преобладают</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насаждения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мшистой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(35,2</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орляковой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(15,9</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черничной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(16,2</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кисличной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(9,8</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вересковой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(7,4</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серий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типов леса.</w:t>
      </w:r>
    </w:p>
    <w:p w:rsidR="00842EFF" w:rsidRPr="009067F7" w:rsidRDefault="00842EFF" w:rsidP="00131C3E">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 водоемах и постоянных водотоках на рассматриваемой территории встречается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44 вида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высших</w:t>
      </w:r>
      <w:r w:rsidR="004A53B0"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(сосудистых)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растений</w:t>
      </w:r>
      <w:r w:rsidR="004E6D5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(из</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183 имеющихся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территории</w:t>
      </w:r>
      <w:r w:rsidR="000236E9">
        <w:rPr>
          <w:rFonts w:ascii="Times New Roman" w:eastAsia="Times New Roman" w:hAnsi="Times New Roman" w:cs="Times New Roman"/>
          <w:sz w:val="30"/>
          <w:szCs w:val="30"/>
          <w:lang w:eastAsia="ru-RU"/>
        </w:rPr>
        <w:t xml:space="preserve"> </w:t>
      </w:r>
      <w:r w:rsidR="004E6D57">
        <w:rPr>
          <w:rFonts w:ascii="Times New Roman" w:eastAsia="Times New Roman" w:hAnsi="Times New Roman" w:cs="Times New Roman"/>
          <w:sz w:val="30"/>
          <w:szCs w:val="30"/>
          <w:lang w:eastAsia="ru-RU"/>
        </w:rPr>
        <w:t xml:space="preserve">Республики </w:t>
      </w:r>
      <w:r w:rsidRPr="009067F7">
        <w:rPr>
          <w:rFonts w:ascii="Times New Roman" w:eastAsia="Times New Roman" w:hAnsi="Times New Roman" w:cs="Times New Roman"/>
          <w:sz w:val="30"/>
          <w:szCs w:val="30"/>
          <w:lang w:eastAsia="ru-RU"/>
        </w:rPr>
        <w:t>Беларус</w:t>
      </w:r>
      <w:r w:rsidR="004E6D57">
        <w:rPr>
          <w:rFonts w:ascii="Times New Roman" w:eastAsia="Times New Roman" w:hAnsi="Times New Roman" w:cs="Times New Roman"/>
          <w:sz w:val="30"/>
          <w:szCs w:val="30"/>
          <w:lang w:eastAsia="ru-RU"/>
        </w:rPr>
        <w:t>ь</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числе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которых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24</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вида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истинно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водных,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20</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воздушно-водных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околоводных растений.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составе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редкий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реликтовый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вид,</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занесенный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Красную</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книгу</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Республики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Беларусь (Меч-трава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обыкновенная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Cladium</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mariscus</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(L.)</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Pohl),</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озеро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Глу-белька)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18</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видов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хозяйственно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ценных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ресурсообразующих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растений,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2</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вида</w:t>
      </w:r>
      <w:r w:rsidR="004E6D5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(аир обыкновенный,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элодея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канадская)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являются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заносными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натурализовавшимися.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Наибольшим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богатством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флоры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отличаются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озера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Свирь,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Вишневское,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озера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Сорочанской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группы,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менее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разнообразна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флора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w:t>
      </w:r>
      <w:r w:rsidR="002B2CFE">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Вилии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Страче.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мелких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реках второго порядка флора водных растений бедная.</w:t>
      </w:r>
    </w:p>
    <w:p w:rsidR="004A53B0" w:rsidRPr="009067F7" w:rsidRDefault="004A53B0" w:rsidP="00131C3E">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На исследованной территории произрастает 34 вида споровых растений, 7 видов голосеменных и 997 видов цветковых (покрытосеменных) растений</w:t>
      </w:r>
      <w:r w:rsidR="005C47D2" w:rsidRPr="009067F7">
        <w:rPr>
          <w:rFonts w:ascii="Times New Roman" w:eastAsia="Times New Roman" w:hAnsi="Times New Roman" w:cs="Times New Roman"/>
          <w:sz w:val="30"/>
          <w:szCs w:val="30"/>
          <w:lang w:eastAsia="ru-RU"/>
        </w:rPr>
        <w:t xml:space="preserve"> [8]</w:t>
      </w:r>
      <w:r w:rsidRPr="009067F7">
        <w:rPr>
          <w:rFonts w:ascii="Times New Roman" w:eastAsia="Times New Roman" w:hAnsi="Times New Roman" w:cs="Times New Roman"/>
          <w:sz w:val="30"/>
          <w:szCs w:val="30"/>
          <w:lang w:eastAsia="ru-RU"/>
        </w:rPr>
        <w:t xml:space="preserve">. </w:t>
      </w:r>
    </w:p>
    <w:p w:rsidR="00842EFF" w:rsidRPr="009067F7" w:rsidRDefault="00842EFF" w:rsidP="00131C3E">
      <w:pPr>
        <w:spacing w:after="0" w:line="240" w:lineRule="auto"/>
        <w:ind w:firstLine="720"/>
        <w:jc w:val="both"/>
        <w:rPr>
          <w:rFonts w:ascii="Times New Roman" w:eastAsia="Times New Roman" w:hAnsi="Times New Roman" w:cs="Times New Roman"/>
          <w:b/>
          <w:sz w:val="30"/>
          <w:szCs w:val="30"/>
          <w:u w:val="single"/>
          <w:lang w:eastAsia="ru-RU"/>
        </w:rPr>
      </w:pPr>
      <w:r w:rsidRPr="009067F7">
        <w:rPr>
          <w:rFonts w:ascii="Times New Roman" w:eastAsia="Times New Roman" w:hAnsi="Times New Roman" w:cs="Times New Roman"/>
          <w:b/>
          <w:sz w:val="30"/>
          <w:szCs w:val="30"/>
          <w:u w:val="single"/>
          <w:lang w:eastAsia="ru-RU"/>
        </w:rPr>
        <w:t>Химическое</w:t>
      </w:r>
      <w:r w:rsidR="000236E9">
        <w:rPr>
          <w:rFonts w:ascii="Times New Roman" w:eastAsia="Times New Roman" w:hAnsi="Times New Roman" w:cs="Times New Roman"/>
          <w:b/>
          <w:sz w:val="30"/>
          <w:szCs w:val="30"/>
          <w:u w:val="single"/>
          <w:lang w:eastAsia="ru-RU"/>
        </w:rPr>
        <w:t xml:space="preserve"> </w:t>
      </w:r>
      <w:r w:rsidRPr="009067F7">
        <w:rPr>
          <w:rFonts w:ascii="Times New Roman" w:eastAsia="Times New Roman" w:hAnsi="Times New Roman" w:cs="Times New Roman"/>
          <w:b/>
          <w:sz w:val="30"/>
          <w:szCs w:val="30"/>
          <w:u w:val="single"/>
          <w:lang w:eastAsia="ru-RU"/>
        </w:rPr>
        <w:t>и</w:t>
      </w:r>
      <w:r w:rsidR="000236E9">
        <w:rPr>
          <w:rFonts w:ascii="Times New Roman" w:eastAsia="Times New Roman" w:hAnsi="Times New Roman" w:cs="Times New Roman"/>
          <w:b/>
          <w:sz w:val="30"/>
          <w:szCs w:val="30"/>
          <w:u w:val="single"/>
          <w:lang w:eastAsia="ru-RU"/>
        </w:rPr>
        <w:t xml:space="preserve"> </w:t>
      </w:r>
      <w:r w:rsidRPr="009067F7">
        <w:rPr>
          <w:rFonts w:ascii="Times New Roman" w:eastAsia="Times New Roman" w:hAnsi="Times New Roman" w:cs="Times New Roman"/>
          <w:b/>
          <w:sz w:val="30"/>
          <w:szCs w:val="30"/>
          <w:u w:val="single"/>
          <w:lang w:eastAsia="ru-RU"/>
        </w:rPr>
        <w:t>радиоактивное</w:t>
      </w:r>
      <w:r w:rsidR="000236E9">
        <w:rPr>
          <w:rFonts w:ascii="Times New Roman" w:eastAsia="Times New Roman" w:hAnsi="Times New Roman" w:cs="Times New Roman"/>
          <w:b/>
          <w:sz w:val="30"/>
          <w:szCs w:val="30"/>
          <w:u w:val="single"/>
          <w:lang w:eastAsia="ru-RU"/>
        </w:rPr>
        <w:t xml:space="preserve"> </w:t>
      </w:r>
      <w:r w:rsidRPr="009067F7">
        <w:rPr>
          <w:rFonts w:ascii="Times New Roman" w:eastAsia="Times New Roman" w:hAnsi="Times New Roman" w:cs="Times New Roman"/>
          <w:b/>
          <w:sz w:val="30"/>
          <w:szCs w:val="30"/>
          <w:u w:val="single"/>
          <w:lang w:eastAsia="ru-RU"/>
        </w:rPr>
        <w:t>загрязнение</w:t>
      </w:r>
      <w:r w:rsidR="000236E9">
        <w:rPr>
          <w:rFonts w:ascii="Times New Roman" w:eastAsia="Times New Roman" w:hAnsi="Times New Roman" w:cs="Times New Roman"/>
          <w:b/>
          <w:sz w:val="30"/>
          <w:szCs w:val="30"/>
          <w:u w:val="single"/>
          <w:lang w:eastAsia="ru-RU"/>
        </w:rPr>
        <w:t xml:space="preserve"> </w:t>
      </w:r>
      <w:r w:rsidRPr="009067F7">
        <w:rPr>
          <w:rFonts w:ascii="Times New Roman" w:eastAsia="Times New Roman" w:hAnsi="Times New Roman" w:cs="Times New Roman"/>
          <w:b/>
          <w:sz w:val="30"/>
          <w:szCs w:val="30"/>
          <w:u w:val="single"/>
          <w:lang w:eastAsia="ru-RU"/>
        </w:rPr>
        <w:t>растительности</w:t>
      </w:r>
    </w:p>
    <w:p w:rsidR="00842EFF" w:rsidRPr="009067F7" w:rsidRDefault="00842EFF" w:rsidP="00131C3E">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Радиоэкологическая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обстановка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экосистемах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оценивалась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аккумуляции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vertAlign w:val="superscript"/>
          <w:lang w:eastAsia="ru-RU"/>
        </w:rPr>
        <w:t>137</w:t>
      </w:r>
      <w:r w:rsidRPr="009067F7">
        <w:rPr>
          <w:rFonts w:ascii="Times New Roman" w:eastAsia="Times New Roman" w:hAnsi="Times New Roman" w:cs="Times New Roman"/>
          <w:sz w:val="30"/>
          <w:szCs w:val="30"/>
          <w:lang w:val="en-US" w:eastAsia="ru-RU"/>
        </w:rPr>
        <w:t>Cs</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древесном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ярусе,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подросте,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подлеске,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живом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напочвенном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покрове,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грибах,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почве,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подстилке.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общем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низком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содержании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данного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элемента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 всех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компонентах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лесной</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растительности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наиболее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высокие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его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уровни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отмечены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 традиционных аккумуляторах радионуклидов: лесной подстилке и растениях травяно-кустарничково-мохового яруса. Из</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них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максимальное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накопление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зафиксировано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 зеленых мхах и эпифитных лишайниках.</w:t>
      </w:r>
    </w:p>
    <w:p w:rsidR="00842EFF" w:rsidRPr="009067F7" w:rsidRDefault="00842EFF" w:rsidP="00131C3E">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структуре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древесного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травяно-кустарничкового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ярусов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самые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высокие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уровни содержания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vertAlign w:val="superscript"/>
          <w:lang w:eastAsia="ru-RU"/>
        </w:rPr>
        <w:t>137</w:t>
      </w:r>
      <w:r w:rsidRPr="009067F7">
        <w:rPr>
          <w:rFonts w:ascii="Times New Roman" w:eastAsia="Times New Roman" w:hAnsi="Times New Roman" w:cs="Times New Roman"/>
          <w:sz w:val="30"/>
          <w:szCs w:val="30"/>
          <w:lang w:val="en-US" w:eastAsia="ru-RU"/>
        </w:rPr>
        <w:t>Cs</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выявлены</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для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брусники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черники,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самые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низкие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для древесины. </w:t>
      </w:r>
    </w:p>
    <w:p w:rsidR="00496E37" w:rsidRPr="009067F7" w:rsidRDefault="00842EFF" w:rsidP="00131C3E">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 различных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видах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продукции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побочного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лесопользования</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содержание</w:t>
      </w:r>
      <w:r w:rsidR="000236E9">
        <w:rPr>
          <w:rFonts w:ascii="Times New Roman" w:eastAsia="Times New Roman" w:hAnsi="Times New Roman" w:cs="Times New Roman"/>
          <w:sz w:val="30"/>
          <w:szCs w:val="30"/>
          <w:lang w:eastAsia="ru-RU"/>
        </w:rPr>
        <w:t xml:space="preserve"> </w:t>
      </w:r>
      <w:r w:rsidR="008A437C" w:rsidRPr="009067F7">
        <w:rPr>
          <w:rFonts w:ascii="Times New Roman" w:eastAsia="Times New Roman" w:hAnsi="Times New Roman" w:cs="Times New Roman"/>
          <w:sz w:val="30"/>
          <w:szCs w:val="30"/>
          <w:vertAlign w:val="superscript"/>
          <w:lang w:eastAsia="ru-RU"/>
        </w:rPr>
        <w:t>137</w:t>
      </w:r>
      <w:r w:rsidR="008A437C" w:rsidRPr="009067F7">
        <w:rPr>
          <w:rFonts w:ascii="Times New Roman" w:eastAsia="Times New Roman" w:hAnsi="Times New Roman" w:cs="Times New Roman"/>
          <w:sz w:val="30"/>
          <w:szCs w:val="30"/>
          <w:lang w:val="en-US" w:eastAsia="ru-RU"/>
        </w:rPr>
        <w:t>Cs</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ниже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установленных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санитарных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норм.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Так,</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грибах</w:t>
      </w:r>
      <w:r w:rsidR="008A437C"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(основном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аккумуляторе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данного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элемента)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оно</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оказалось</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меньше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указанных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норм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6,9</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8A437C"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ягодах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черники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брусники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22</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раза,</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лекарственном</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сырье</w:t>
      </w:r>
      <w:r w:rsidR="00087856">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(побегах</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черники</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w:t>
      </w:r>
      <w:r w:rsidR="008A437C"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брусники) – в 5</w:t>
      </w:r>
      <w:r w:rsidR="00087856">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8 раз.</w:t>
      </w:r>
    </w:p>
    <w:p w:rsidR="00496E37" w:rsidRPr="009067F7" w:rsidRDefault="00496E37"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lastRenderedPageBreak/>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болотных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луговых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фитоценозах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анализировались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доминанты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растительного покрова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дернины.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Полученные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результаты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показали,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что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содержание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них</w:t>
      </w:r>
      <w:r w:rsidR="000236E9">
        <w:rPr>
          <w:rFonts w:ascii="Times New Roman" w:hAnsi="Times New Roman" w:cs="Times New Roman"/>
          <w:sz w:val="30"/>
          <w:szCs w:val="30"/>
        </w:rPr>
        <w:t xml:space="preserve"> </w:t>
      </w:r>
      <w:r w:rsidRPr="009067F7">
        <w:rPr>
          <w:rFonts w:ascii="Times New Roman" w:eastAsia="Times New Roman" w:hAnsi="Times New Roman" w:cs="Times New Roman"/>
          <w:sz w:val="30"/>
          <w:szCs w:val="30"/>
          <w:vertAlign w:val="superscript"/>
          <w:lang w:eastAsia="ru-RU"/>
        </w:rPr>
        <w:t>137</w:t>
      </w:r>
      <w:r w:rsidRPr="009067F7">
        <w:rPr>
          <w:rFonts w:ascii="Times New Roman" w:eastAsia="Times New Roman" w:hAnsi="Times New Roman" w:cs="Times New Roman"/>
          <w:sz w:val="30"/>
          <w:szCs w:val="30"/>
          <w:lang w:val="en-US" w:eastAsia="ru-RU"/>
        </w:rPr>
        <w:t>Cs</w:t>
      </w:r>
      <w:r w:rsidRPr="009067F7">
        <w:rPr>
          <w:rFonts w:ascii="Times New Roman" w:hAnsi="Times New Roman" w:cs="Times New Roman"/>
          <w:sz w:val="30"/>
          <w:szCs w:val="30"/>
        </w:rPr>
        <w:t xml:space="preserve"> ниже допустимого уровня в 16</w:t>
      </w:r>
      <w:r w:rsidR="00087856">
        <w:rPr>
          <w:rFonts w:ascii="Times New Roman" w:hAnsi="Times New Roman" w:cs="Times New Roman"/>
          <w:sz w:val="30"/>
          <w:szCs w:val="30"/>
        </w:rPr>
        <w:t>–</w:t>
      </w:r>
      <w:r w:rsidRPr="009067F7">
        <w:rPr>
          <w:rFonts w:ascii="Times New Roman" w:hAnsi="Times New Roman" w:cs="Times New Roman"/>
          <w:sz w:val="30"/>
          <w:szCs w:val="30"/>
        </w:rPr>
        <w:t xml:space="preserve">55 раз. </w:t>
      </w:r>
    </w:p>
    <w:p w:rsidR="00496E37" w:rsidRPr="009067F7" w:rsidRDefault="00496E37"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Полученные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данные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современному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содержанию</w:t>
      </w:r>
      <w:r w:rsidR="000236E9">
        <w:rPr>
          <w:rFonts w:ascii="Times New Roman" w:hAnsi="Times New Roman" w:cs="Times New Roman"/>
          <w:sz w:val="30"/>
          <w:szCs w:val="30"/>
        </w:rPr>
        <w:t xml:space="preserve"> </w:t>
      </w:r>
      <w:r w:rsidRPr="009067F7">
        <w:rPr>
          <w:rFonts w:ascii="Times New Roman" w:eastAsia="Times New Roman" w:hAnsi="Times New Roman" w:cs="Times New Roman"/>
          <w:sz w:val="30"/>
          <w:szCs w:val="30"/>
          <w:vertAlign w:val="superscript"/>
          <w:lang w:eastAsia="ru-RU"/>
        </w:rPr>
        <w:t>137</w:t>
      </w:r>
      <w:r w:rsidRPr="009067F7">
        <w:rPr>
          <w:rFonts w:ascii="Times New Roman" w:eastAsia="Times New Roman" w:hAnsi="Times New Roman" w:cs="Times New Roman"/>
          <w:sz w:val="30"/>
          <w:szCs w:val="30"/>
          <w:lang w:val="en-US" w:eastAsia="ru-RU"/>
        </w:rPr>
        <w:t>Cs</w:t>
      </w:r>
      <w:r w:rsidRPr="009067F7">
        <w:rPr>
          <w:rFonts w:ascii="Times New Roman" w:hAnsi="Times New Roman" w:cs="Times New Roman"/>
          <w:sz w:val="30"/>
          <w:szCs w:val="30"/>
        </w:rPr>
        <w:t xml:space="preserve"> 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компонентах растительности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показывают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соответствие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фоновым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значениям.</w:t>
      </w:r>
      <w:r w:rsidR="000236E9">
        <w:rPr>
          <w:rFonts w:ascii="Times New Roman" w:hAnsi="Times New Roman" w:cs="Times New Roman"/>
          <w:sz w:val="30"/>
          <w:szCs w:val="30"/>
        </w:rPr>
        <w:t xml:space="preserve"> </w:t>
      </w:r>
    </w:p>
    <w:p w:rsidR="00496E37" w:rsidRPr="009067F7" w:rsidRDefault="00496E37"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Содержание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тяжелых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металлов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растительности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биогеоценозов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подавляющем большинстве случаев находится в пределах фонового уровня. Основным элементом,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которому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наблюдается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стабильное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превышение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фоновых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концентраций,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является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свинец.</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Подобное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положение,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по-видимому,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является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следствием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более высокого по сравнению с фоном (в 2,4 раза) содержания свинца в почвах.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Повышенное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содержание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свинца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фиксируется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практически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всех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компонентах растительности.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хвое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составляет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1,7</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коре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1,8,</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эпифитном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лишайнике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2,1,</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наземной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биомассе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черники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2,2 раза.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Более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высокие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 сравнению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фоновыми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значениями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концентрации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выявлены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различных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растительных компонентах и по другим элементам – хрому, ванадию, меди, никелю.</w:t>
      </w:r>
    </w:p>
    <w:p w:rsidR="00496E37" w:rsidRPr="009067F7" w:rsidRDefault="00496E37"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интегральному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показателю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загрязнения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растительности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всех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случаях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диагностируется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его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низкий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общий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уровень.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Подобная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оценка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отражает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сложившуюся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 регионе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благоприятную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экологическую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ситуацию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критерию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химического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загрязнения</w:t>
      </w:r>
      <w:r w:rsidR="002422A9" w:rsidRPr="002422A9">
        <w:rPr>
          <w:rFonts w:ascii="Times New Roman" w:hAnsi="Times New Roman" w:cs="Times New Roman"/>
          <w:sz w:val="30"/>
          <w:szCs w:val="30"/>
        </w:rPr>
        <w:t xml:space="preserve"> [8]</w:t>
      </w:r>
      <w:r w:rsidRPr="009067F7">
        <w:rPr>
          <w:rFonts w:ascii="Times New Roman" w:hAnsi="Times New Roman" w:cs="Times New Roman"/>
          <w:sz w:val="30"/>
          <w:szCs w:val="30"/>
        </w:rPr>
        <w:t>.</w:t>
      </w:r>
    </w:p>
    <w:p w:rsidR="005C47D2" w:rsidRPr="009067F7" w:rsidRDefault="00496E37" w:rsidP="00131C3E">
      <w:pPr>
        <w:spacing w:after="0" w:line="240" w:lineRule="auto"/>
        <w:ind w:firstLine="720"/>
        <w:jc w:val="both"/>
        <w:rPr>
          <w:rFonts w:ascii="Times New Roman" w:hAnsi="Times New Roman" w:cs="Times New Roman"/>
          <w:b/>
          <w:sz w:val="30"/>
          <w:szCs w:val="30"/>
          <w:u w:val="single"/>
        </w:rPr>
      </w:pPr>
      <w:r w:rsidRPr="009067F7">
        <w:rPr>
          <w:rFonts w:ascii="Times New Roman" w:hAnsi="Times New Roman" w:cs="Times New Roman"/>
          <w:b/>
          <w:sz w:val="30"/>
          <w:szCs w:val="30"/>
          <w:u w:val="single"/>
        </w:rPr>
        <w:t>Охраняемые виды растений</w:t>
      </w:r>
      <w:r w:rsidR="000236E9">
        <w:rPr>
          <w:rFonts w:ascii="Times New Roman" w:hAnsi="Times New Roman" w:cs="Times New Roman"/>
          <w:b/>
          <w:sz w:val="30"/>
          <w:szCs w:val="30"/>
          <w:u w:val="single"/>
        </w:rPr>
        <w:t xml:space="preserve"> </w:t>
      </w:r>
    </w:p>
    <w:p w:rsidR="00496E37" w:rsidRPr="009067F7" w:rsidRDefault="00496E37"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Непосредственно на площадке строительства Белорусской</w:t>
      </w:r>
      <w:r w:rsidR="00495C4D">
        <w:rPr>
          <w:rFonts w:ascii="Times New Roman" w:hAnsi="Times New Roman" w:cs="Times New Roman"/>
          <w:sz w:val="30"/>
          <w:szCs w:val="30"/>
        </w:rPr>
        <w:t xml:space="preserve">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видов,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включенных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Красную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книгу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Республики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Беларусь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(2005</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обнаружено,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выявлены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также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виды из «Списка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растений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грибов,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нуждающихся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профилактической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охране».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Это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связано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что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здесь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широко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представлены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сельскохозяйственные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угодья,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лесные массивы преимущественно мелкоконтурные и молодые по возрасту.</w:t>
      </w:r>
    </w:p>
    <w:p w:rsidR="00EE7505" w:rsidRPr="009067F7" w:rsidRDefault="00EE7505"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Во флоре белорусского сегмента 30-км зоны вокруг Белорусской АЭС выявлены популяции 24 охраняемых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видов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растений,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включенных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национальную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Красную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книгу.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Ниже приведен их аннотированный список, составленный по итогам изучения территории в 2009</w:t>
      </w:r>
      <w:r w:rsidR="007C3710">
        <w:rPr>
          <w:rFonts w:ascii="Times New Roman" w:hAnsi="Times New Roman" w:cs="Times New Roman"/>
          <w:sz w:val="30"/>
          <w:szCs w:val="30"/>
        </w:rPr>
        <w:t xml:space="preserve"> </w:t>
      </w:r>
      <w:r w:rsidRPr="009067F7">
        <w:rPr>
          <w:rFonts w:ascii="Times New Roman" w:hAnsi="Times New Roman" w:cs="Times New Roman"/>
          <w:sz w:val="30"/>
          <w:szCs w:val="30"/>
        </w:rPr>
        <w:t>–</w:t>
      </w:r>
      <w:r w:rsidR="007C3710">
        <w:rPr>
          <w:rFonts w:ascii="Times New Roman" w:hAnsi="Times New Roman" w:cs="Times New Roman"/>
          <w:sz w:val="30"/>
          <w:szCs w:val="30"/>
        </w:rPr>
        <w:t xml:space="preserve"> </w:t>
      </w:r>
      <w:r w:rsidRPr="009067F7">
        <w:rPr>
          <w:rFonts w:ascii="Times New Roman" w:hAnsi="Times New Roman" w:cs="Times New Roman"/>
          <w:sz w:val="30"/>
          <w:szCs w:val="30"/>
        </w:rPr>
        <w:t>2012 гг</w:t>
      </w:r>
      <w:r w:rsidR="005C47D2" w:rsidRPr="009067F7">
        <w:rPr>
          <w:rFonts w:ascii="Times New Roman" w:hAnsi="Times New Roman" w:cs="Times New Roman"/>
          <w:sz w:val="30"/>
          <w:szCs w:val="30"/>
        </w:rPr>
        <w:t xml:space="preserve"> [8]</w:t>
      </w:r>
      <w:r w:rsidRPr="009067F7">
        <w:rPr>
          <w:rFonts w:ascii="Times New Roman" w:hAnsi="Times New Roman" w:cs="Times New Roman"/>
          <w:sz w:val="30"/>
          <w:szCs w:val="30"/>
        </w:rPr>
        <w:t>:</w:t>
      </w:r>
    </w:p>
    <w:p w:rsidR="00EE7505" w:rsidRPr="00495C4D" w:rsidRDefault="00EE7505"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Huperzia selago (L.) Bernh</w:t>
      </w:r>
      <w:r w:rsidRPr="00495C4D">
        <w:rPr>
          <w:rFonts w:ascii="Times New Roman" w:hAnsi="Times New Roman" w:cs="Times New Roman"/>
          <w:sz w:val="30"/>
          <w:szCs w:val="30"/>
        </w:rPr>
        <w:t>. – Плаун-баранец. Редкий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реликтовый,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по</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происхождению</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голарктический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арктобореальный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 регионального</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значения,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находящийся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Беларуси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вблизи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южной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границы</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ареала. IV</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категория 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(NT).</w:t>
      </w:r>
    </w:p>
    <w:p w:rsidR="00EE7505" w:rsidRPr="00495C4D" w:rsidRDefault="00EE7505"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lang w:val="en-US"/>
        </w:rPr>
        <w:t>Berula</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erecta</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Huds</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Cov</w:t>
      </w:r>
      <w:r w:rsidRPr="00D61782">
        <w:rPr>
          <w:rFonts w:ascii="Times New Roman" w:hAnsi="Times New Roman" w:cs="Times New Roman"/>
          <w:sz w:val="30"/>
          <w:szCs w:val="30"/>
        </w:rPr>
        <w:t xml:space="preserve">. – </w:t>
      </w:r>
      <w:r w:rsidRPr="00495C4D">
        <w:rPr>
          <w:rFonts w:ascii="Times New Roman" w:hAnsi="Times New Roman" w:cs="Times New Roman"/>
          <w:sz w:val="30"/>
          <w:szCs w:val="30"/>
        </w:rPr>
        <w:t>Берула</w:t>
      </w:r>
      <w:r w:rsidRPr="00D61782">
        <w:rPr>
          <w:rFonts w:ascii="Times New Roman" w:hAnsi="Times New Roman" w:cs="Times New Roman"/>
          <w:sz w:val="30"/>
          <w:szCs w:val="30"/>
        </w:rPr>
        <w:t xml:space="preserve"> </w:t>
      </w:r>
      <w:r w:rsidRPr="00495C4D">
        <w:rPr>
          <w:rFonts w:ascii="Times New Roman" w:hAnsi="Times New Roman" w:cs="Times New Roman"/>
          <w:sz w:val="30"/>
          <w:szCs w:val="30"/>
        </w:rPr>
        <w:t>прямая</w:t>
      </w:r>
      <w:r w:rsidRPr="00D61782">
        <w:rPr>
          <w:rFonts w:ascii="Times New Roman" w:hAnsi="Times New Roman" w:cs="Times New Roman"/>
          <w:sz w:val="30"/>
          <w:szCs w:val="30"/>
        </w:rPr>
        <w:t xml:space="preserve">. </w:t>
      </w:r>
      <w:r w:rsidRPr="00495C4D">
        <w:rPr>
          <w:rFonts w:ascii="Times New Roman" w:hAnsi="Times New Roman" w:cs="Times New Roman"/>
          <w:sz w:val="30"/>
          <w:szCs w:val="30"/>
        </w:rPr>
        <w:t>Редкий водный и околоводный евроазиатский вид, встречающийся в республике на северо-восточной границе ареала. III категория 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(VU).</w:t>
      </w:r>
    </w:p>
    <w:p w:rsidR="00EE7505" w:rsidRPr="00495C4D" w:rsidRDefault="00EE7505"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С</w:t>
      </w:r>
      <w:r w:rsidRPr="00495C4D">
        <w:rPr>
          <w:rFonts w:ascii="Times New Roman" w:hAnsi="Times New Roman" w:cs="Times New Roman"/>
          <w:i/>
          <w:sz w:val="30"/>
          <w:szCs w:val="30"/>
          <w:lang w:val="en-US"/>
        </w:rPr>
        <w:t>arex</w:t>
      </w:r>
      <w:r w:rsidRPr="00587368">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rhizina</w:t>
      </w:r>
      <w:r w:rsidRPr="00587368">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Blytt</w:t>
      </w:r>
      <w:r w:rsidRPr="00587368">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ex</w:t>
      </w:r>
      <w:r w:rsidRPr="00587368">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Lindbl</w:t>
      </w:r>
      <w:r w:rsidRPr="00587368">
        <w:rPr>
          <w:rFonts w:ascii="Times New Roman" w:hAnsi="Times New Roman" w:cs="Times New Roman"/>
          <w:i/>
          <w:sz w:val="30"/>
          <w:szCs w:val="30"/>
        </w:rPr>
        <w:t xml:space="preserve">.– </w:t>
      </w:r>
      <w:r w:rsidRPr="00495C4D">
        <w:rPr>
          <w:rFonts w:ascii="Times New Roman" w:hAnsi="Times New Roman" w:cs="Times New Roman"/>
          <w:i/>
          <w:sz w:val="30"/>
          <w:szCs w:val="30"/>
        </w:rPr>
        <w:t>Осока корневищная</w:t>
      </w:r>
      <w:r w:rsidRPr="00495C4D">
        <w:rPr>
          <w:rFonts w:ascii="Times New Roman" w:hAnsi="Times New Roman" w:cs="Times New Roman"/>
          <w:sz w:val="30"/>
          <w:szCs w:val="30"/>
        </w:rPr>
        <w:t>. Редкий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европейско-западносибирский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неморальный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который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встречается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 xml:space="preserve">в </w:t>
      </w:r>
      <w:r w:rsidRPr="00495C4D">
        <w:rPr>
          <w:rFonts w:ascii="Times New Roman" w:hAnsi="Times New Roman" w:cs="Times New Roman"/>
          <w:sz w:val="30"/>
          <w:szCs w:val="30"/>
        </w:rPr>
        <w:lastRenderedPageBreak/>
        <w:t>республике в виде отдельных локалитетов на южной и вблизи западной границ ареала. IV</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категория 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(NT).</w:t>
      </w:r>
    </w:p>
    <w:p w:rsidR="0086770F" w:rsidRPr="00495C4D" w:rsidRDefault="0086770F"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lang w:val="en-US"/>
        </w:rPr>
        <w:t>Pulsatilla</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pratensis</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L</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Mill</w:t>
      </w:r>
      <w:r w:rsidRPr="00D61782">
        <w:rPr>
          <w:rFonts w:ascii="Times New Roman" w:hAnsi="Times New Roman" w:cs="Times New Roman"/>
          <w:i/>
          <w:sz w:val="30"/>
          <w:szCs w:val="30"/>
        </w:rPr>
        <w:t xml:space="preserve">. – </w:t>
      </w:r>
      <w:r w:rsidRPr="00495C4D">
        <w:rPr>
          <w:rFonts w:ascii="Times New Roman" w:hAnsi="Times New Roman" w:cs="Times New Roman"/>
          <w:i/>
          <w:sz w:val="30"/>
          <w:szCs w:val="30"/>
        </w:rPr>
        <w:t>Прострел</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rPr>
        <w:t>луговой</w:t>
      </w:r>
      <w:r w:rsidRPr="00D61782">
        <w:rPr>
          <w:rFonts w:ascii="Times New Roman" w:hAnsi="Times New Roman" w:cs="Times New Roman"/>
          <w:sz w:val="30"/>
          <w:szCs w:val="30"/>
        </w:rPr>
        <w:t xml:space="preserve">. </w:t>
      </w:r>
      <w:r w:rsidRPr="00495C4D">
        <w:rPr>
          <w:rFonts w:ascii="Times New Roman" w:hAnsi="Times New Roman" w:cs="Times New Roman"/>
          <w:sz w:val="30"/>
          <w:szCs w:val="30"/>
        </w:rPr>
        <w:t>Редкий европейский термофильный вид, встречающийся в республике на восточной границе ареала. IV категория 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(NT).</w:t>
      </w:r>
    </w:p>
    <w:p w:rsidR="00EE7505" w:rsidRPr="00495C4D" w:rsidRDefault="0086770F"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Ajuga pyramidalis L.– Живучка пирамидальная</w:t>
      </w:r>
      <w:r w:rsidRPr="00495C4D">
        <w:rPr>
          <w:rFonts w:ascii="Times New Roman" w:hAnsi="Times New Roman" w:cs="Times New Roman"/>
          <w:sz w:val="30"/>
          <w:szCs w:val="30"/>
        </w:rPr>
        <w:t>. Редкий среднеевропейский, неморальный реликтовый вид, находящийся в Беларуси 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отдельных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локалитетах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островных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участках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произрастания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северо-восточной границе естественного ареала. Относится к IV категории 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(NT).</w:t>
      </w:r>
    </w:p>
    <w:p w:rsidR="00B65A37" w:rsidRPr="00495C4D" w:rsidRDefault="00B65A37"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Lilium martagon L.– Лилия кудреватая</w:t>
      </w:r>
      <w:r w:rsidRPr="00495C4D">
        <w:rPr>
          <w:rFonts w:ascii="Times New Roman" w:hAnsi="Times New Roman" w:cs="Times New Roman"/>
          <w:sz w:val="30"/>
          <w:szCs w:val="30"/>
        </w:rPr>
        <w:t>. Редкий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недостаточно</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изученный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евросибиский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реликтовый,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находящийся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 Беларуси на северной границе ареала. Относится к IV категории 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(NT).</w:t>
      </w:r>
    </w:p>
    <w:p w:rsidR="00B65A37" w:rsidRPr="00495C4D" w:rsidRDefault="00B65A37"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lang w:val="en-US"/>
        </w:rPr>
        <w:t>Listera</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ovata</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L</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R</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Br</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rPr>
        <w:t>Тайник овальный</w:t>
      </w:r>
      <w:r w:rsidRPr="00495C4D">
        <w:rPr>
          <w:rFonts w:ascii="Times New Roman" w:hAnsi="Times New Roman" w:cs="Times New Roman"/>
          <w:sz w:val="30"/>
          <w:szCs w:val="30"/>
        </w:rPr>
        <w:t>. Относительно</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редкий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евросибирский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таежный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реликтовый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находящийся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 Беларуси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островных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местах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произрастания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южной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границе</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ареала.</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Беларуси встречается в небольших количествах на ограниченных площадях практически во всех административных областях. IV категория охраны (NT).</w:t>
      </w:r>
    </w:p>
    <w:p w:rsidR="00B65A37" w:rsidRPr="00495C4D" w:rsidRDefault="00B65A37"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 xml:space="preserve">Malaxis monophyllos (L.) Sw.– Мякотница однолистная. </w:t>
      </w:r>
      <w:r w:rsidRPr="00495C4D">
        <w:rPr>
          <w:rFonts w:ascii="Times New Roman" w:hAnsi="Times New Roman" w:cs="Times New Roman"/>
          <w:sz w:val="30"/>
          <w:szCs w:val="30"/>
        </w:rPr>
        <w:t>Редкий голарктический бореальный вид, встречающийся в Беларуси в отдельных локалитетах в пределах равнинной части ареала, преимущественно в северных, северо-западных, реже центральных районах. II категория охраны (EN).</w:t>
      </w:r>
    </w:p>
    <w:p w:rsidR="00FC0F60" w:rsidRPr="00495C4D" w:rsidRDefault="00FC0F60"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lang w:val="en-US"/>
        </w:rPr>
        <w:t>Liparis</w:t>
      </w:r>
      <w:r w:rsidRPr="00495C4D">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loeselii</w:t>
      </w:r>
      <w:r w:rsidRPr="00495C4D">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L</w:t>
      </w:r>
      <w:r w:rsidRPr="00495C4D">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Rich</w:t>
      </w:r>
      <w:r w:rsidRPr="00495C4D">
        <w:rPr>
          <w:rFonts w:ascii="Times New Roman" w:hAnsi="Times New Roman" w:cs="Times New Roman"/>
          <w:i/>
          <w:sz w:val="30"/>
          <w:szCs w:val="30"/>
        </w:rPr>
        <w:t>. – Лосняк Лезеля</w:t>
      </w:r>
      <w:r w:rsidRPr="00495C4D">
        <w:rPr>
          <w:rFonts w:ascii="Times New Roman" w:hAnsi="Times New Roman" w:cs="Times New Roman"/>
          <w:sz w:val="30"/>
          <w:szCs w:val="30"/>
        </w:rPr>
        <w:t>. Редкий голарктический бореальный вид, встречающийся в Беларуси в отдельных локалитетах в пределах равнинной части ареала, преимущественно в северных, северо-западных, реже центральных районах. II категория охраны (EN).</w:t>
      </w:r>
    </w:p>
    <w:p w:rsidR="00FC0F60" w:rsidRPr="00495C4D" w:rsidRDefault="00FC0F60"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 xml:space="preserve">Saxifraga hirculus L.– Камнеломка болотная. </w:t>
      </w:r>
      <w:r w:rsidRPr="00495C4D">
        <w:rPr>
          <w:rFonts w:ascii="Times New Roman" w:hAnsi="Times New Roman" w:cs="Times New Roman"/>
          <w:sz w:val="30"/>
          <w:szCs w:val="30"/>
        </w:rPr>
        <w:t>Исчезающий голарктический арктобореальный вид, встречающийся в Беларуси в отдельных локалитетах в пределах равнинной части ареала, преимущественно в северных 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центральных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районах. I</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(CR). 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республике</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настоящее</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время реально</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сохранился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лишь</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нескольких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местонахождениях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его</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популяция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 Сморгонском районе, вероятно крупнейшая в Беларуси.</w:t>
      </w:r>
    </w:p>
    <w:p w:rsidR="00FC0F60" w:rsidRPr="00495C4D" w:rsidRDefault="00FC0F60"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Trollius europaeus L.– Купальница европейская</w:t>
      </w:r>
      <w:r w:rsidRPr="00495C4D">
        <w:rPr>
          <w:rFonts w:ascii="Times New Roman" w:hAnsi="Times New Roman" w:cs="Times New Roman"/>
          <w:sz w:val="30"/>
          <w:szCs w:val="30"/>
        </w:rPr>
        <w:t>. Редкий центрально-восточноевропейский вид, который произрастает в республике вблизи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южной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границы</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ареала.</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Приурочен</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преимущественно</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северной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северо-восточной части республики. IV категория охраны (NT).</w:t>
      </w:r>
    </w:p>
    <w:p w:rsidR="00807C22" w:rsidRPr="00495C4D" w:rsidRDefault="00807C22" w:rsidP="00495C4D">
      <w:pPr>
        <w:spacing w:after="0" w:line="240" w:lineRule="auto"/>
        <w:ind w:firstLine="720"/>
        <w:jc w:val="both"/>
        <w:rPr>
          <w:rFonts w:ascii="Times New Roman" w:hAnsi="Times New Roman" w:cs="Times New Roman"/>
          <w:i/>
          <w:sz w:val="30"/>
          <w:szCs w:val="30"/>
          <w:lang w:val="en-US"/>
        </w:rPr>
      </w:pPr>
      <w:r w:rsidRPr="00495C4D">
        <w:rPr>
          <w:rFonts w:ascii="Times New Roman" w:hAnsi="Times New Roman" w:cs="Times New Roman"/>
          <w:i/>
          <w:sz w:val="30"/>
          <w:szCs w:val="30"/>
          <w:lang w:val="en-US"/>
        </w:rPr>
        <w:t xml:space="preserve">Anemone sylvestris L.– </w:t>
      </w:r>
      <w:r w:rsidRPr="00495C4D">
        <w:rPr>
          <w:rFonts w:ascii="Times New Roman" w:hAnsi="Times New Roman" w:cs="Times New Roman"/>
          <w:i/>
          <w:sz w:val="30"/>
          <w:szCs w:val="30"/>
        </w:rPr>
        <w:t>Ветреница</w:t>
      </w:r>
      <w:r w:rsidRPr="00495C4D">
        <w:rPr>
          <w:rFonts w:ascii="Times New Roman" w:hAnsi="Times New Roman" w:cs="Times New Roman"/>
          <w:i/>
          <w:sz w:val="30"/>
          <w:szCs w:val="30"/>
          <w:lang w:val="en-US"/>
        </w:rPr>
        <w:t xml:space="preserve"> </w:t>
      </w:r>
      <w:r w:rsidRPr="00495C4D">
        <w:rPr>
          <w:rFonts w:ascii="Times New Roman" w:hAnsi="Times New Roman" w:cs="Times New Roman"/>
          <w:i/>
          <w:sz w:val="30"/>
          <w:szCs w:val="30"/>
        </w:rPr>
        <w:t>лесная</w:t>
      </w:r>
      <w:r w:rsidRPr="00495C4D">
        <w:rPr>
          <w:rFonts w:ascii="Times New Roman" w:hAnsi="Times New Roman" w:cs="Times New Roman"/>
          <w:i/>
          <w:sz w:val="30"/>
          <w:szCs w:val="30"/>
          <w:lang w:val="en-US"/>
        </w:rPr>
        <w:t>.</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lang w:val="en-US"/>
        </w:rPr>
        <w:t xml:space="preserve">Gymnadenia conopsea (L.) R.Br.– Кокушник комарниковый. </w:t>
      </w:r>
      <w:r w:rsidRPr="00495C4D">
        <w:rPr>
          <w:rFonts w:ascii="Times New Roman" w:hAnsi="Times New Roman" w:cs="Times New Roman"/>
          <w:sz w:val="30"/>
          <w:szCs w:val="30"/>
        </w:rPr>
        <w:t xml:space="preserve">Довольно редкое уязвимое растение. </w:t>
      </w:r>
      <w:r w:rsidRPr="00495C4D">
        <w:rPr>
          <w:rFonts w:ascii="Times New Roman" w:hAnsi="Times New Roman" w:cs="Times New Roman"/>
          <w:sz w:val="30"/>
          <w:szCs w:val="30"/>
          <w:lang w:val="en-US"/>
        </w:rPr>
        <w:t>III</w:t>
      </w:r>
      <w:r w:rsidRPr="00495C4D">
        <w:rPr>
          <w:rFonts w:ascii="Times New Roman" w:hAnsi="Times New Roman" w:cs="Times New Roman"/>
          <w:sz w:val="30"/>
          <w:szCs w:val="30"/>
        </w:rPr>
        <w:t xml:space="preserve"> категории 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w:t>
      </w:r>
      <w:r w:rsidRPr="00495C4D">
        <w:rPr>
          <w:rFonts w:ascii="Times New Roman" w:hAnsi="Times New Roman" w:cs="Times New Roman"/>
          <w:sz w:val="30"/>
          <w:szCs w:val="30"/>
          <w:lang w:val="en-US"/>
        </w:rPr>
        <w:t>VU</w:t>
      </w:r>
      <w:r w:rsidRPr="00495C4D">
        <w:rPr>
          <w:rFonts w:ascii="Times New Roman" w:hAnsi="Times New Roman" w:cs="Times New Roman"/>
          <w:sz w:val="30"/>
          <w:szCs w:val="30"/>
        </w:rPr>
        <w:t xml:space="preserve">). Редкий, борельный </w:t>
      </w:r>
      <w:r w:rsidRPr="00495C4D">
        <w:rPr>
          <w:rFonts w:ascii="Times New Roman" w:hAnsi="Times New Roman" w:cs="Times New Roman"/>
          <w:sz w:val="30"/>
          <w:szCs w:val="30"/>
        </w:rPr>
        <w:lastRenderedPageBreak/>
        <w:t>реликтовый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находящийся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республике</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пределах</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европейской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части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ареала.</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 xml:space="preserve">Coeloglossum viride (L.) C.Hartm.– Пололепестник зеленый. </w:t>
      </w:r>
      <w:r w:rsidRPr="00495C4D">
        <w:rPr>
          <w:rFonts w:ascii="Times New Roman" w:hAnsi="Times New Roman" w:cs="Times New Roman"/>
          <w:sz w:val="30"/>
          <w:szCs w:val="30"/>
        </w:rPr>
        <w:t>Уязвимый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довольно</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редкий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Беларуси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 III</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охраны (VU).</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lang w:val="en-US"/>
        </w:rPr>
        <w:t>Orchis</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morio</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lang w:val="en-US"/>
        </w:rPr>
        <w:t>L</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rPr>
        <w:t>Ятрышник</w:t>
      </w:r>
      <w:r w:rsidRPr="00D61782">
        <w:rPr>
          <w:rFonts w:ascii="Times New Roman" w:hAnsi="Times New Roman" w:cs="Times New Roman"/>
          <w:i/>
          <w:sz w:val="30"/>
          <w:szCs w:val="30"/>
        </w:rPr>
        <w:t xml:space="preserve"> </w:t>
      </w:r>
      <w:r w:rsidRPr="00495C4D">
        <w:rPr>
          <w:rFonts w:ascii="Times New Roman" w:hAnsi="Times New Roman" w:cs="Times New Roman"/>
          <w:i/>
          <w:sz w:val="30"/>
          <w:szCs w:val="30"/>
        </w:rPr>
        <w:t>дремлик</w:t>
      </w:r>
      <w:r w:rsidRPr="00D61782">
        <w:rPr>
          <w:rFonts w:ascii="Times New Roman" w:hAnsi="Times New Roman" w:cs="Times New Roman"/>
          <w:sz w:val="30"/>
          <w:szCs w:val="30"/>
        </w:rPr>
        <w:t xml:space="preserve">. </w:t>
      </w:r>
      <w:r w:rsidRPr="00495C4D">
        <w:rPr>
          <w:rFonts w:ascii="Times New Roman" w:hAnsi="Times New Roman" w:cs="Times New Roman"/>
          <w:sz w:val="30"/>
          <w:szCs w:val="30"/>
        </w:rPr>
        <w:t>Исчезающий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очень</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редкий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Беларуси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 II</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(EN).</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Средиземноморско-европейский реликтовый вид, находящийся в республике на северо-восточной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границе</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ареала.</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 xml:space="preserve">Baeothryon alpinum (L.) Egor.– Пухонос альпийский. </w:t>
      </w:r>
      <w:r w:rsidRPr="00495C4D">
        <w:rPr>
          <w:rFonts w:ascii="Times New Roman" w:hAnsi="Times New Roman" w:cs="Times New Roman"/>
          <w:sz w:val="30"/>
          <w:szCs w:val="30"/>
        </w:rPr>
        <w:t>Уязвимый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довольно</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редкий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Беларуси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 III</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охраны (VU).</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Голарктический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бореальный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реликтовый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находящийся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республике</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южной границе</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европейской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части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ареала.</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Eriophorum gracile Koch – Пушица стройная</w:t>
      </w:r>
      <w:r w:rsidRPr="00495C4D">
        <w:rPr>
          <w:rFonts w:ascii="Times New Roman" w:hAnsi="Times New Roman" w:cs="Times New Roman"/>
          <w:sz w:val="30"/>
          <w:szCs w:val="30"/>
        </w:rPr>
        <w:t>. Уязвимый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очень</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редкий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Беларуси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 III</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категории</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охраны (VU).</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Циркумбореальный реликтовый вид, находящийся в республике вблизи южной границы европейской части ареала.</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lang w:val="en-US"/>
        </w:rPr>
        <w:t xml:space="preserve">Berula erecta(Huds.) Cov. – </w:t>
      </w:r>
      <w:r w:rsidRPr="00495C4D">
        <w:rPr>
          <w:rFonts w:ascii="Times New Roman" w:hAnsi="Times New Roman" w:cs="Times New Roman"/>
          <w:i/>
          <w:sz w:val="30"/>
          <w:szCs w:val="30"/>
        </w:rPr>
        <w:t>Сиелла</w:t>
      </w:r>
      <w:r w:rsidRPr="00495C4D">
        <w:rPr>
          <w:rFonts w:ascii="Times New Roman" w:hAnsi="Times New Roman" w:cs="Times New Roman"/>
          <w:i/>
          <w:sz w:val="30"/>
          <w:szCs w:val="30"/>
          <w:lang w:val="en-US"/>
        </w:rPr>
        <w:t xml:space="preserve"> </w:t>
      </w:r>
      <w:r w:rsidRPr="00495C4D">
        <w:rPr>
          <w:rFonts w:ascii="Times New Roman" w:hAnsi="Times New Roman" w:cs="Times New Roman"/>
          <w:i/>
          <w:sz w:val="30"/>
          <w:szCs w:val="30"/>
        </w:rPr>
        <w:t>прямая</w:t>
      </w:r>
      <w:r w:rsidRPr="00495C4D">
        <w:rPr>
          <w:rFonts w:ascii="Times New Roman" w:hAnsi="Times New Roman" w:cs="Times New Roman"/>
          <w:sz w:val="30"/>
          <w:szCs w:val="30"/>
          <w:lang w:val="en-US"/>
        </w:rPr>
        <w:t xml:space="preserve">. </w:t>
      </w:r>
      <w:r w:rsidRPr="00495C4D">
        <w:rPr>
          <w:rFonts w:ascii="Times New Roman" w:hAnsi="Times New Roman" w:cs="Times New Roman"/>
          <w:sz w:val="30"/>
          <w:szCs w:val="30"/>
        </w:rPr>
        <w:t>Уязвимый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III</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(VU).</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Европейский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неморальный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 Беларуси находящийся в пределах своего ареала.</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Arctium nemorosumLej. – Репейник дубравный</w:t>
      </w:r>
      <w:r w:rsidRPr="00495C4D">
        <w:rPr>
          <w:rFonts w:ascii="Times New Roman" w:hAnsi="Times New Roman" w:cs="Times New Roman"/>
          <w:sz w:val="30"/>
          <w:szCs w:val="30"/>
        </w:rPr>
        <w:t>. Уязвимый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III</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охраны(VU).</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Европейский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неморальный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находящийся в Беларуси за пределами северо-восточной границы ареала.</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Najas majorAll. – Наяда большая</w:t>
      </w:r>
      <w:r w:rsidRPr="00495C4D">
        <w:rPr>
          <w:rFonts w:ascii="Times New Roman" w:hAnsi="Times New Roman" w:cs="Times New Roman"/>
          <w:sz w:val="30"/>
          <w:szCs w:val="30"/>
        </w:rPr>
        <w:t>. Уязвимый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III категория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охраны (VU). Европейско-западносибирский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находящийся в Беларуси на северной границе ареала.</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 xml:space="preserve">Moneses uniflora (L.) A. Gray – Одноцветка одноцветковая. </w:t>
      </w:r>
      <w:r w:rsidRPr="00495C4D">
        <w:rPr>
          <w:rFonts w:ascii="Times New Roman" w:hAnsi="Times New Roman" w:cs="Times New Roman"/>
          <w:sz w:val="30"/>
          <w:szCs w:val="30"/>
        </w:rPr>
        <w:t>Уязвимый вид– III категория охраны (VU). Голарктический аркто-борео-сарматский вид, встречающийся в Беларуси преимущественно в северных и центральных районах.</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Gentiana cruciata L. – Горечавка крестообразная</w:t>
      </w:r>
      <w:r w:rsidRPr="00495C4D">
        <w:rPr>
          <w:rFonts w:ascii="Times New Roman" w:hAnsi="Times New Roman" w:cs="Times New Roman"/>
          <w:sz w:val="30"/>
          <w:szCs w:val="30"/>
        </w:rPr>
        <w:t>. Уязвимый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 III</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категория</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охраны</w:t>
      </w:r>
      <w:r w:rsidR="007C3710">
        <w:rPr>
          <w:rFonts w:ascii="Times New Roman" w:hAnsi="Times New Roman" w:cs="Times New Roman"/>
          <w:sz w:val="30"/>
          <w:szCs w:val="30"/>
        </w:rPr>
        <w:t xml:space="preserve"> </w:t>
      </w:r>
      <w:r w:rsidRPr="00495C4D">
        <w:rPr>
          <w:rFonts w:ascii="Times New Roman" w:hAnsi="Times New Roman" w:cs="Times New Roman"/>
          <w:sz w:val="30"/>
          <w:szCs w:val="30"/>
        </w:rPr>
        <w:t>(VU).</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Европейско-западноазиатский лесостепной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реликтовый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вид,</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распространенный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в</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Атлантической,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Средней</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Европе,</w:t>
      </w:r>
      <w:r w:rsidR="000236E9" w:rsidRPr="00495C4D">
        <w:rPr>
          <w:rFonts w:ascii="Times New Roman" w:hAnsi="Times New Roman" w:cs="Times New Roman"/>
          <w:sz w:val="30"/>
          <w:szCs w:val="30"/>
        </w:rPr>
        <w:t xml:space="preserve"> </w:t>
      </w:r>
      <w:r w:rsidRPr="00495C4D">
        <w:rPr>
          <w:rFonts w:ascii="Times New Roman" w:hAnsi="Times New Roman" w:cs="Times New Roman"/>
          <w:sz w:val="30"/>
          <w:szCs w:val="30"/>
        </w:rPr>
        <w:t>центральных и южных районах Восточной Европе, Средиземноморье, Малой Азии, на Кавказе, в Западной Сибири, Средней Азии. В Беларуси находится в пределах ареала, но встречается преимущественно в северных районах республики.</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 xml:space="preserve">Oxyccocus microcarpus Turcz. ex Rupr. – Клюква мелкоплодная. </w:t>
      </w:r>
      <w:r w:rsidRPr="00495C4D">
        <w:rPr>
          <w:rFonts w:ascii="Times New Roman" w:hAnsi="Times New Roman" w:cs="Times New Roman"/>
          <w:sz w:val="30"/>
          <w:szCs w:val="30"/>
        </w:rPr>
        <w:t>Уязвимый вид– III категория охраны (VU). Тундрово-таежный вид, находящийся в Беларуси вблизи южной границы ареала.</w:t>
      </w:r>
    </w:p>
    <w:p w:rsidR="00807C22" w:rsidRPr="00495C4D" w:rsidRDefault="00807C22" w:rsidP="00495C4D">
      <w:pPr>
        <w:spacing w:after="0" w:line="240" w:lineRule="auto"/>
        <w:ind w:firstLine="720"/>
        <w:jc w:val="both"/>
        <w:rPr>
          <w:rFonts w:ascii="Times New Roman" w:hAnsi="Times New Roman" w:cs="Times New Roman"/>
          <w:sz w:val="30"/>
          <w:szCs w:val="30"/>
        </w:rPr>
      </w:pPr>
      <w:r w:rsidRPr="00495C4D">
        <w:rPr>
          <w:rFonts w:ascii="Times New Roman" w:hAnsi="Times New Roman" w:cs="Times New Roman"/>
          <w:i/>
          <w:sz w:val="30"/>
          <w:szCs w:val="30"/>
        </w:rPr>
        <w:t xml:space="preserve">Campanula latifoliaL. – Колокольчик широколистный. </w:t>
      </w:r>
      <w:r w:rsidRPr="00495C4D">
        <w:rPr>
          <w:rFonts w:ascii="Times New Roman" w:hAnsi="Times New Roman" w:cs="Times New Roman"/>
          <w:sz w:val="30"/>
          <w:szCs w:val="30"/>
        </w:rPr>
        <w:t>IV категория охраны(NT) – потенциально уязвимый вид. Реликтовый, по происхождению таежный вид, находящийся в Беларуси на южной границе ареала.</w:t>
      </w:r>
    </w:p>
    <w:p w:rsidR="00132BA5" w:rsidRDefault="00496E37" w:rsidP="00131C3E">
      <w:pPr>
        <w:spacing w:after="0" w:line="240" w:lineRule="auto"/>
        <w:ind w:firstLine="720"/>
        <w:jc w:val="both"/>
        <w:rPr>
          <w:rFonts w:ascii="Times New Roman" w:hAnsi="Times New Roman" w:cs="Times New Roman"/>
          <w:sz w:val="30"/>
          <w:szCs w:val="30"/>
        </w:rPr>
      </w:pPr>
      <w:r w:rsidRPr="00132BA5">
        <w:rPr>
          <w:rFonts w:ascii="Times New Roman" w:hAnsi="Times New Roman" w:cs="Times New Roman"/>
          <w:sz w:val="30"/>
          <w:szCs w:val="30"/>
        </w:rPr>
        <w:lastRenderedPageBreak/>
        <w:t>В</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зоне</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радиусом</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5</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км</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вокруг</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площадки</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отмечен</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один</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вид</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охраняемых</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растений Trollius europaeus L. – Купальница европейская. Растение произрастает в 2,2 км к ЮВ от</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д.</w:t>
      </w:r>
      <w:r w:rsidR="000236E9" w:rsidRPr="00132BA5">
        <w:rPr>
          <w:rFonts w:ascii="Times New Roman" w:hAnsi="Times New Roman" w:cs="Times New Roman"/>
          <w:sz w:val="30"/>
          <w:szCs w:val="30"/>
        </w:rPr>
        <w:t xml:space="preserve"> </w:t>
      </w:r>
      <w:r w:rsidRPr="00132BA5">
        <w:rPr>
          <w:rFonts w:ascii="Times New Roman" w:hAnsi="Times New Roman" w:cs="Times New Roman"/>
          <w:sz w:val="30"/>
          <w:szCs w:val="30"/>
        </w:rPr>
        <w:t>Гоза.</w:t>
      </w:r>
      <w:r w:rsidR="000236E9" w:rsidRPr="00132BA5">
        <w:rPr>
          <w:rFonts w:ascii="Times New Roman" w:hAnsi="Times New Roman" w:cs="Times New Roman"/>
          <w:sz w:val="30"/>
          <w:szCs w:val="30"/>
        </w:rPr>
        <w:t xml:space="preserve"> </w:t>
      </w:r>
    </w:p>
    <w:p w:rsidR="006452F6" w:rsidRPr="009067F7" w:rsidRDefault="006452F6"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Практически все выявленные популяции охраняемых видов растений находятся на значительном удалении от запроектированной площадки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строительство</w:t>
      </w:r>
      <w:r w:rsidR="000236E9">
        <w:rPr>
          <w:rFonts w:ascii="Times New Roman" w:hAnsi="Times New Roman" w:cs="Times New Roman"/>
          <w:sz w:val="30"/>
          <w:szCs w:val="30"/>
        </w:rPr>
        <w:t xml:space="preserve"> </w:t>
      </w:r>
      <w:r w:rsidR="007C3710">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планируемые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работы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смогут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оказать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прямого влияния на их существование, однако возможно некоторое косвенное влияние, связанное с водопонижением или наоборот водоповышением, высоким антропопрессингом и т.д.</w:t>
      </w:r>
    </w:p>
    <w:p w:rsidR="007C3710" w:rsidRDefault="007C3710" w:rsidP="00131C3E">
      <w:pPr>
        <w:spacing w:after="0" w:line="240" w:lineRule="auto"/>
        <w:ind w:firstLine="720"/>
        <w:jc w:val="both"/>
        <w:rPr>
          <w:rFonts w:ascii="Times New Roman" w:hAnsi="Times New Roman" w:cs="Times New Roman"/>
          <w:b/>
          <w:sz w:val="30"/>
          <w:szCs w:val="30"/>
        </w:rPr>
      </w:pPr>
    </w:p>
    <w:p w:rsidR="00496E37" w:rsidRDefault="004A53B0" w:rsidP="00131C3E">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6.</w:t>
      </w:r>
      <w:r w:rsidR="00147AB9" w:rsidRPr="009067F7">
        <w:rPr>
          <w:rFonts w:ascii="Times New Roman" w:hAnsi="Times New Roman" w:cs="Times New Roman"/>
          <w:b/>
          <w:sz w:val="30"/>
          <w:szCs w:val="30"/>
        </w:rPr>
        <w:t>7</w:t>
      </w:r>
      <w:r w:rsidR="007C3710">
        <w:rPr>
          <w:rFonts w:ascii="Times New Roman" w:hAnsi="Times New Roman" w:cs="Times New Roman"/>
          <w:b/>
          <w:sz w:val="30"/>
          <w:szCs w:val="30"/>
        </w:rPr>
        <w:t> </w:t>
      </w:r>
      <w:r w:rsidR="003F7C65" w:rsidRPr="009067F7">
        <w:rPr>
          <w:rFonts w:ascii="Times New Roman" w:hAnsi="Times New Roman" w:cs="Times New Roman"/>
          <w:b/>
          <w:sz w:val="30"/>
          <w:szCs w:val="30"/>
        </w:rPr>
        <w:t>Животный мир</w:t>
      </w:r>
    </w:p>
    <w:p w:rsidR="007E1AC7" w:rsidRPr="009067F7" w:rsidRDefault="007E1AC7" w:rsidP="00131C3E">
      <w:pPr>
        <w:spacing w:after="0" w:line="240" w:lineRule="auto"/>
        <w:ind w:firstLine="566"/>
        <w:jc w:val="both"/>
        <w:rPr>
          <w:rFonts w:ascii="Times New Roman" w:eastAsia="Arial" w:hAnsi="Times New Roman" w:cs="Times New Roman"/>
          <w:sz w:val="30"/>
          <w:szCs w:val="30"/>
        </w:rPr>
      </w:pPr>
      <w:r w:rsidRPr="009067F7">
        <w:rPr>
          <w:rFonts w:ascii="Times New Roman" w:eastAsia="Arial" w:hAnsi="Times New Roman" w:cs="Times New Roman"/>
          <w:b/>
          <w:i/>
          <w:sz w:val="30"/>
          <w:szCs w:val="30"/>
        </w:rPr>
        <w:t>Наземные беспозвоночные.</w:t>
      </w:r>
      <w:r w:rsidRPr="009067F7">
        <w:rPr>
          <w:rFonts w:ascii="Times New Roman" w:eastAsia="Arial" w:hAnsi="Times New Roman" w:cs="Times New Roman"/>
          <w:sz w:val="30"/>
          <w:szCs w:val="30"/>
        </w:rPr>
        <w:t xml:space="preserve"> Согласно зоогеографическому районированию </w:t>
      </w:r>
      <w:r w:rsidR="00E7723A">
        <w:rPr>
          <w:rFonts w:ascii="Times New Roman" w:eastAsia="Arial" w:hAnsi="Times New Roman" w:cs="Times New Roman"/>
          <w:sz w:val="30"/>
          <w:szCs w:val="30"/>
        </w:rPr>
        <w:t xml:space="preserve">Республики </w:t>
      </w:r>
      <w:r w:rsidRPr="009067F7">
        <w:rPr>
          <w:rFonts w:ascii="Times New Roman" w:eastAsia="Arial" w:hAnsi="Times New Roman" w:cs="Times New Roman"/>
          <w:sz w:val="30"/>
          <w:szCs w:val="30"/>
        </w:rPr>
        <w:t>Беларус</w:t>
      </w:r>
      <w:r w:rsidR="00E7723A">
        <w:rPr>
          <w:rFonts w:ascii="Times New Roman" w:eastAsia="Arial" w:hAnsi="Times New Roman" w:cs="Times New Roman"/>
          <w:sz w:val="30"/>
          <w:szCs w:val="30"/>
        </w:rPr>
        <w:t>ь</w:t>
      </w:r>
      <w:r w:rsidRPr="009067F7">
        <w:rPr>
          <w:rFonts w:ascii="Times New Roman" w:eastAsia="Arial" w:hAnsi="Times New Roman" w:cs="Times New Roman"/>
          <w:sz w:val="30"/>
          <w:szCs w:val="30"/>
        </w:rPr>
        <w:t xml:space="preserve">, регион </w:t>
      </w:r>
      <w:r w:rsidR="00E7723A">
        <w:rPr>
          <w:rFonts w:ascii="Times New Roman" w:eastAsia="Arial" w:hAnsi="Times New Roman" w:cs="Times New Roman"/>
          <w:sz w:val="30"/>
          <w:szCs w:val="30"/>
        </w:rPr>
        <w:t xml:space="preserve">Белорусской </w:t>
      </w:r>
      <w:r w:rsidRPr="009067F7">
        <w:rPr>
          <w:rFonts w:ascii="Times New Roman" w:eastAsia="Arial" w:hAnsi="Times New Roman" w:cs="Times New Roman"/>
          <w:sz w:val="30"/>
          <w:szCs w:val="30"/>
        </w:rPr>
        <w:t>АЭС находится в западном зоогеографическом районе. Геоботанически территория располагается в зоне таежных лесов с присущими ей фаунистическими комплексами.</w:t>
      </w:r>
    </w:p>
    <w:p w:rsidR="007E1AC7" w:rsidRPr="009067F7" w:rsidRDefault="007E1AC7"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Фауна наземных беспозвоночных хвойных (сосновых и еловых) лесов, которые преобладают в составе естественной растительности региона, в целом характеризуются бедным видовым составом и небольшой численностью. Большинство насекомых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лесных экосистемах связано с почвой и подстилкой, а также с древесными растениями.</w:t>
      </w:r>
    </w:p>
    <w:p w:rsidR="007E1AC7" w:rsidRPr="009067F7" w:rsidRDefault="007E1AC7" w:rsidP="00131C3E">
      <w:pPr>
        <w:spacing w:after="0" w:line="240" w:lineRule="auto"/>
        <w:ind w:firstLine="720"/>
        <w:jc w:val="both"/>
        <w:rPr>
          <w:rFonts w:ascii="Times New Roman" w:eastAsia="Arial" w:hAnsi="Times New Roman" w:cs="Times New Roman"/>
          <w:sz w:val="30"/>
          <w:szCs w:val="30"/>
          <w:lang w:eastAsia="ru-RU"/>
        </w:rPr>
      </w:pPr>
      <w:r w:rsidRPr="009067F7">
        <w:rPr>
          <w:rFonts w:ascii="Times New Roman" w:eastAsia="Arial" w:hAnsi="Times New Roman" w:cs="Times New Roman"/>
          <w:b/>
          <w:i/>
          <w:sz w:val="30"/>
          <w:szCs w:val="30"/>
        </w:rPr>
        <w:t xml:space="preserve">Ихтиофауна. </w:t>
      </w:r>
      <w:r w:rsidRPr="009067F7">
        <w:rPr>
          <w:rFonts w:ascii="Times New Roman" w:eastAsia="Arial" w:hAnsi="Times New Roman" w:cs="Times New Roman"/>
          <w:sz w:val="30"/>
          <w:szCs w:val="30"/>
          <w:lang w:eastAsia="ru-RU"/>
        </w:rPr>
        <w:t xml:space="preserve">Ихтиофауна водоемов и водотоков 30-км зоны Белорусской АЭС очень богата в видовом отношении. Она представлена 42 видами рыб, которые относятся к 13 семействам. В ее состав также входят 8 из 11 имеющихся на территории </w:t>
      </w:r>
      <w:r w:rsidR="00E7723A">
        <w:rPr>
          <w:rFonts w:ascii="Times New Roman" w:eastAsia="Arial" w:hAnsi="Times New Roman" w:cs="Times New Roman"/>
          <w:sz w:val="30"/>
          <w:szCs w:val="30"/>
          <w:lang w:eastAsia="ru-RU"/>
        </w:rPr>
        <w:t xml:space="preserve">Республики </w:t>
      </w:r>
      <w:r w:rsidRPr="009067F7">
        <w:rPr>
          <w:rFonts w:ascii="Times New Roman" w:eastAsia="Arial" w:hAnsi="Times New Roman" w:cs="Times New Roman"/>
          <w:sz w:val="30"/>
          <w:szCs w:val="30"/>
          <w:lang w:eastAsia="ru-RU"/>
        </w:rPr>
        <w:t>Беларус</w:t>
      </w:r>
      <w:r w:rsidR="00E7723A">
        <w:rPr>
          <w:rFonts w:ascii="Times New Roman" w:eastAsia="Arial" w:hAnsi="Times New Roman" w:cs="Times New Roman"/>
          <w:sz w:val="30"/>
          <w:szCs w:val="30"/>
          <w:lang w:eastAsia="ru-RU"/>
        </w:rPr>
        <w:t>ь</w:t>
      </w:r>
      <w:r w:rsidRPr="009067F7">
        <w:rPr>
          <w:rFonts w:ascii="Times New Roman" w:eastAsia="Arial" w:hAnsi="Times New Roman" w:cs="Times New Roman"/>
          <w:sz w:val="30"/>
          <w:szCs w:val="30"/>
          <w:lang w:eastAsia="ru-RU"/>
        </w:rPr>
        <w:t xml:space="preserve"> видов рыбообразных и рыб, внесенных в Красную книгу Республики Беларусь. Причем 3 из них – семга, кумжа и минога речная в пределах страны встречаются только на тех участках р. Вилии и ее притоков, которые протекают в пределах 30-км зоны</w:t>
      </w:r>
      <w:r w:rsidR="00F2621F">
        <w:rPr>
          <w:rFonts w:ascii="Times New Roman" w:eastAsia="Arial" w:hAnsi="Times New Roman" w:cs="Times New Roman"/>
          <w:sz w:val="30"/>
          <w:szCs w:val="30"/>
          <w:lang w:eastAsia="ru-RU"/>
        </w:rPr>
        <w:t xml:space="preserve"> </w:t>
      </w:r>
      <w:r w:rsidR="00F2621F">
        <w:rPr>
          <w:rFonts w:ascii="Times New Roman" w:hAnsi="Times New Roman" w:cs="Times New Roman"/>
          <w:sz w:val="30"/>
          <w:szCs w:val="30"/>
        </w:rPr>
        <w:t>Белорусской</w:t>
      </w:r>
      <w:r w:rsidR="00F2621F" w:rsidRPr="009067F7">
        <w:rPr>
          <w:rFonts w:ascii="Times New Roman" w:hAnsi="Times New Roman" w:cs="Times New Roman"/>
          <w:sz w:val="30"/>
          <w:szCs w:val="30"/>
        </w:rPr>
        <w:t xml:space="preserve"> АЭС</w:t>
      </w:r>
      <w:r w:rsidRPr="009067F7">
        <w:rPr>
          <w:rFonts w:ascii="Times New Roman" w:eastAsia="Arial" w:hAnsi="Times New Roman" w:cs="Times New Roman"/>
          <w:sz w:val="30"/>
          <w:szCs w:val="30"/>
          <w:lang w:eastAsia="ru-RU"/>
        </w:rPr>
        <w:t>.</w:t>
      </w:r>
    </w:p>
    <w:p w:rsidR="00BC5AD7" w:rsidRPr="009067F7" w:rsidRDefault="00BC5AD7" w:rsidP="00131C3E">
      <w:pPr>
        <w:spacing w:after="0" w:line="240" w:lineRule="auto"/>
        <w:ind w:firstLine="720"/>
        <w:jc w:val="both"/>
        <w:rPr>
          <w:rFonts w:ascii="Times New Roman" w:eastAsia="Arial" w:hAnsi="Times New Roman" w:cs="Times New Roman"/>
          <w:sz w:val="30"/>
          <w:szCs w:val="30"/>
          <w:lang w:eastAsia="ru-RU"/>
        </w:rPr>
      </w:pPr>
      <w:r w:rsidRPr="009067F7">
        <w:rPr>
          <w:rFonts w:ascii="Times New Roman" w:eastAsia="Arial" w:hAnsi="Times New Roman" w:cs="Times New Roman"/>
          <w:sz w:val="30"/>
          <w:szCs w:val="30"/>
          <w:lang w:eastAsia="ru-RU"/>
        </w:rPr>
        <w:t>На участке данной реки в пределах Островецкого района встречаются редкие виды рыб, занесенные в Красную книгу Республики Беларусь (2004 г.) – форель ручьевая, хариус, рыбец (сырть), усач и подуст, места обитания которых приурочены к русловым, каменисто-галечниковым, гравелистым участкам. В р. Вилия возможно также обитание редкого для Беларуси вида рыбообразных – миноги речной.</w:t>
      </w:r>
    </w:p>
    <w:p w:rsidR="00BC5AD7" w:rsidRPr="009067F7" w:rsidRDefault="00BC5AD7" w:rsidP="00131C3E">
      <w:pPr>
        <w:spacing w:after="0" w:line="240" w:lineRule="auto"/>
        <w:ind w:firstLine="720"/>
        <w:jc w:val="both"/>
        <w:rPr>
          <w:rFonts w:ascii="Times New Roman" w:eastAsia="Arial" w:hAnsi="Times New Roman" w:cs="Times New Roman"/>
          <w:sz w:val="30"/>
          <w:szCs w:val="30"/>
          <w:lang w:eastAsia="ru-RU"/>
        </w:rPr>
      </w:pPr>
      <w:r w:rsidRPr="009067F7">
        <w:rPr>
          <w:rFonts w:ascii="Times New Roman" w:eastAsia="Arial" w:hAnsi="Times New Roman" w:cs="Times New Roman"/>
          <w:sz w:val="30"/>
          <w:szCs w:val="30"/>
          <w:lang w:eastAsia="ru-RU"/>
        </w:rPr>
        <w:t>В связи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со строительством</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АЭС</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максимальное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влияние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будет</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оказываться</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на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 Гозовка.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Она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относится</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к</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малым</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рекам.</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Ихтиофауна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этой</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реки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не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отличается</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большим</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видовым</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разнообразием</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(5-8</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видов</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рыб)</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величиной</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общего</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запаса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рыб (50</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кг/га).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Вместе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с</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тем</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она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включает</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себя</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наиболее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редкие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охраняемые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виды. Здесь</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находятся</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постоянные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места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обитания</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нереста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форели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ручьевой,</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состояние популяции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которой</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этой</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реке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оценивается</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как</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хорошее,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места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нереста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двух</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мигрирующих</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из</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Балтийского</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моря</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видов</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лососевых</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рыб</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 кумжи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семги.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р.</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 xml:space="preserve">Гозовка </w:t>
      </w:r>
      <w:r w:rsidRPr="009067F7">
        <w:rPr>
          <w:rFonts w:ascii="Times New Roman" w:eastAsia="Arial" w:hAnsi="Times New Roman" w:cs="Times New Roman"/>
          <w:sz w:val="30"/>
          <w:szCs w:val="30"/>
          <w:lang w:eastAsia="ru-RU"/>
        </w:rPr>
        <w:lastRenderedPageBreak/>
        <w:t>в период</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с</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2002</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по</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2006</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года</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во</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время</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полевых</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изысканий</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отмечено</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прохождение</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на нерест</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от 7 до</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13 производителей</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кумжи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и</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обустройство</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от 4 до</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8 нерестовых</w:t>
      </w:r>
      <w:r w:rsidR="000236E9">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бугров («гнезд») этого вида.</w:t>
      </w:r>
    </w:p>
    <w:p w:rsidR="007E1AC7" w:rsidRPr="009067F7" w:rsidRDefault="007E1AC7" w:rsidP="00131C3E">
      <w:pPr>
        <w:spacing w:after="0" w:line="240" w:lineRule="auto"/>
        <w:ind w:firstLine="720"/>
        <w:jc w:val="both"/>
        <w:rPr>
          <w:rFonts w:ascii="Times New Roman" w:eastAsia="Arial" w:hAnsi="Times New Roman" w:cs="Times New Roman"/>
          <w:sz w:val="30"/>
          <w:szCs w:val="30"/>
          <w:lang w:eastAsia="ru-RU"/>
        </w:rPr>
      </w:pPr>
      <w:r w:rsidRPr="009067F7">
        <w:rPr>
          <w:rFonts w:ascii="Times New Roman" w:eastAsia="Arial" w:hAnsi="Times New Roman" w:cs="Times New Roman"/>
          <w:b/>
          <w:i/>
          <w:sz w:val="30"/>
          <w:szCs w:val="30"/>
        </w:rPr>
        <w:t>Батрахо</w:t>
      </w:r>
      <w:r w:rsidRPr="009067F7">
        <w:rPr>
          <w:rFonts w:ascii="Times New Roman" w:eastAsia="Arial" w:hAnsi="Times New Roman" w:cs="Times New Roman"/>
          <w:i/>
          <w:sz w:val="30"/>
          <w:szCs w:val="30"/>
        </w:rPr>
        <w:t xml:space="preserve">- </w:t>
      </w:r>
      <w:r w:rsidRPr="009067F7">
        <w:rPr>
          <w:rFonts w:ascii="Times New Roman" w:eastAsia="Arial" w:hAnsi="Times New Roman" w:cs="Times New Roman"/>
          <w:b/>
          <w:i/>
          <w:sz w:val="30"/>
          <w:szCs w:val="30"/>
        </w:rPr>
        <w:t xml:space="preserve">и герпетофауна. </w:t>
      </w:r>
      <w:r w:rsidRPr="009067F7">
        <w:rPr>
          <w:rFonts w:ascii="Times New Roman" w:eastAsia="Arial" w:hAnsi="Times New Roman" w:cs="Times New Roman"/>
          <w:sz w:val="30"/>
          <w:szCs w:val="30"/>
          <w:lang w:eastAsia="ru-RU"/>
        </w:rPr>
        <w:t>Батрахо- и герпетофауна региона характеризуется относительно типичным для Белорусского Поозерья составом видов (12 видов земноводных – 92</w:t>
      </w:r>
      <w:r w:rsidR="00E7723A">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 xml:space="preserve">% фауны </w:t>
      </w:r>
      <w:r w:rsidR="00E7723A">
        <w:rPr>
          <w:rFonts w:ascii="Times New Roman" w:eastAsia="Arial" w:hAnsi="Times New Roman" w:cs="Times New Roman"/>
          <w:sz w:val="30"/>
          <w:szCs w:val="30"/>
          <w:lang w:eastAsia="ru-RU"/>
        </w:rPr>
        <w:t xml:space="preserve">Республики </w:t>
      </w:r>
      <w:r w:rsidRPr="009067F7">
        <w:rPr>
          <w:rFonts w:ascii="Times New Roman" w:eastAsia="Arial" w:hAnsi="Times New Roman" w:cs="Times New Roman"/>
          <w:sz w:val="30"/>
          <w:szCs w:val="30"/>
          <w:lang w:eastAsia="ru-RU"/>
        </w:rPr>
        <w:t>Беларус</w:t>
      </w:r>
      <w:r w:rsidR="00E7723A">
        <w:rPr>
          <w:rFonts w:ascii="Times New Roman" w:eastAsia="Arial" w:hAnsi="Times New Roman" w:cs="Times New Roman"/>
          <w:sz w:val="30"/>
          <w:szCs w:val="30"/>
          <w:lang w:eastAsia="ru-RU"/>
        </w:rPr>
        <w:t>ь</w:t>
      </w:r>
      <w:r w:rsidRPr="009067F7">
        <w:rPr>
          <w:rFonts w:ascii="Times New Roman" w:eastAsia="Arial" w:hAnsi="Times New Roman" w:cs="Times New Roman"/>
          <w:sz w:val="30"/>
          <w:szCs w:val="30"/>
          <w:lang w:eastAsia="ru-RU"/>
        </w:rPr>
        <w:t xml:space="preserve"> и 5 видов пресмыкающихся 71</w:t>
      </w:r>
      <w:r w:rsidR="00E7723A">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 xml:space="preserve">% фауны </w:t>
      </w:r>
      <w:r w:rsidR="00E7723A">
        <w:rPr>
          <w:rFonts w:ascii="Times New Roman" w:eastAsia="Arial" w:hAnsi="Times New Roman" w:cs="Times New Roman"/>
          <w:sz w:val="30"/>
          <w:szCs w:val="30"/>
          <w:lang w:eastAsia="ru-RU"/>
        </w:rPr>
        <w:t>Республики</w:t>
      </w:r>
      <w:r w:rsidR="00E7723A" w:rsidRPr="009067F7">
        <w:rPr>
          <w:rFonts w:ascii="Times New Roman" w:eastAsia="Arial" w:hAnsi="Times New Roman" w:cs="Times New Roman"/>
          <w:sz w:val="30"/>
          <w:szCs w:val="30"/>
          <w:lang w:eastAsia="ru-RU"/>
        </w:rPr>
        <w:t xml:space="preserve"> </w:t>
      </w:r>
      <w:r w:rsidRPr="009067F7">
        <w:rPr>
          <w:rFonts w:ascii="Times New Roman" w:eastAsia="Arial" w:hAnsi="Times New Roman" w:cs="Times New Roman"/>
          <w:sz w:val="30"/>
          <w:szCs w:val="30"/>
          <w:lang w:eastAsia="ru-RU"/>
        </w:rPr>
        <w:t>Беларус</w:t>
      </w:r>
      <w:r w:rsidR="00E7723A">
        <w:rPr>
          <w:rFonts w:ascii="Times New Roman" w:eastAsia="Arial" w:hAnsi="Times New Roman" w:cs="Times New Roman"/>
          <w:sz w:val="30"/>
          <w:szCs w:val="30"/>
          <w:lang w:eastAsia="ru-RU"/>
        </w:rPr>
        <w:t>ь</w:t>
      </w:r>
      <w:r w:rsidRPr="009067F7">
        <w:rPr>
          <w:rFonts w:ascii="Times New Roman" w:eastAsia="Arial" w:hAnsi="Times New Roman" w:cs="Times New Roman"/>
          <w:sz w:val="30"/>
          <w:szCs w:val="30"/>
          <w:lang w:eastAsia="ru-RU"/>
        </w:rPr>
        <w:t>).</w:t>
      </w:r>
    </w:p>
    <w:p w:rsidR="007E1AC7" w:rsidRPr="009067F7" w:rsidRDefault="007E1AC7" w:rsidP="00131C3E">
      <w:pPr>
        <w:spacing w:after="0" w:line="240" w:lineRule="auto"/>
        <w:ind w:firstLine="720"/>
        <w:jc w:val="both"/>
        <w:rPr>
          <w:rFonts w:ascii="Times New Roman" w:eastAsia="Arial" w:hAnsi="Times New Roman" w:cs="Times New Roman"/>
          <w:sz w:val="30"/>
          <w:szCs w:val="30"/>
          <w:lang w:eastAsia="ru-RU"/>
        </w:rPr>
      </w:pPr>
      <w:r w:rsidRPr="009067F7">
        <w:rPr>
          <w:rFonts w:ascii="Times New Roman" w:eastAsia="Arial" w:hAnsi="Times New Roman" w:cs="Times New Roman"/>
          <w:sz w:val="30"/>
          <w:szCs w:val="30"/>
          <w:lang w:eastAsia="ru-RU"/>
        </w:rPr>
        <w:t>Основу доминирования по частоте встречаемости составляют травяная лягушка, серая жаба, а также съедобная лягушка, субдоминантами выступают обыкновенный тритон и живородящая и прыткая ящерицы. Относительно редки остальные виды – зеленая жаба, гребенчатый тритон, камышовая жаба, веретеница ломкая, жерлянка краснобрюхая, чьи локалитеты встречаются единично.</w:t>
      </w:r>
    </w:p>
    <w:p w:rsidR="007E1AC7" w:rsidRPr="009067F7" w:rsidRDefault="007E1AC7" w:rsidP="00131C3E">
      <w:pPr>
        <w:spacing w:after="0" w:line="240" w:lineRule="auto"/>
        <w:ind w:firstLine="720"/>
        <w:jc w:val="both"/>
        <w:rPr>
          <w:rFonts w:ascii="Times New Roman" w:eastAsia="Arial" w:hAnsi="Times New Roman" w:cs="Times New Roman"/>
          <w:i/>
          <w:sz w:val="30"/>
          <w:szCs w:val="30"/>
          <w:lang w:eastAsia="ru-RU"/>
        </w:rPr>
      </w:pPr>
      <w:r w:rsidRPr="009067F7">
        <w:rPr>
          <w:rFonts w:ascii="Times New Roman" w:eastAsia="Arial" w:hAnsi="Times New Roman" w:cs="Times New Roman"/>
          <w:sz w:val="30"/>
          <w:szCs w:val="30"/>
          <w:lang w:eastAsia="ru-RU"/>
        </w:rPr>
        <w:t xml:space="preserve">Центральная часть рассматриваемой территории в радиусе 5 км от площадки </w:t>
      </w:r>
      <w:r w:rsidR="00F2621F">
        <w:rPr>
          <w:rFonts w:ascii="Times New Roman" w:hAnsi="Times New Roman" w:cs="Times New Roman"/>
          <w:sz w:val="30"/>
          <w:szCs w:val="30"/>
        </w:rPr>
        <w:t>Белорусской</w:t>
      </w:r>
      <w:r w:rsidR="00F2621F" w:rsidRPr="009067F7">
        <w:rPr>
          <w:rFonts w:ascii="Times New Roman" w:hAnsi="Times New Roman" w:cs="Times New Roman"/>
          <w:sz w:val="30"/>
          <w:szCs w:val="30"/>
        </w:rPr>
        <w:t xml:space="preserve"> АЭС </w:t>
      </w:r>
      <w:r w:rsidRPr="009067F7">
        <w:rPr>
          <w:rFonts w:ascii="Times New Roman" w:eastAsia="Arial" w:hAnsi="Times New Roman" w:cs="Times New Roman"/>
          <w:sz w:val="30"/>
          <w:szCs w:val="30"/>
          <w:lang w:eastAsia="ru-RU"/>
        </w:rPr>
        <w:t>населена только 4 видами, характерными для открытых освоенных в сельскохозяйственном отношении территорий с колковым лесопокрытием. К ее периферии возрастает площадь лесных массивов и плотность гидрографической сети. Эти факторы способствуют увеличению разнообразия земноводных и пресмыкающихся с 4 до 17 видов. В том числе имеются 2 вида, включенные в Красную книгу Республики Беларусь (</w:t>
      </w:r>
      <w:r w:rsidRPr="009067F7">
        <w:rPr>
          <w:rFonts w:ascii="Times New Roman" w:eastAsia="Arial" w:hAnsi="Times New Roman" w:cs="Times New Roman"/>
          <w:i/>
          <w:sz w:val="30"/>
          <w:szCs w:val="30"/>
          <w:lang w:eastAsia="ru-RU"/>
        </w:rPr>
        <w:t>Triturus cristatus, B. calamita)</w:t>
      </w:r>
      <w:r w:rsidRPr="009067F7">
        <w:rPr>
          <w:rFonts w:ascii="Times New Roman" w:eastAsia="Arial" w:hAnsi="Times New Roman" w:cs="Times New Roman"/>
          <w:sz w:val="30"/>
          <w:szCs w:val="30"/>
          <w:lang w:eastAsia="ru-RU"/>
        </w:rPr>
        <w:t xml:space="preserve"> и 2 вида, включенные в Красную книгу МСОП </w:t>
      </w:r>
      <w:r w:rsidRPr="009067F7">
        <w:rPr>
          <w:rFonts w:ascii="Times New Roman" w:eastAsia="Arial" w:hAnsi="Times New Roman" w:cs="Times New Roman"/>
          <w:i/>
          <w:sz w:val="30"/>
          <w:szCs w:val="30"/>
          <w:lang w:eastAsia="ru-RU"/>
        </w:rPr>
        <w:t>(T. cristatus, Bombina bombina)</w:t>
      </w:r>
      <w:r w:rsidR="00493410" w:rsidRPr="009067F7">
        <w:rPr>
          <w:rFonts w:ascii="Times New Roman" w:eastAsia="Arial" w:hAnsi="Times New Roman" w:cs="Times New Roman"/>
          <w:i/>
          <w:sz w:val="30"/>
          <w:szCs w:val="30"/>
          <w:lang w:eastAsia="ru-RU"/>
        </w:rPr>
        <w:t>.</w:t>
      </w:r>
    </w:p>
    <w:p w:rsidR="00493410" w:rsidRPr="009067F7" w:rsidRDefault="00493410" w:rsidP="00131C3E">
      <w:pPr>
        <w:spacing w:after="0" w:line="240" w:lineRule="auto"/>
        <w:ind w:firstLine="720"/>
        <w:jc w:val="both"/>
        <w:rPr>
          <w:rFonts w:ascii="Times New Roman" w:eastAsia="Arial" w:hAnsi="Times New Roman" w:cs="Times New Roman"/>
          <w:sz w:val="30"/>
          <w:szCs w:val="30"/>
        </w:rPr>
      </w:pPr>
      <w:r w:rsidRPr="009067F7">
        <w:rPr>
          <w:rFonts w:ascii="Times New Roman" w:eastAsia="Arial" w:hAnsi="Times New Roman" w:cs="Times New Roman"/>
          <w:b/>
          <w:i/>
          <w:sz w:val="30"/>
          <w:szCs w:val="30"/>
          <w:lang w:eastAsia="ru-RU"/>
        </w:rPr>
        <w:t xml:space="preserve">Орнитофауна. </w:t>
      </w:r>
      <w:r w:rsidRPr="009067F7">
        <w:rPr>
          <w:rFonts w:ascii="Times New Roman" w:eastAsia="Arial" w:hAnsi="Times New Roman" w:cs="Times New Roman"/>
          <w:sz w:val="30"/>
          <w:szCs w:val="30"/>
          <w:lang w:eastAsia="ru-RU"/>
        </w:rPr>
        <w:t xml:space="preserve">Орнитофауна региона представлена 151 видом гнездящихся и мигрирующих птиц, что составляет 48,1% орнитофауны страны. Благодаря наличию на обследованной территории разнообразных биотопов, в ее пределах зарегистрированы представители практически всех, зарегистрированных в Беларуси отрядов. Большинство видов птиц относятся к отряду </w:t>
      </w:r>
      <w:r w:rsidR="00F2621F">
        <w:rPr>
          <w:rFonts w:ascii="Times New Roman" w:eastAsia="Arial" w:hAnsi="Times New Roman" w:cs="Times New Roman"/>
          <w:sz w:val="30"/>
          <w:szCs w:val="30"/>
          <w:lang w:eastAsia="ru-RU"/>
        </w:rPr>
        <w:t>в</w:t>
      </w:r>
      <w:r w:rsidRPr="009067F7">
        <w:rPr>
          <w:rFonts w:ascii="Times New Roman" w:eastAsia="Arial" w:hAnsi="Times New Roman" w:cs="Times New Roman"/>
          <w:sz w:val="30"/>
          <w:szCs w:val="30"/>
          <w:lang w:eastAsia="ru-RU"/>
        </w:rPr>
        <w:t>оробьинообразные (48,3 %).</w:t>
      </w:r>
    </w:p>
    <w:p w:rsidR="007E1AC7" w:rsidRPr="009067F7" w:rsidRDefault="00493410"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Всего установлен 41 вид водоплавающих и околоводных птиц из 9 отрядов. Наибольшим разнообразием представлен отряд гусеобразных – 18 видов. Основные места наиболее крупных скоплений гусей в период весенней миграции (конец марта – первая половина апреля) находятся на озерах Свирь и Вишневское, а также на сельскохозяйственных угодьях в 3- 8 км от площадки </w:t>
      </w:r>
      <w:r w:rsidR="00F2621F">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w:t>
      </w:r>
    </w:p>
    <w:p w:rsidR="00493410" w:rsidRPr="009067F7" w:rsidRDefault="00F2621F" w:rsidP="00F2621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 3</w:t>
      </w:r>
      <w:r w:rsidR="00493410" w:rsidRPr="009067F7">
        <w:rPr>
          <w:rFonts w:ascii="Times New Roman" w:hAnsi="Times New Roman" w:cs="Times New Roman"/>
          <w:sz w:val="30"/>
          <w:szCs w:val="30"/>
        </w:rPr>
        <w:t>0-ти км зоне размещения</w:t>
      </w:r>
      <w:r>
        <w:rPr>
          <w:rFonts w:ascii="Times New Roman" w:hAnsi="Times New Roman" w:cs="Times New Roman"/>
          <w:sz w:val="30"/>
          <w:szCs w:val="30"/>
        </w:rPr>
        <w:t xml:space="preserve"> Белорусской</w:t>
      </w:r>
      <w:r w:rsidR="00493410" w:rsidRPr="009067F7">
        <w:rPr>
          <w:rFonts w:ascii="Times New Roman" w:hAnsi="Times New Roman" w:cs="Times New Roman"/>
          <w:sz w:val="30"/>
          <w:szCs w:val="30"/>
        </w:rPr>
        <w:t xml:space="preserve"> АЭС зарегистрировано обитание 23 видов птиц, за-несеных в Красную книгу Республики Беларусь:</w:t>
      </w:r>
    </w:p>
    <w:p w:rsidR="00493410" w:rsidRPr="009067F7" w:rsidRDefault="00F2621F" w:rsidP="00131C3E">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 </w:t>
      </w:r>
      <w:r w:rsidR="00493410" w:rsidRPr="009067F7">
        <w:rPr>
          <w:rFonts w:ascii="Times New Roman" w:hAnsi="Times New Roman" w:cs="Times New Roman"/>
          <w:sz w:val="30"/>
          <w:szCs w:val="30"/>
        </w:rPr>
        <w:t>чернозобая гагара (</w:t>
      </w:r>
      <w:r w:rsidR="00493410" w:rsidRPr="009067F7">
        <w:rPr>
          <w:rFonts w:ascii="Times New Roman" w:hAnsi="Times New Roman" w:cs="Times New Roman"/>
          <w:i/>
          <w:sz w:val="30"/>
          <w:szCs w:val="30"/>
        </w:rPr>
        <w:t>Gavia arctica;)</w:t>
      </w:r>
    </w:p>
    <w:p w:rsidR="00493410" w:rsidRPr="009067F7" w:rsidRDefault="00F2621F" w:rsidP="00131C3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493410" w:rsidRPr="009067F7">
        <w:rPr>
          <w:rFonts w:ascii="Times New Roman" w:hAnsi="Times New Roman" w:cs="Times New Roman"/>
          <w:sz w:val="30"/>
          <w:szCs w:val="30"/>
        </w:rPr>
        <w:t>большая выпь</w:t>
      </w:r>
      <w:r w:rsidR="00493410" w:rsidRPr="009067F7">
        <w:rPr>
          <w:rFonts w:ascii="Times New Roman" w:hAnsi="Times New Roman" w:cs="Times New Roman"/>
          <w:i/>
          <w:sz w:val="30"/>
          <w:szCs w:val="30"/>
        </w:rPr>
        <w:t xml:space="preserve"> </w:t>
      </w:r>
      <w:r w:rsidR="00493410" w:rsidRPr="009067F7">
        <w:rPr>
          <w:rFonts w:ascii="Times New Roman" w:hAnsi="Times New Roman" w:cs="Times New Roman"/>
          <w:sz w:val="30"/>
          <w:szCs w:val="30"/>
        </w:rPr>
        <w:t>(Botaurus stellaris);</w:t>
      </w:r>
    </w:p>
    <w:p w:rsidR="00493410" w:rsidRPr="009067F7" w:rsidRDefault="00F2621F" w:rsidP="00131C3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493410" w:rsidRPr="009067F7">
        <w:rPr>
          <w:rFonts w:ascii="Times New Roman" w:hAnsi="Times New Roman" w:cs="Times New Roman"/>
          <w:sz w:val="30"/>
          <w:szCs w:val="30"/>
        </w:rPr>
        <w:t>большая белая цапля (Egretta alba);</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черный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аист</w:t>
      </w:r>
      <w:r w:rsidR="00493410" w:rsidRPr="009067F7">
        <w:rPr>
          <w:rFonts w:ascii="Times New Roman" w:hAnsi="Times New Roman" w:cs="Times New Roman"/>
          <w:sz w:val="30"/>
          <w:szCs w:val="30"/>
          <w:lang w:val="en-US"/>
        </w:rPr>
        <w:t xml:space="preserve"> (Ciconia nigra);</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луток</w:t>
      </w:r>
      <w:r w:rsidR="00493410" w:rsidRPr="009067F7">
        <w:rPr>
          <w:rFonts w:ascii="Times New Roman" w:hAnsi="Times New Roman" w:cs="Times New Roman"/>
          <w:sz w:val="30"/>
          <w:szCs w:val="30"/>
          <w:lang w:val="en-US"/>
        </w:rPr>
        <w:t xml:space="preserve"> (Mergellus albellus);</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длинноносый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крохаль</w:t>
      </w:r>
      <w:r w:rsidR="00493410" w:rsidRPr="009067F7">
        <w:rPr>
          <w:rFonts w:ascii="Times New Roman" w:hAnsi="Times New Roman" w:cs="Times New Roman"/>
          <w:sz w:val="30"/>
          <w:szCs w:val="30"/>
          <w:lang w:val="en-US"/>
        </w:rPr>
        <w:t xml:space="preserve"> (Mergus serrator);</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lastRenderedPageBreak/>
        <w:t>- </w:t>
      </w:r>
      <w:r w:rsidR="00493410" w:rsidRPr="009067F7">
        <w:rPr>
          <w:rFonts w:ascii="Times New Roman" w:hAnsi="Times New Roman" w:cs="Times New Roman"/>
          <w:sz w:val="30"/>
          <w:szCs w:val="30"/>
        </w:rPr>
        <w:t>большой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крохаль</w:t>
      </w:r>
      <w:r w:rsidR="00493410" w:rsidRPr="009067F7">
        <w:rPr>
          <w:rFonts w:ascii="Times New Roman" w:hAnsi="Times New Roman" w:cs="Times New Roman"/>
          <w:sz w:val="30"/>
          <w:szCs w:val="30"/>
          <w:lang w:val="en-US"/>
        </w:rPr>
        <w:t xml:space="preserve"> (Mergus merganser);</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орлан</w:t>
      </w:r>
      <w:r w:rsidR="00493410" w:rsidRPr="009067F7">
        <w:rPr>
          <w:rFonts w:ascii="Times New Roman" w:hAnsi="Times New Roman" w:cs="Times New Roman"/>
          <w:sz w:val="30"/>
          <w:szCs w:val="30"/>
          <w:lang w:val="en-US"/>
        </w:rPr>
        <w:t>-</w:t>
      </w:r>
      <w:r w:rsidR="00493410" w:rsidRPr="009067F7">
        <w:rPr>
          <w:rFonts w:ascii="Times New Roman" w:hAnsi="Times New Roman" w:cs="Times New Roman"/>
          <w:sz w:val="30"/>
          <w:szCs w:val="30"/>
        </w:rPr>
        <w:t>белохвост</w:t>
      </w:r>
      <w:r w:rsidR="00493410" w:rsidRPr="009067F7">
        <w:rPr>
          <w:rFonts w:ascii="Times New Roman" w:hAnsi="Times New Roman" w:cs="Times New Roman"/>
          <w:sz w:val="30"/>
          <w:szCs w:val="30"/>
          <w:lang w:val="en-US"/>
        </w:rPr>
        <w:t xml:space="preserve"> (Haliaeetus albicilla);</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полевой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лунь</w:t>
      </w:r>
      <w:r w:rsidR="00493410" w:rsidRPr="009067F7">
        <w:rPr>
          <w:rFonts w:ascii="Times New Roman" w:hAnsi="Times New Roman" w:cs="Times New Roman"/>
          <w:sz w:val="30"/>
          <w:szCs w:val="30"/>
          <w:lang w:val="en-US"/>
        </w:rPr>
        <w:t xml:space="preserve"> (Circus cyaneus);</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малый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подорлик</w:t>
      </w:r>
      <w:r w:rsidR="00493410" w:rsidRPr="009067F7">
        <w:rPr>
          <w:rFonts w:ascii="Times New Roman" w:hAnsi="Times New Roman" w:cs="Times New Roman"/>
          <w:sz w:val="30"/>
          <w:szCs w:val="30"/>
          <w:lang w:val="en-US"/>
        </w:rPr>
        <w:t xml:space="preserve"> (Aquila pomarina);</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скопа</w:t>
      </w:r>
      <w:r w:rsidR="00493410" w:rsidRPr="009067F7">
        <w:rPr>
          <w:rFonts w:ascii="Times New Roman" w:hAnsi="Times New Roman" w:cs="Times New Roman"/>
          <w:sz w:val="30"/>
          <w:szCs w:val="30"/>
          <w:lang w:val="en-US"/>
        </w:rPr>
        <w:t xml:space="preserve"> (Pandion haliaetus); </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дербник</w:t>
      </w:r>
      <w:r w:rsidR="00493410" w:rsidRPr="009067F7">
        <w:rPr>
          <w:rFonts w:ascii="Times New Roman" w:hAnsi="Times New Roman" w:cs="Times New Roman"/>
          <w:sz w:val="30"/>
          <w:szCs w:val="30"/>
          <w:lang w:val="en-US"/>
        </w:rPr>
        <w:t xml:space="preserve"> (Falco columbarius); </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малый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погоныш</w:t>
      </w:r>
      <w:r w:rsidR="00493410" w:rsidRPr="009067F7">
        <w:rPr>
          <w:rFonts w:ascii="Times New Roman" w:hAnsi="Times New Roman" w:cs="Times New Roman"/>
          <w:sz w:val="30"/>
          <w:szCs w:val="30"/>
          <w:lang w:val="en-US"/>
        </w:rPr>
        <w:t xml:space="preserve"> (Porzana parva); </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коростель</w:t>
      </w:r>
      <w:r w:rsidR="00493410" w:rsidRPr="009067F7">
        <w:rPr>
          <w:rFonts w:ascii="Times New Roman" w:hAnsi="Times New Roman" w:cs="Times New Roman"/>
          <w:sz w:val="30"/>
          <w:szCs w:val="30"/>
          <w:lang w:val="en-US"/>
        </w:rPr>
        <w:t xml:space="preserve"> (Crex crex); </w:t>
      </w:r>
    </w:p>
    <w:p w:rsidR="00493410" w:rsidRPr="009067F7" w:rsidRDefault="00F2621F" w:rsidP="00131C3E">
      <w:pPr>
        <w:spacing w:after="0" w:line="240" w:lineRule="auto"/>
        <w:ind w:firstLine="720"/>
        <w:jc w:val="both"/>
        <w:rPr>
          <w:rFonts w:ascii="Times New Roman" w:hAnsi="Times New Roman" w:cs="Times New Roman"/>
          <w:sz w:val="30"/>
          <w:szCs w:val="30"/>
          <w:lang w:val="en-US"/>
        </w:rPr>
      </w:pPr>
      <w:r w:rsidRPr="00F2621F">
        <w:rPr>
          <w:rFonts w:ascii="Times New Roman" w:hAnsi="Times New Roman" w:cs="Times New Roman"/>
          <w:sz w:val="30"/>
          <w:szCs w:val="30"/>
          <w:lang w:val="en-US"/>
        </w:rPr>
        <w:t>- </w:t>
      </w:r>
      <w:r w:rsidR="00493410" w:rsidRPr="009067F7">
        <w:rPr>
          <w:rFonts w:ascii="Times New Roman" w:hAnsi="Times New Roman" w:cs="Times New Roman"/>
          <w:sz w:val="30"/>
          <w:szCs w:val="30"/>
        </w:rPr>
        <w:t>серый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журавль</w:t>
      </w:r>
      <w:r w:rsidR="00493410" w:rsidRPr="009067F7">
        <w:rPr>
          <w:rFonts w:ascii="Times New Roman" w:hAnsi="Times New Roman" w:cs="Times New Roman"/>
          <w:sz w:val="30"/>
          <w:szCs w:val="30"/>
          <w:lang w:val="en-US"/>
        </w:rPr>
        <w:t xml:space="preserve"> (Grus grus);</w:t>
      </w:r>
    </w:p>
    <w:p w:rsidR="00493410" w:rsidRPr="009067F7" w:rsidRDefault="0035465C" w:rsidP="00131C3E">
      <w:pPr>
        <w:spacing w:after="0" w:line="240" w:lineRule="auto"/>
        <w:ind w:firstLine="720"/>
        <w:jc w:val="both"/>
        <w:rPr>
          <w:rFonts w:ascii="Times New Roman" w:hAnsi="Times New Roman" w:cs="Times New Roman"/>
          <w:sz w:val="30"/>
          <w:szCs w:val="30"/>
          <w:lang w:val="en-US"/>
        </w:rPr>
      </w:pPr>
      <w:r w:rsidRPr="0035465C">
        <w:rPr>
          <w:rFonts w:ascii="Times New Roman" w:hAnsi="Times New Roman" w:cs="Times New Roman"/>
          <w:sz w:val="30"/>
          <w:szCs w:val="30"/>
          <w:lang w:val="en-US"/>
        </w:rPr>
        <w:t>- </w:t>
      </w:r>
      <w:r w:rsidR="00493410" w:rsidRPr="009067F7">
        <w:rPr>
          <w:rFonts w:ascii="Times New Roman" w:hAnsi="Times New Roman" w:cs="Times New Roman"/>
          <w:sz w:val="30"/>
          <w:szCs w:val="30"/>
        </w:rPr>
        <w:t>большой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кроншнеп</w:t>
      </w:r>
      <w:r w:rsidR="00493410" w:rsidRPr="009067F7">
        <w:rPr>
          <w:rFonts w:ascii="Times New Roman" w:hAnsi="Times New Roman" w:cs="Times New Roman"/>
          <w:sz w:val="30"/>
          <w:szCs w:val="30"/>
          <w:lang w:val="en-US"/>
        </w:rPr>
        <w:t xml:space="preserve"> (Numenius arquata);</w:t>
      </w:r>
    </w:p>
    <w:p w:rsidR="00493410" w:rsidRPr="009067F7" w:rsidRDefault="0035465C" w:rsidP="00131C3E">
      <w:pPr>
        <w:spacing w:after="0" w:line="240" w:lineRule="auto"/>
        <w:ind w:firstLine="720"/>
        <w:jc w:val="both"/>
        <w:rPr>
          <w:rFonts w:ascii="Times New Roman" w:hAnsi="Times New Roman" w:cs="Times New Roman"/>
          <w:sz w:val="30"/>
          <w:szCs w:val="30"/>
          <w:lang w:val="en-US"/>
        </w:rPr>
      </w:pPr>
      <w:r w:rsidRPr="0035465C">
        <w:rPr>
          <w:rFonts w:ascii="Times New Roman" w:hAnsi="Times New Roman" w:cs="Times New Roman"/>
          <w:sz w:val="30"/>
          <w:szCs w:val="30"/>
          <w:lang w:val="en-US"/>
        </w:rPr>
        <w:t>- </w:t>
      </w:r>
      <w:r w:rsidR="00493410" w:rsidRPr="009067F7">
        <w:rPr>
          <w:rFonts w:ascii="Times New Roman" w:hAnsi="Times New Roman" w:cs="Times New Roman"/>
          <w:sz w:val="30"/>
          <w:szCs w:val="30"/>
        </w:rPr>
        <w:t>сизая</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чайка</w:t>
      </w:r>
      <w:r w:rsidR="00493410" w:rsidRPr="009067F7">
        <w:rPr>
          <w:rFonts w:ascii="Times New Roman" w:hAnsi="Times New Roman" w:cs="Times New Roman"/>
          <w:sz w:val="30"/>
          <w:szCs w:val="30"/>
          <w:lang w:val="en-US"/>
        </w:rPr>
        <w:t xml:space="preserve"> (Larus canus);</w:t>
      </w:r>
    </w:p>
    <w:p w:rsidR="00493410" w:rsidRPr="009067F7" w:rsidRDefault="0035465C" w:rsidP="00131C3E">
      <w:pPr>
        <w:spacing w:after="0" w:line="240" w:lineRule="auto"/>
        <w:ind w:firstLine="720"/>
        <w:jc w:val="both"/>
        <w:rPr>
          <w:rFonts w:ascii="Times New Roman" w:hAnsi="Times New Roman" w:cs="Times New Roman"/>
          <w:sz w:val="30"/>
          <w:szCs w:val="30"/>
          <w:lang w:val="en-US"/>
        </w:rPr>
      </w:pPr>
      <w:r w:rsidRPr="0035465C">
        <w:rPr>
          <w:rFonts w:ascii="Times New Roman" w:hAnsi="Times New Roman" w:cs="Times New Roman"/>
          <w:sz w:val="30"/>
          <w:szCs w:val="30"/>
          <w:lang w:val="en-US"/>
        </w:rPr>
        <w:t>- </w:t>
      </w:r>
      <w:r w:rsidR="00493410" w:rsidRPr="009067F7">
        <w:rPr>
          <w:rFonts w:ascii="Times New Roman" w:hAnsi="Times New Roman" w:cs="Times New Roman"/>
          <w:sz w:val="30"/>
          <w:szCs w:val="30"/>
        </w:rPr>
        <w:t>воробьиный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сыч</w:t>
      </w:r>
      <w:r w:rsidR="00493410" w:rsidRPr="009067F7">
        <w:rPr>
          <w:rFonts w:ascii="Times New Roman" w:hAnsi="Times New Roman" w:cs="Times New Roman"/>
          <w:sz w:val="30"/>
          <w:szCs w:val="30"/>
          <w:lang w:val="en-US"/>
        </w:rPr>
        <w:t xml:space="preserve"> (Glaucidium passerinum); </w:t>
      </w:r>
    </w:p>
    <w:p w:rsidR="00493410" w:rsidRPr="009067F7" w:rsidRDefault="0035465C" w:rsidP="00131C3E">
      <w:pPr>
        <w:spacing w:after="0" w:line="240" w:lineRule="auto"/>
        <w:ind w:firstLine="720"/>
        <w:jc w:val="both"/>
        <w:rPr>
          <w:rFonts w:ascii="Times New Roman" w:hAnsi="Times New Roman" w:cs="Times New Roman"/>
          <w:sz w:val="30"/>
          <w:szCs w:val="30"/>
          <w:lang w:val="en-US"/>
        </w:rPr>
      </w:pPr>
      <w:r w:rsidRPr="0035465C">
        <w:rPr>
          <w:rFonts w:ascii="Times New Roman" w:hAnsi="Times New Roman" w:cs="Times New Roman"/>
          <w:sz w:val="30"/>
          <w:szCs w:val="30"/>
          <w:lang w:val="en-US"/>
        </w:rPr>
        <w:t>- </w:t>
      </w:r>
      <w:r w:rsidR="00493410" w:rsidRPr="009067F7">
        <w:rPr>
          <w:rFonts w:ascii="Times New Roman" w:hAnsi="Times New Roman" w:cs="Times New Roman"/>
          <w:sz w:val="30"/>
          <w:szCs w:val="30"/>
        </w:rPr>
        <w:t>бородатая</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неясыть</w:t>
      </w:r>
      <w:r w:rsidR="00493410" w:rsidRPr="009067F7">
        <w:rPr>
          <w:rFonts w:ascii="Times New Roman" w:hAnsi="Times New Roman" w:cs="Times New Roman"/>
          <w:sz w:val="30"/>
          <w:szCs w:val="30"/>
          <w:lang w:val="en-US"/>
        </w:rPr>
        <w:t xml:space="preserve"> (Strix nebulosa); </w:t>
      </w:r>
    </w:p>
    <w:p w:rsidR="00493410" w:rsidRPr="009067F7" w:rsidRDefault="0035465C" w:rsidP="00131C3E">
      <w:pPr>
        <w:spacing w:after="0" w:line="240" w:lineRule="auto"/>
        <w:ind w:firstLine="720"/>
        <w:jc w:val="both"/>
        <w:rPr>
          <w:rFonts w:ascii="Times New Roman" w:hAnsi="Times New Roman" w:cs="Times New Roman"/>
          <w:sz w:val="30"/>
          <w:szCs w:val="30"/>
          <w:lang w:val="en-US"/>
        </w:rPr>
      </w:pPr>
      <w:r w:rsidRPr="0035465C">
        <w:rPr>
          <w:rFonts w:ascii="Times New Roman" w:hAnsi="Times New Roman" w:cs="Times New Roman"/>
          <w:sz w:val="30"/>
          <w:szCs w:val="30"/>
          <w:lang w:val="en-US"/>
        </w:rPr>
        <w:t>- </w:t>
      </w:r>
      <w:r w:rsidR="00493410" w:rsidRPr="009067F7">
        <w:rPr>
          <w:rFonts w:ascii="Times New Roman" w:hAnsi="Times New Roman" w:cs="Times New Roman"/>
          <w:sz w:val="30"/>
          <w:szCs w:val="30"/>
        </w:rPr>
        <w:t>обыкновенный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зимородок</w:t>
      </w:r>
      <w:r w:rsidR="00493410" w:rsidRPr="009067F7">
        <w:rPr>
          <w:rFonts w:ascii="Times New Roman" w:hAnsi="Times New Roman" w:cs="Times New Roman"/>
          <w:sz w:val="30"/>
          <w:szCs w:val="30"/>
          <w:lang w:val="en-US"/>
        </w:rPr>
        <w:t xml:space="preserve"> (Alcedo atthis); </w:t>
      </w:r>
    </w:p>
    <w:p w:rsidR="00493410" w:rsidRPr="009067F7" w:rsidRDefault="0035465C" w:rsidP="00131C3E">
      <w:pPr>
        <w:spacing w:after="0" w:line="240" w:lineRule="auto"/>
        <w:ind w:firstLine="720"/>
        <w:jc w:val="both"/>
        <w:rPr>
          <w:rFonts w:ascii="Times New Roman" w:hAnsi="Times New Roman" w:cs="Times New Roman"/>
          <w:sz w:val="30"/>
          <w:szCs w:val="30"/>
          <w:lang w:val="en-US"/>
        </w:rPr>
      </w:pPr>
      <w:r w:rsidRPr="0035465C">
        <w:rPr>
          <w:rFonts w:ascii="Times New Roman" w:hAnsi="Times New Roman" w:cs="Times New Roman"/>
          <w:sz w:val="30"/>
          <w:szCs w:val="30"/>
          <w:lang w:val="en-US"/>
        </w:rPr>
        <w:t>- </w:t>
      </w:r>
      <w:r w:rsidR="00493410" w:rsidRPr="009067F7">
        <w:rPr>
          <w:rFonts w:ascii="Times New Roman" w:hAnsi="Times New Roman" w:cs="Times New Roman"/>
          <w:sz w:val="30"/>
          <w:szCs w:val="30"/>
        </w:rPr>
        <w:t>зеленый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дятел</w:t>
      </w:r>
      <w:r w:rsidR="00493410" w:rsidRPr="009067F7">
        <w:rPr>
          <w:rFonts w:ascii="Times New Roman" w:hAnsi="Times New Roman" w:cs="Times New Roman"/>
          <w:sz w:val="30"/>
          <w:szCs w:val="30"/>
          <w:lang w:val="en-US"/>
        </w:rPr>
        <w:t xml:space="preserve"> (Picus viridis);</w:t>
      </w:r>
    </w:p>
    <w:p w:rsidR="00493410" w:rsidRPr="009067F7" w:rsidRDefault="0035465C" w:rsidP="00131C3E">
      <w:pPr>
        <w:spacing w:after="0" w:line="240" w:lineRule="auto"/>
        <w:ind w:firstLine="720"/>
        <w:jc w:val="both"/>
        <w:rPr>
          <w:rFonts w:ascii="Times New Roman" w:hAnsi="Times New Roman" w:cs="Times New Roman"/>
          <w:sz w:val="30"/>
          <w:szCs w:val="30"/>
          <w:lang w:val="en-US"/>
        </w:rPr>
      </w:pPr>
      <w:r w:rsidRPr="004D081F">
        <w:rPr>
          <w:rFonts w:ascii="Times New Roman" w:hAnsi="Times New Roman" w:cs="Times New Roman"/>
          <w:sz w:val="30"/>
          <w:szCs w:val="30"/>
          <w:lang w:val="en-US"/>
        </w:rPr>
        <w:t>- </w:t>
      </w:r>
      <w:r w:rsidR="00493410" w:rsidRPr="009067F7">
        <w:rPr>
          <w:rFonts w:ascii="Times New Roman" w:hAnsi="Times New Roman" w:cs="Times New Roman"/>
          <w:sz w:val="30"/>
          <w:szCs w:val="30"/>
        </w:rPr>
        <w:t>белоспинный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дятел</w:t>
      </w:r>
      <w:r w:rsidR="00493410" w:rsidRPr="009067F7">
        <w:rPr>
          <w:rFonts w:ascii="Times New Roman" w:hAnsi="Times New Roman" w:cs="Times New Roman"/>
          <w:sz w:val="30"/>
          <w:szCs w:val="30"/>
          <w:lang w:val="en-US"/>
        </w:rPr>
        <w:t xml:space="preserve"> (Dendrocopos leucotos);</w:t>
      </w:r>
    </w:p>
    <w:p w:rsidR="00493410" w:rsidRPr="009067F7" w:rsidRDefault="0035465C" w:rsidP="00131C3E">
      <w:pPr>
        <w:spacing w:after="0" w:line="240" w:lineRule="auto"/>
        <w:ind w:firstLine="720"/>
        <w:jc w:val="both"/>
        <w:rPr>
          <w:rFonts w:ascii="Times New Roman" w:hAnsi="Times New Roman" w:cs="Times New Roman"/>
          <w:sz w:val="30"/>
          <w:szCs w:val="30"/>
          <w:lang w:val="en-US"/>
        </w:rPr>
      </w:pPr>
      <w:r w:rsidRPr="004D081F">
        <w:rPr>
          <w:rFonts w:ascii="Times New Roman" w:hAnsi="Times New Roman" w:cs="Times New Roman"/>
          <w:sz w:val="30"/>
          <w:szCs w:val="30"/>
          <w:lang w:val="en-US"/>
        </w:rPr>
        <w:t>- </w:t>
      </w:r>
      <w:r w:rsidR="00493410" w:rsidRPr="009067F7">
        <w:rPr>
          <w:rFonts w:ascii="Times New Roman" w:hAnsi="Times New Roman" w:cs="Times New Roman"/>
          <w:sz w:val="30"/>
          <w:szCs w:val="30"/>
        </w:rPr>
        <w:t>трехпалый</w:t>
      </w:r>
      <w:r w:rsidR="00493410" w:rsidRPr="009067F7">
        <w:rPr>
          <w:rFonts w:ascii="Times New Roman" w:hAnsi="Times New Roman" w:cs="Times New Roman"/>
          <w:sz w:val="30"/>
          <w:szCs w:val="30"/>
          <w:lang w:val="en-US"/>
        </w:rPr>
        <w:t xml:space="preserve"> </w:t>
      </w:r>
      <w:r w:rsidR="00493410" w:rsidRPr="009067F7">
        <w:rPr>
          <w:rFonts w:ascii="Times New Roman" w:hAnsi="Times New Roman" w:cs="Times New Roman"/>
          <w:sz w:val="30"/>
          <w:szCs w:val="30"/>
        </w:rPr>
        <w:t>дятел</w:t>
      </w:r>
      <w:r w:rsidR="00493410" w:rsidRPr="009067F7">
        <w:rPr>
          <w:rFonts w:ascii="Times New Roman" w:hAnsi="Times New Roman" w:cs="Times New Roman"/>
          <w:sz w:val="30"/>
          <w:szCs w:val="30"/>
          <w:lang w:val="en-US"/>
        </w:rPr>
        <w:t xml:space="preserve"> (Picoidestridactylus).</w:t>
      </w:r>
    </w:p>
    <w:p w:rsidR="007E1AC7" w:rsidRPr="009067F7" w:rsidRDefault="00493410"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Основные ареалы обитания охраняемых видов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птиц</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концентрируются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удалении на менее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10 км от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площадки</w:t>
      </w:r>
      <w:r w:rsidR="004D081F">
        <w:rPr>
          <w:rFonts w:ascii="Times New Roman" w:hAnsi="Times New Roman" w:cs="Times New Roman"/>
          <w:sz w:val="30"/>
          <w:szCs w:val="30"/>
        </w:rPr>
        <w:t xml:space="preserve"> Белорусской </w:t>
      </w:r>
      <w:r w:rsidR="004D081F"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приурочены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преимущественно 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крупным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озерам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 лесным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массивам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водоемами. Фактором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беспокойства для этих видов явится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повышение интенсивности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рекреационного использования территории за счет роста численности населения в связи со строительством Белорусской АЭС</w:t>
      </w:r>
      <w:r w:rsidR="002422A9" w:rsidRPr="002422A9">
        <w:rPr>
          <w:rFonts w:ascii="Times New Roman" w:hAnsi="Times New Roman" w:cs="Times New Roman"/>
          <w:sz w:val="30"/>
          <w:szCs w:val="30"/>
        </w:rPr>
        <w:t xml:space="preserve"> [5, 8]</w:t>
      </w:r>
      <w:r w:rsidRPr="009067F7">
        <w:rPr>
          <w:rFonts w:ascii="Times New Roman" w:hAnsi="Times New Roman" w:cs="Times New Roman"/>
          <w:sz w:val="30"/>
          <w:szCs w:val="30"/>
        </w:rPr>
        <w:t xml:space="preserve">. </w:t>
      </w:r>
    </w:p>
    <w:p w:rsidR="008F26B0" w:rsidRPr="009067F7" w:rsidRDefault="008F26B0"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b/>
          <w:i/>
          <w:sz w:val="30"/>
          <w:szCs w:val="30"/>
        </w:rPr>
        <w:t xml:space="preserve">Охотничьи виды. </w:t>
      </w:r>
      <w:r w:rsidRPr="009067F7">
        <w:rPr>
          <w:rFonts w:ascii="Times New Roman" w:hAnsi="Times New Roman" w:cs="Times New Roman"/>
          <w:sz w:val="30"/>
          <w:szCs w:val="30"/>
        </w:rPr>
        <w:t>Охотничьи виды животных в регионе отличаются довольно большим разнообразием. Здесь обычны лось, косуля, дикий кабан, завезены благородный олень и лань. Обитателем полевых угодий является заяц-русак. Типично лесные виды – заяц-беляк, белка, лесная куница. В водоемах встречается выдра, норка, довольно многочислен бобр.</w:t>
      </w:r>
    </w:p>
    <w:p w:rsidR="008F26B0" w:rsidRPr="009067F7" w:rsidRDefault="008F26B0"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Из птиц в полевых угодьях обычны серые куропатки, перепела. В лесах, преимущественно хвойных, водятся глухари, рябчики; в смешанных – тетерева, вяхири, вальдшнепы. На водоемах гнездятся серые гуси, речные и нырковые утки, лысухи.</w:t>
      </w:r>
    </w:p>
    <w:p w:rsidR="00403C04" w:rsidRPr="009067F7" w:rsidRDefault="008F26B0"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На рассматриваемой территории размещаются полностью или частично 7 охотхозяйств. Численность обитающих охотничьих видов в них преимущественно средняя. В группе наиболее ценных видов – копытных самую высокую численность имеет косуля, далее следует кабан, лось и олень. Уровень их добычи изменяется в следующей последовательности: кабан – 49 % от общей численности, косуля – 11</w:t>
      </w:r>
      <w:r w:rsidR="004D081F">
        <w:rPr>
          <w:rFonts w:ascii="Times New Roman" w:hAnsi="Times New Roman" w:cs="Times New Roman"/>
          <w:sz w:val="30"/>
          <w:szCs w:val="30"/>
        </w:rPr>
        <w:t> </w:t>
      </w:r>
      <w:r w:rsidRPr="009067F7">
        <w:rPr>
          <w:rFonts w:ascii="Times New Roman" w:hAnsi="Times New Roman" w:cs="Times New Roman"/>
          <w:sz w:val="30"/>
          <w:szCs w:val="30"/>
        </w:rPr>
        <w:t>%, лось – 4 %, олень – не добывается</w:t>
      </w:r>
      <w:r w:rsidR="005C47D2" w:rsidRPr="009067F7">
        <w:rPr>
          <w:rFonts w:ascii="Times New Roman" w:hAnsi="Times New Roman" w:cs="Times New Roman"/>
          <w:sz w:val="30"/>
          <w:szCs w:val="30"/>
        </w:rPr>
        <w:t xml:space="preserve"> [5]</w:t>
      </w:r>
      <w:r w:rsidRPr="009067F7">
        <w:rPr>
          <w:rFonts w:ascii="Times New Roman" w:hAnsi="Times New Roman" w:cs="Times New Roman"/>
          <w:sz w:val="30"/>
          <w:szCs w:val="30"/>
        </w:rPr>
        <w:t>.</w:t>
      </w:r>
    </w:p>
    <w:p w:rsidR="00322136" w:rsidRPr="009067F7" w:rsidRDefault="00322136"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lastRenderedPageBreak/>
        <w:t>На территории 30 зоны</w:t>
      </w:r>
      <w:r w:rsidR="005C47D2"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Белорусской АЭС обитает 3 вида млекопитающих, внесенных в Красную книгу Беларуси: орешниковая соня (Muscardinus </w:t>
      </w:r>
      <w:r w:rsidRPr="009067F7">
        <w:rPr>
          <w:rFonts w:ascii="Times New Roman" w:hAnsi="Times New Roman" w:cs="Times New Roman"/>
          <w:sz w:val="30"/>
          <w:szCs w:val="30"/>
          <w:lang w:val="en-US"/>
        </w:rPr>
        <w:t>avellanarius</w:t>
      </w:r>
      <w:r w:rsidRPr="009067F7">
        <w:rPr>
          <w:rFonts w:ascii="Times New Roman" w:hAnsi="Times New Roman" w:cs="Times New Roman"/>
          <w:sz w:val="30"/>
          <w:szCs w:val="30"/>
        </w:rPr>
        <w:t>), барсук (</w:t>
      </w:r>
      <w:r w:rsidRPr="009067F7">
        <w:rPr>
          <w:rFonts w:ascii="Times New Roman" w:hAnsi="Times New Roman" w:cs="Times New Roman"/>
          <w:sz w:val="30"/>
          <w:szCs w:val="30"/>
          <w:lang w:val="en-US"/>
        </w:rPr>
        <w:t>Meles</w:t>
      </w:r>
      <w:r w:rsidRPr="009067F7">
        <w:rPr>
          <w:rFonts w:ascii="Times New Roman" w:hAnsi="Times New Roman" w:cs="Times New Roman"/>
          <w:sz w:val="30"/>
          <w:szCs w:val="30"/>
        </w:rPr>
        <w:t xml:space="preserve"> </w:t>
      </w:r>
      <w:r w:rsidRPr="009067F7">
        <w:rPr>
          <w:rFonts w:ascii="Times New Roman" w:hAnsi="Times New Roman" w:cs="Times New Roman"/>
          <w:sz w:val="30"/>
          <w:szCs w:val="30"/>
          <w:lang w:val="en-US"/>
        </w:rPr>
        <w:t>meles</w:t>
      </w:r>
      <w:r w:rsidRPr="009067F7">
        <w:rPr>
          <w:rFonts w:ascii="Times New Roman" w:hAnsi="Times New Roman" w:cs="Times New Roman"/>
          <w:sz w:val="30"/>
          <w:szCs w:val="30"/>
        </w:rPr>
        <w:t>) и рысь (</w:t>
      </w:r>
      <w:r w:rsidRPr="009067F7">
        <w:rPr>
          <w:rFonts w:ascii="Times New Roman" w:hAnsi="Times New Roman" w:cs="Times New Roman"/>
          <w:sz w:val="30"/>
          <w:szCs w:val="30"/>
          <w:lang w:val="en-US"/>
        </w:rPr>
        <w:t>Linx</w:t>
      </w:r>
      <w:r w:rsidRPr="009067F7">
        <w:rPr>
          <w:rFonts w:ascii="Times New Roman" w:hAnsi="Times New Roman" w:cs="Times New Roman"/>
          <w:sz w:val="30"/>
          <w:szCs w:val="30"/>
        </w:rPr>
        <w:t xml:space="preserve"> </w:t>
      </w:r>
      <w:r w:rsidRPr="009067F7">
        <w:rPr>
          <w:rFonts w:ascii="Times New Roman" w:hAnsi="Times New Roman" w:cs="Times New Roman"/>
          <w:sz w:val="30"/>
          <w:szCs w:val="30"/>
          <w:lang w:val="en-US"/>
        </w:rPr>
        <w:t>linx</w:t>
      </w:r>
      <w:r w:rsidRPr="009067F7">
        <w:rPr>
          <w:rFonts w:ascii="Times New Roman" w:hAnsi="Times New Roman" w:cs="Times New Roman"/>
          <w:sz w:val="30"/>
          <w:szCs w:val="30"/>
        </w:rPr>
        <w:t>)</w:t>
      </w:r>
      <w:r w:rsidR="005C47D2" w:rsidRPr="009067F7">
        <w:rPr>
          <w:rFonts w:ascii="Times New Roman" w:hAnsi="Times New Roman" w:cs="Times New Roman"/>
          <w:sz w:val="30"/>
          <w:szCs w:val="30"/>
        </w:rPr>
        <w:t xml:space="preserve"> [8]</w:t>
      </w:r>
      <w:r w:rsidRPr="009067F7">
        <w:rPr>
          <w:rFonts w:ascii="Times New Roman" w:hAnsi="Times New Roman" w:cs="Times New Roman"/>
          <w:sz w:val="30"/>
          <w:szCs w:val="30"/>
        </w:rPr>
        <w:t xml:space="preserve">. </w:t>
      </w:r>
    </w:p>
    <w:p w:rsidR="00496E37" w:rsidRPr="009067F7" w:rsidRDefault="008F26B0"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Основные места концентрации копытных животных приурочены к крупным лесным массивам. Они располагаются на удалении от площадки строительства Белорусской АЭС.</w:t>
      </w:r>
    </w:p>
    <w:p w:rsidR="008F26B0" w:rsidRPr="009067F7" w:rsidRDefault="008F26B0" w:rsidP="00131C3E">
      <w:pPr>
        <w:spacing w:after="0" w:line="240" w:lineRule="auto"/>
        <w:ind w:firstLine="720"/>
        <w:jc w:val="both"/>
        <w:rPr>
          <w:rFonts w:ascii="Times New Roman" w:eastAsia="Arial" w:hAnsi="Times New Roman" w:cs="Times New Roman"/>
          <w:sz w:val="30"/>
          <w:szCs w:val="30"/>
        </w:rPr>
      </w:pPr>
      <w:r w:rsidRPr="009067F7">
        <w:rPr>
          <w:rFonts w:ascii="Times New Roman" w:eastAsia="Arial" w:hAnsi="Times New Roman" w:cs="Times New Roman"/>
          <w:b/>
          <w:i/>
          <w:sz w:val="30"/>
          <w:szCs w:val="30"/>
        </w:rPr>
        <w:t>Животный мир ближней 5-км зоны</w:t>
      </w:r>
      <w:r w:rsidRPr="009067F7">
        <w:rPr>
          <w:rFonts w:ascii="Times New Roman" w:hAnsi="Times New Roman" w:cs="Times New Roman"/>
          <w:sz w:val="30"/>
          <w:szCs w:val="30"/>
        </w:rPr>
        <w:t xml:space="preserve"> </w:t>
      </w:r>
      <w:r w:rsidRPr="009067F7">
        <w:rPr>
          <w:rFonts w:ascii="Times New Roman" w:eastAsia="Arial" w:hAnsi="Times New Roman" w:cs="Times New Roman"/>
          <w:b/>
          <w:i/>
          <w:sz w:val="30"/>
          <w:szCs w:val="30"/>
        </w:rPr>
        <w:t xml:space="preserve">Белорусской АЭС </w:t>
      </w:r>
      <w:r w:rsidRPr="009067F7">
        <w:rPr>
          <w:rFonts w:ascii="Times New Roman" w:eastAsia="Arial" w:hAnsi="Times New Roman" w:cs="Times New Roman"/>
          <w:sz w:val="30"/>
          <w:szCs w:val="30"/>
        </w:rPr>
        <w:t>по большинству классов животных является небогатым в видовом отношении и сравнительно немногочисленным. Охотничья ценность данной территории также невысока. В ее пределах не зафиксировано эко систем – мест обитания охраняемых видов животных. Исключение составляет р. Гозовка , в которой обитают ценные и редкие виды рыб.</w:t>
      </w:r>
    </w:p>
    <w:p w:rsidR="008F26B0" w:rsidRPr="009067F7" w:rsidRDefault="008F26B0" w:rsidP="00131C3E">
      <w:pPr>
        <w:spacing w:after="0" w:line="240" w:lineRule="auto"/>
        <w:ind w:firstLine="720"/>
        <w:rPr>
          <w:rFonts w:ascii="Times New Roman" w:eastAsia="Arial" w:hAnsi="Times New Roman" w:cs="Times New Roman"/>
          <w:b/>
          <w:i/>
          <w:sz w:val="30"/>
          <w:szCs w:val="30"/>
          <w:u w:val="single"/>
          <w:lang w:eastAsia="ru-RU"/>
        </w:rPr>
      </w:pPr>
      <w:r w:rsidRPr="009067F7">
        <w:rPr>
          <w:rFonts w:ascii="Times New Roman" w:eastAsia="Arial" w:hAnsi="Times New Roman" w:cs="Times New Roman"/>
          <w:b/>
          <w:i/>
          <w:sz w:val="30"/>
          <w:szCs w:val="30"/>
          <w:u w:val="single"/>
          <w:lang w:eastAsia="ru-RU"/>
        </w:rPr>
        <w:t>Химическое и радиоактивное загрязнение животных</w:t>
      </w:r>
    </w:p>
    <w:p w:rsidR="008F26B0" w:rsidRPr="009067F7" w:rsidRDefault="008F26B0" w:rsidP="00131C3E">
      <w:pPr>
        <w:spacing w:after="0" w:line="240" w:lineRule="auto"/>
        <w:ind w:firstLine="720"/>
        <w:jc w:val="both"/>
        <w:rPr>
          <w:rFonts w:ascii="Times New Roman" w:eastAsia="Arial" w:hAnsi="Times New Roman" w:cs="Times New Roman"/>
          <w:sz w:val="30"/>
          <w:szCs w:val="30"/>
          <w:lang w:eastAsia="ru-RU"/>
        </w:rPr>
      </w:pPr>
      <w:r w:rsidRPr="009067F7">
        <w:rPr>
          <w:rFonts w:ascii="Times New Roman" w:eastAsia="Arial" w:hAnsi="Times New Roman" w:cs="Times New Roman"/>
          <w:sz w:val="30"/>
          <w:szCs w:val="30"/>
          <w:lang w:eastAsia="ru-RU"/>
        </w:rPr>
        <w:t>Для определения химического и радиоактивного загрязнения животных в 30-км зоне</w:t>
      </w:r>
      <w:r w:rsidR="004D081F">
        <w:rPr>
          <w:rFonts w:ascii="Times New Roman" w:eastAsia="Arial" w:hAnsi="Times New Roman" w:cs="Times New Roman"/>
          <w:sz w:val="30"/>
          <w:szCs w:val="30"/>
          <w:lang w:eastAsia="ru-RU"/>
        </w:rPr>
        <w:t xml:space="preserve"> </w:t>
      </w:r>
      <w:r w:rsidR="004D081F">
        <w:rPr>
          <w:rFonts w:ascii="Times New Roman" w:hAnsi="Times New Roman" w:cs="Times New Roman"/>
          <w:sz w:val="30"/>
          <w:szCs w:val="30"/>
        </w:rPr>
        <w:t xml:space="preserve">Белорусской </w:t>
      </w:r>
      <w:r w:rsidR="004D081F" w:rsidRPr="009067F7">
        <w:rPr>
          <w:rFonts w:ascii="Times New Roman" w:hAnsi="Times New Roman" w:cs="Times New Roman"/>
          <w:sz w:val="30"/>
          <w:szCs w:val="30"/>
        </w:rPr>
        <w:t>АЭС</w:t>
      </w:r>
      <w:r w:rsidRPr="009067F7">
        <w:rPr>
          <w:rFonts w:ascii="Times New Roman" w:eastAsia="Arial" w:hAnsi="Times New Roman" w:cs="Times New Roman"/>
          <w:sz w:val="30"/>
          <w:szCs w:val="30"/>
          <w:lang w:eastAsia="ru-RU"/>
        </w:rPr>
        <w:t xml:space="preserve"> отбирались пробы мышечной ткани млекопитающих, птиц, рыб. Проводился анализ содержания радиоактивных элементов: </w:t>
      </w:r>
      <w:r w:rsidRPr="009067F7">
        <w:rPr>
          <w:rFonts w:ascii="Times New Roman" w:eastAsia="Arial" w:hAnsi="Times New Roman" w:cs="Times New Roman"/>
          <w:sz w:val="30"/>
          <w:szCs w:val="30"/>
          <w:vertAlign w:val="superscript"/>
          <w:lang w:eastAsia="ru-RU"/>
        </w:rPr>
        <w:t>90</w:t>
      </w:r>
      <w:r w:rsidRPr="009067F7">
        <w:rPr>
          <w:rFonts w:ascii="Times New Roman" w:eastAsia="Arial" w:hAnsi="Times New Roman" w:cs="Times New Roman"/>
          <w:sz w:val="30"/>
          <w:szCs w:val="30"/>
          <w:lang w:val="en-US" w:eastAsia="ru-RU"/>
        </w:rPr>
        <w:t>Sr</w:t>
      </w:r>
      <w:r w:rsidRPr="009067F7">
        <w:rPr>
          <w:rFonts w:ascii="Times New Roman" w:eastAsia="Arial" w:hAnsi="Times New Roman" w:cs="Times New Roman"/>
          <w:sz w:val="30"/>
          <w:szCs w:val="30"/>
          <w:lang w:eastAsia="ru-RU"/>
        </w:rPr>
        <w:t xml:space="preserve"> и </w:t>
      </w:r>
      <w:r w:rsidRPr="009067F7">
        <w:rPr>
          <w:rFonts w:ascii="Times New Roman" w:eastAsia="Arial" w:hAnsi="Times New Roman" w:cs="Times New Roman"/>
          <w:sz w:val="30"/>
          <w:szCs w:val="30"/>
          <w:vertAlign w:val="superscript"/>
          <w:lang w:eastAsia="ru-RU"/>
        </w:rPr>
        <w:t>137</w:t>
      </w:r>
      <w:r w:rsidRPr="009067F7">
        <w:rPr>
          <w:rFonts w:ascii="Times New Roman" w:eastAsia="Arial" w:hAnsi="Times New Roman" w:cs="Times New Roman"/>
          <w:sz w:val="30"/>
          <w:szCs w:val="30"/>
          <w:lang w:val="en-US" w:eastAsia="ru-RU"/>
        </w:rPr>
        <w:t>Cs</w:t>
      </w:r>
      <w:r w:rsidRPr="009067F7">
        <w:rPr>
          <w:rFonts w:ascii="Times New Roman" w:eastAsia="Arial" w:hAnsi="Times New Roman" w:cs="Times New Roman"/>
          <w:sz w:val="30"/>
          <w:szCs w:val="30"/>
          <w:lang w:eastAsia="ru-RU"/>
        </w:rPr>
        <w:t>, а также тяжелых металлов: меди, цинка, железа, кобальта, марганца, свинца, кадмия, олова, алюминия, сурьмы, никеля.</w:t>
      </w:r>
    </w:p>
    <w:p w:rsidR="008F26B0" w:rsidRPr="009067F7" w:rsidRDefault="008F26B0" w:rsidP="00131C3E">
      <w:pPr>
        <w:spacing w:after="0" w:line="240" w:lineRule="auto"/>
        <w:ind w:firstLine="720"/>
        <w:jc w:val="both"/>
        <w:rPr>
          <w:rFonts w:ascii="Times New Roman" w:eastAsia="Arial" w:hAnsi="Times New Roman" w:cs="Times New Roman"/>
          <w:sz w:val="30"/>
          <w:szCs w:val="30"/>
          <w:lang w:eastAsia="ru-RU"/>
        </w:rPr>
      </w:pPr>
      <w:r w:rsidRPr="009067F7">
        <w:rPr>
          <w:rFonts w:ascii="Times New Roman" w:eastAsia="Arial" w:hAnsi="Times New Roman" w:cs="Times New Roman"/>
          <w:sz w:val="30"/>
          <w:szCs w:val="30"/>
          <w:lang w:eastAsia="ru-RU"/>
        </w:rPr>
        <w:t>Объектами исследования выступили млекопитающие (мышевидные грызуны, бурозубка, а также копытные: косуля, лось, кабан), птицы (кряква, вальдшнеп, вяхирь, ворон), земноводные (травяная лягушка), рыбы (щука обыкновенная, окунь речной, лещ, голавль, карась серебряный, густера).</w:t>
      </w:r>
    </w:p>
    <w:p w:rsidR="008F26B0" w:rsidRPr="009067F7" w:rsidRDefault="008F26B0" w:rsidP="00131C3E">
      <w:pPr>
        <w:spacing w:after="0" w:line="240" w:lineRule="auto"/>
        <w:ind w:firstLine="720"/>
        <w:jc w:val="both"/>
        <w:rPr>
          <w:rFonts w:ascii="Times New Roman" w:eastAsia="Arial" w:hAnsi="Times New Roman" w:cs="Times New Roman"/>
          <w:sz w:val="30"/>
          <w:szCs w:val="30"/>
          <w:lang w:eastAsia="ru-RU"/>
        </w:rPr>
      </w:pPr>
      <w:r w:rsidRPr="009067F7">
        <w:rPr>
          <w:rFonts w:ascii="Times New Roman" w:eastAsia="Arial" w:hAnsi="Times New Roman" w:cs="Times New Roman"/>
          <w:sz w:val="30"/>
          <w:szCs w:val="30"/>
          <w:lang w:eastAsia="ru-RU"/>
        </w:rPr>
        <w:t xml:space="preserve">На основании проведенных анализов было установлено, что содержание радиоактивных элементов у всех обследованных животных незначительное. Так, по </w:t>
      </w:r>
      <w:r w:rsidRPr="009067F7">
        <w:rPr>
          <w:rFonts w:ascii="Times New Roman" w:eastAsia="Arial" w:hAnsi="Times New Roman" w:cs="Times New Roman"/>
          <w:sz w:val="30"/>
          <w:szCs w:val="30"/>
          <w:vertAlign w:val="superscript"/>
          <w:lang w:eastAsia="ru-RU"/>
        </w:rPr>
        <w:t>137</w:t>
      </w:r>
      <w:r w:rsidRPr="009067F7">
        <w:rPr>
          <w:rFonts w:ascii="Times New Roman" w:eastAsia="Arial" w:hAnsi="Times New Roman" w:cs="Times New Roman"/>
          <w:sz w:val="30"/>
          <w:szCs w:val="30"/>
          <w:lang w:val="en-US" w:eastAsia="ru-RU"/>
        </w:rPr>
        <w:t>Cs</w:t>
      </w:r>
      <w:r w:rsidRPr="009067F7">
        <w:rPr>
          <w:rFonts w:ascii="Times New Roman" w:eastAsia="Arial" w:hAnsi="Times New Roman" w:cs="Times New Roman"/>
          <w:sz w:val="30"/>
          <w:szCs w:val="30"/>
          <w:lang w:eastAsia="ru-RU"/>
        </w:rPr>
        <w:t xml:space="preserve"> оно составляет у рыб и охотничьих животных не более 6 и 2 % от допустимого уровня соответственно.</w:t>
      </w:r>
    </w:p>
    <w:p w:rsidR="008F26B0" w:rsidRPr="009067F7" w:rsidRDefault="008F26B0" w:rsidP="00131C3E">
      <w:pPr>
        <w:spacing w:after="0" w:line="240" w:lineRule="auto"/>
        <w:ind w:firstLine="720"/>
        <w:jc w:val="both"/>
        <w:rPr>
          <w:rFonts w:ascii="Times New Roman" w:eastAsia="Arial" w:hAnsi="Times New Roman" w:cs="Times New Roman"/>
          <w:sz w:val="30"/>
          <w:szCs w:val="30"/>
          <w:lang w:eastAsia="ru-RU"/>
        </w:rPr>
      </w:pPr>
      <w:r w:rsidRPr="009067F7">
        <w:rPr>
          <w:rFonts w:ascii="Times New Roman" w:eastAsia="Arial" w:hAnsi="Times New Roman" w:cs="Times New Roman"/>
          <w:sz w:val="30"/>
          <w:szCs w:val="30"/>
          <w:lang w:eastAsia="ru-RU"/>
        </w:rPr>
        <w:t>По содержанию тяжелых металлов выявлены превышения санитарных норм по двум элементам – свинцу и кадмию в тканях промысловых млекопитающих и птиц. Максимальное превышение концентрации свинца составило 16,8 раза у кряквы и кадмия – 7,6 раза у косули. Наличие указанного химического загрязнения свидетельствует о том, что даже в экологически чистом регионе, каковым является рассматриваемая 30-км зона, не исключается опасность повышенного накопления тяжелых металлов в мышечных тканях животных</w:t>
      </w:r>
      <w:r w:rsidR="002422A9" w:rsidRPr="002422A9">
        <w:rPr>
          <w:rFonts w:ascii="Times New Roman" w:eastAsia="Arial" w:hAnsi="Times New Roman" w:cs="Times New Roman"/>
          <w:sz w:val="30"/>
          <w:szCs w:val="30"/>
          <w:lang w:eastAsia="ru-RU"/>
        </w:rPr>
        <w:t xml:space="preserve"> [8]</w:t>
      </w:r>
      <w:r w:rsidRPr="009067F7">
        <w:rPr>
          <w:rFonts w:ascii="Times New Roman" w:eastAsia="Arial" w:hAnsi="Times New Roman" w:cs="Times New Roman"/>
          <w:sz w:val="30"/>
          <w:szCs w:val="30"/>
          <w:lang w:eastAsia="ru-RU"/>
        </w:rPr>
        <w:t>.</w:t>
      </w:r>
    </w:p>
    <w:p w:rsidR="004D34A0" w:rsidRDefault="004D34A0" w:rsidP="00131C3E">
      <w:pPr>
        <w:spacing w:after="0" w:line="240" w:lineRule="auto"/>
        <w:ind w:firstLine="720"/>
        <w:jc w:val="both"/>
        <w:rPr>
          <w:rFonts w:ascii="Times New Roman" w:hAnsi="Times New Roman" w:cs="Times New Roman"/>
          <w:b/>
          <w:sz w:val="30"/>
          <w:szCs w:val="30"/>
        </w:rPr>
      </w:pPr>
    </w:p>
    <w:p w:rsidR="00637511" w:rsidRPr="009067F7" w:rsidRDefault="00637511" w:rsidP="00131C3E">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6.</w:t>
      </w:r>
      <w:r w:rsidR="00AF27A2" w:rsidRPr="009067F7">
        <w:rPr>
          <w:rFonts w:ascii="Times New Roman" w:hAnsi="Times New Roman" w:cs="Times New Roman"/>
          <w:b/>
          <w:sz w:val="30"/>
          <w:szCs w:val="30"/>
        </w:rPr>
        <w:t>8</w:t>
      </w:r>
      <w:r w:rsidR="004D081F">
        <w:rPr>
          <w:rFonts w:ascii="Times New Roman" w:hAnsi="Times New Roman" w:cs="Times New Roman"/>
          <w:b/>
          <w:sz w:val="30"/>
          <w:szCs w:val="30"/>
        </w:rPr>
        <w:t> </w:t>
      </w:r>
      <w:r w:rsidRPr="009067F7">
        <w:rPr>
          <w:rFonts w:ascii="Times New Roman" w:hAnsi="Times New Roman" w:cs="Times New Roman"/>
          <w:b/>
          <w:sz w:val="30"/>
          <w:szCs w:val="30"/>
        </w:rPr>
        <w:t xml:space="preserve">Особо охраняемые </w:t>
      </w:r>
      <w:r w:rsidR="005B6F10">
        <w:rPr>
          <w:rFonts w:ascii="Times New Roman" w:hAnsi="Times New Roman" w:cs="Times New Roman"/>
          <w:b/>
          <w:sz w:val="30"/>
          <w:szCs w:val="30"/>
        </w:rPr>
        <w:t xml:space="preserve">природные </w:t>
      </w:r>
      <w:r w:rsidRPr="009067F7">
        <w:rPr>
          <w:rFonts w:ascii="Times New Roman" w:hAnsi="Times New Roman" w:cs="Times New Roman"/>
          <w:b/>
          <w:sz w:val="30"/>
          <w:szCs w:val="30"/>
        </w:rPr>
        <w:t>территории района</w:t>
      </w:r>
      <w:r w:rsidR="00322136" w:rsidRPr="009067F7">
        <w:rPr>
          <w:rFonts w:ascii="Times New Roman" w:hAnsi="Times New Roman" w:cs="Times New Roman"/>
          <w:b/>
          <w:sz w:val="30"/>
          <w:szCs w:val="30"/>
        </w:rPr>
        <w:t>. Природные территории, подлежащие специальной охране</w:t>
      </w:r>
    </w:p>
    <w:p w:rsidR="00A9278F" w:rsidRPr="009067F7" w:rsidRDefault="00A9278F"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пределах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размещения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Белорусской 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находится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ландшафтный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заказник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республиканского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значения «Сорочанские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озера»,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частично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НП</w:t>
      </w:r>
      <w:r w:rsidR="003042AF" w:rsidRPr="009067F7">
        <w:rPr>
          <w:rFonts w:ascii="Times New Roman" w:hAnsi="Times New Roman" w:cs="Times New Roman"/>
          <w:sz w:val="30"/>
          <w:szCs w:val="30"/>
        </w:rPr>
        <w:t xml:space="preserve"> </w:t>
      </w:r>
      <w:r w:rsidRPr="009067F7">
        <w:rPr>
          <w:rFonts w:ascii="Times New Roman" w:hAnsi="Times New Roman" w:cs="Times New Roman"/>
          <w:sz w:val="30"/>
          <w:szCs w:val="30"/>
        </w:rPr>
        <w:t>«Нарочанский»,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 также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ландшафтных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заказника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местного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значения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(«Голубые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озера»,</w:t>
      </w:r>
      <w:r w:rsidR="003042AF" w:rsidRPr="009067F7">
        <w:rPr>
          <w:rFonts w:ascii="Times New Roman" w:hAnsi="Times New Roman" w:cs="Times New Roman"/>
          <w:sz w:val="30"/>
          <w:szCs w:val="30"/>
        </w:rPr>
        <w:t xml:space="preserve"> </w:t>
      </w:r>
      <w:r w:rsidRPr="009067F7">
        <w:rPr>
          <w:rFonts w:ascii="Times New Roman" w:hAnsi="Times New Roman" w:cs="Times New Roman"/>
          <w:sz w:val="30"/>
          <w:szCs w:val="30"/>
        </w:rPr>
        <w:t>«Сержанты»,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«Озеро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Бык»)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2</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lastRenderedPageBreak/>
        <w:t>памятника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природы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местного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значения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(«Липовая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аллея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тремя дубами» и «Старажытны дуб»).</w:t>
      </w:r>
    </w:p>
    <w:p w:rsidR="00A9278F" w:rsidRPr="009067F7" w:rsidRDefault="00A9278F"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Крупные</w:t>
      </w:r>
      <w:r w:rsidR="000236E9">
        <w:rPr>
          <w:rFonts w:ascii="Times New Roman" w:hAnsi="Times New Roman" w:cs="Times New Roman"/>
          <w:sz w:val="30"/>
          <w:szCs w:val="30"/>
        </w:rPr>
        <w:t xml:space="preserve"> </w:t>
      </w:r>
      <w:r w:rsidR="005B6F10">
        <w:rPr>
          <w:rFonts w:ascii="Times New Roman" w:hAnsi="Times New Roman" w:cs="Times New Roman"/>
          <w:sz w:val="30"/>
          <w:szCs w:val="30"/>
        </w:rPr>
        <w:t>о</w:t>
      </w:r>
      <w:r w:rsidR="005B6F10" w:rsidRPr="005B6F10">
        <w:rPr>
          <w:rFonts w:ascii="Times New Roman" w:hAnsi="Times New Roman" w:cs="Times New Roman"/>
          <w:sz w:val="30"/>
          <w:szCs w:val="30"/>
        </w:rPr>
        <w:t>собо охраняемые природные 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сосредоточены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северо-восточной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Здесь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располагается республиканский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заказник «Сорочанские озера»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общей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около 13 тыс. га, в пределах которого отдельно выделен памятник природы местного значения «Старажытны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дуб»,</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также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Национального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парка «Нарочанский» (7748,8 га лесопокрытой площади).</w:t>
      </w:r>
    </w:p>
    <w:p w:rsidR="00A9278F" w:rsidRPr="009067F7" w:rsidRDefault="00A9278F"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юго-западной части 30-км зоны </w:t>
      </w:r>
      <w:r w:rsidR="004D081F" w:rsidRPr="009067F7">
        <w:rPr>
          <w:rFonts w:ascii="Times New Roman" w:hAnsi="Times New Roman" w:cs="Times New Roman"/>
          <w:sz w:val="30"/>
          <w:szCs w:val="30"/>
        </w:rPr>
        <w:t>Белорусской АЭС</w:t>
      </w:r>
      <w:r w:rsidR="004D081F">
        <w:rPr>
          <w:rFonts w:ascii="Times New Roman" w:hAnsi="Times New Roman" w:cs="Times New Roman"/>
          <w:sz w:val="30"/>
          <w:szCs w:val="30"/>
        </w:rPr>
        <w:t xml:space="preserve"> </w:t>
      </w:r>
      <w:r w:rsidRPr="009067F7">
        <w:rPr>
          <w:rFonts w:ascii="Times New Roman" w:hAnsi="Times New Roman" w:cs="Times New Roman"/>
          <w:sz w:val="30"/>
          <w:szCs w:val="30"/>
        </w:rPr>
        <w:t>расположены ландшафтные заказники местного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значения «Озеро «Бык» и «Сержанты», 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также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памятник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природы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местного значения «Липовая аллея с тремя дубами». В юго-восточной части территории размещается ландшафтный заказник местного значения «Голубые озера».</w:t>
      </w:r>
    </w:p>
    <w:p w:rsidR="00A9278F" w:rsidRPr="009067F7" w:rsidRDefault="00A9278F"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Суммарно особо охраняемые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природные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занимают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около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15 % земель 30-км зоны размещения Белорусской АЭС, что является высоким показателем насыщенности региона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охраняемыми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природными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объектами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требует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особого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внимания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поддержанию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стабильности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функционирования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условиях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повышения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антропогенного пресса в результате строительства и работы АЭС. </w:t>
      </w:r>
    </w:p>
    <w:p w:rsidR="00A9278F" w:rsidRPr="009067F7" w:rsidRDefault="00A9278F"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Леса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I</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группы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зоне</w:t>
      </w:r>
      <w:r w:rsidR="000236E9">
        <w:rPr>
          <w:rFonts w:ascii="Times New Roman" w:hAnsi="Times New Roman" w:cs="Times New Roman"/>
          <w:sz w:val="30"/>
          <w:szCs w:val="30"/>
        </w:rPr>
        <w:t xml:space="preserve"> </w:t>
      </w:r>
      <w:r w:rsidR="004D081F" w:rsidRPr="009067F7">
        <w:rPr>
          <w:rFonts w:ascii="Times New Roman" w:hAnsi="Times New Roman" w:cs="Times New Roman"/>
          <w:sz w:val="30"/>
          <w:szCs w:val="30"/>
        </w:rPr>
        <w:t>Белорусской АЭС</w:t>
      </w:r>
      <w:r w:rsidR="004D081F">
        <w:rPr>
          <w:rFonts w:ascii="Times New Roman" w:hAnsi="Times New Roman" w:cs="Times New Roman"/>
          <w:sz w:val="30"/>
          <w:szCs w:val="30"/>
        </w:rPr>
        <w:t xml:space="preserve"> </w:t>
      </w:r>
      <w:r w:rsidRPr="009067F7">
        <w:rPr>
          <w:rFonts w:ascii="Times New Roman" w:hAnsi="Times New Roman" w:cs="Times New Roman"/>
          <w:sz w:val="30"/>
          <w:szCs w:val="30"/>
        </w:rPr>
        <w:t>занимают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62,5</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лесопокрытой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включают запретные (водоохранные) полосы, защитные полосы вдоль автодорог, защитные полосы вдоль железных дорог,</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национальных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парков,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заказников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республиканского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значения,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лесопарковые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зеленых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лесохозяйственные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зеленых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средним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таксационным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показателям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формационной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структуре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они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не отличаются от всех лесов рассматриваемой территории.</w:t>
      </w:r>
    </w:p>
    <w:p w:rsidR="00A9278F" w:rsidRPr="009067F7" w:rsidRDefault="00A9278F"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Пространственное размещение лесов I группы определяется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особенностями расположения хозяйственно освоенных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урбанизированных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территорий, особо охраняемых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природных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территорий 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водных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экосистем.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 частности,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водоохранные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леса сконцентрированы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основном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вдоль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Вилии.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Защитные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леса вдоль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автомобильных</w:t>
      </w:r>
      <w:r w:rsidR="0022084C" w:rsidRPr="009067F7">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железных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дорог</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занимают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относительно крупные участки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юго-западной,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южной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22084C" w:rsidRPr="009067F7">
        <w:rPr>
          <w:rFonts w:ascii="Times New Roman" w:hAnsi="Times New Roman" w:cs="Times New Roman"/>
          <w:sz w:val="30"/>
          <w:szCs w:val="30"/>
        </w:rPr>
        <w:t xml:space="preserve"> </w:t>
      </w:r>
      <w:r w:rsidRPr="009067F7">
        <w:rPr>
          <w:rFonts w:ascii="Times New Roman" w:hAnsi="Times New Roman" w:cs="Times New Roman"/>
          <w:sz w:val="30"/>
          <w:szCs w:val="30"/>
        </w:rPr>
        <w:t>северной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части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30-км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Леса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Национального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парка</w:t>
      </w:r>
      <w:r w:rsidR="0022084C" w:rsidRPr="009067F7">
        <w:rPr>
          <w:rFonts w:ascii="Times New Roman" w:hAnsi="Times New Roman" w:cs="Times New Roman"/>
          <w:sz w:val="30"/>
          <w:szCs w:val="30"/>
        </w:rPr>
        <w:t xml:space="preserve"> </w:t>
      </w:r>
      <w:r w:rsidRPr="009067F7">
        <w:rPr>
          <w:rFonts w:ascii="Times New Roman" w:hAnsi="Times New Roman" w:cs="Times New Roman"/>
          <w:sz w:val="30"/>
          <w:szCs w:val="30"/>
        </w:rPr>
        <w:t>«Нарочанский»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ландшафтного заказника</w:t>
      </w:r>
      <w:r w:rsidR="0022084C" w:rsidRPr="009067F7">
        <w:rPr>
          <w:rFonts w:ascii="Times New Roman" w:hAnsi="Times New Roman" w:cs="Times New Roman"/>
          <w:sz w:val="30"/>
          <w:szCs w:val="30"/>
        </w:rPr>
        <w:t xml:space="preserve"> </w:t>
      </w:r>
      <w:r w:rsidRPr="009067F7">
        <w:rPr>
          <w:rFonts w:ascii="Times New Roman" w:hAnsi="Times New Roman" w:cs="Times New Roman"/>
          <w:sz w:val="30"/>
          <w:szCs w:val="30"/>
        </w:rPr>
        <w:t>«Сорочанские озера» расположены в северо-восточной части рассматриваемой территории. Леса зеленых зон</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сконцентрированы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вокруг</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г.п.</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Островец</w:t>
      </w:r>
      <w:r w:rsidR="0022084C" w:rsidRPr="009067F7">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г. Ошмяны. </w:t>
      </w:r>
    </w:p>
    <w:p w:rsidR="00A9278F" w:rsidRPr="009067F7" w:rsidRDefault="00A9278F"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Центральная часть 30-км зоны размещения</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малолесна и включает небольшие участки водоохранных и эксплуатационных лесов. </w:t>
      </w:r>
    </w:p>
    <w:p w:rsidR="00A9278F" w:rsidRPr="009067F7" w:rsidRDefault="00A9278F"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границах 30-км зоны</w:t>
      </w:r>
      <w:r w:rsidR="004D081F" w:rsidRPr="004D081F">
        <w:rPr>
          <w:rFonts w:ascii="Times New Roman" w:hAnsi="Times New Roman" w:cs="Times New Roman"/>
          <w:sz w:val="30"/>
          <w:szCs w:val="30"/>
        </w:rPr>
        <w:t xml:space="preserve"> </w:t>
      </w:r>
      <w:r w:rsidR="004D081F" w:rsidRPr="009067F7">
        <w:rPr>
          <w:rFonts w:ascii="Times New Roman" w:hAnsi="Times New Roman" w:cs="Times New Roman"/>
          <w:sz w:val="30"/>
          <w:szCs w:val="30"/>
        </w:rPr>
        <w:t>Белорусской АЭС</w:t>
      </w:r>
      <w:r w:rsidRPr="009067F7">
        <w:rPr>
          <w:rFonts w:ascii="Times New Roman" w:hAnsi="Times New Roman" w:cs="Times New Roman"/>
          <w:sz w:val="30"/>
          <w:szCs w:val="30"/>
        </w:rPr>
        <w:t xml:space="preserve"> выделен ряд категорий ценных растительных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сообществ. </w:t>
      </w:r>
    </w:p>
    <w:p w:rsidR="00246140" w:rsidRPr="009067F7" w:rsidRDefault="00A9278F"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К ним отнесены участки следующих лесных сообществ: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малонарушенных хозяйст</w:t>
      </w:r>
      <w:r w:rsidR="00246140" w:rsidRPr="009067F7">
        <w:rPr>
          <w:rFonts w:ascii="Times New Roman" w:hAnsi="Times New Roman" w:cs="Times New Roman"/>
          <w:sz w:val="30"/>
          <w:szCs w:val="30"/>
        </w:rPr>
        <w:t>венной деятельностью; высоковозрастных;</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lastRenderedPageBreak/>
        <w:t>сложных по составу и</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структуре</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насаждений или древостоев с единичными деревьями предыдущих поколений; редких и находящихся</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под</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угрозой</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исчезновения</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типов</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леса;</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популяциями</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редких</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или</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угрожаемых видов флоры и фауны; с наличием в древесном ярусе редких широколиственных пород (клена,</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липы,</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вяза,</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ильма);</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естественных</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поймах</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рек,</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вокруг</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истоков</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рек</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и родников;</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ограниченной</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доступностью (острова</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озерах,</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минеральные</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острова среди</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открытых</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болот).</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Они</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занимают</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7,1</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лесопокрытой</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площади</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региона.</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Также выделено</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17</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категорий</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редких</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уникальных</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луговых</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экосистем,</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которые</w:t>
      </w:r>
      <w:r w:rsidR="000236E9">
        <w:rPr>
          <w:rFonts w:ascii="Times New Roman" w:hAnsi="Times New Roman" w:cs="Times New Roman"/>
          <w:sz w:val="30"/>
          <w:szCs w:val="30"/>
        </w:rPr>
        <w:t xml:space="preserve"> </w:t>
      </w:r>
      <w:r w:rsidR="00246140" w:rsidRPr="009067F7">
        <w:rPr>
          <w:rFonts w:ascii="Times New Roman" w:hAnsi="Times New Roman" w:cs="Times New Roman"/>
          <w:sz w:val="30"/>
          <w:szCs w:val="30"/>
        </w:rPr>
        <w:t xml:space="preserve">нуждаются в охране. </w:t>
      </w:r>
    </w:p>
    <w:p w:rsidR="00A9278F" w:rsidRPr="009067F7" w:rsidRDefault="00246140" w:rsidP="00131C3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целом естественная растительность региона имеет высокую природоохранную ценность</w:t>
      </w:r>
      <w:r w:rsidR="005C47D2" w:rsidRPr="009067F7">
        <w:rPr>
          <w:rFonts w:ascii="Times New Roman" w:hAnsi="Times New Roman" w:cs="Times New Roman"/>
          <w:sz w:val="30"/>
          <w:szCs w:val="30"/>
        </w:rPr>
        <w:t xml:space="preserve"> [5]</w:t>
      </w:r>
      <w:r w:rsidRPr="009067F7">
        <w:rPr>
          <w:rFonts w:ascii="Times New Roman" w:hAnsi="Times New Roman" w:cs="Times New Roman"/>
          <w:sz w:val="30"/>
          <w:szCs w:val="30"/>
        </w:rPr>
        <w:t>.</w:t>
      </w:r>
      <w:r w:rsidR="000236E9">
        <w:rPr>
          <w:rFonts w:ascii="Times New Roman" w:hAnsi="Times New Roman" w:cs="Times New Roman"/>
          <w:sz w:val="30"/>
          <w:szCs w:val="30"/>
        </w:rPr>
        <w:t xml:space="preserve"> </w:t>
      </w:r>
    </w:p>
    <w:p w:rsidR="00637511" w:rsidRPr="009067F7" w:rsidRDefault="00637511" w:rsidP="00131C3E">
      <w:pPr>
        <w:pStyle w:val="af"/>
        <w:ind w:firstLine="709"/>
        <w:jc w:val="both"/>
        <w:rPr>
          <w:rFonts w:ascii="Times New Roman" w:hAnsi="Times New Roman"/>
          <w:sz w:val="30"/>
          <w:szCs w:val="30"/>
        </w:rPr>
      </w:pPr>
      <w:r w:rsidRPr="009067F7">
        <w:rPr>
          <w:rFonts w:ascii="Times New Roman" w:hAnsi="Times New Roman"/>
          <w:sz w:val="30"/>
          <w:szCs w:val="30"/>
        </w:rPr>
        <w:t xml:space="preserve">Непосредственно к площадке </w:t>
      </w:r>
      <w:r w:rsidR="00496E37" w:rsidRPr="009067F7">
        <w:rPr>
          <w:rFonts w:ascii="Times New Roman" w:hAnsi="Times New Roman"/>
          <w:sz w:val="30"/>
          <w:szCs w:val="30"/>
        </w:rPr>
        <w:t xml:space="preserve">Белорусской </w:t>
      </w:r>
      <w:r w:rsidRPr="009067F7">
        <w:rPr>
          <w:rFonts w:ascii="Times New Roman" w:hAnsi="Times New Roman"/>
          <w:sz w:val="30"/>
          <w:szCs w:val="30"/>
        </w:rPr>
        <w:t>АЭС с северо-западной стороны в радиусе 5−8 км прилегает резервная зона отдыха местного значения «Михалишки» общей площадью 7,0 тыс. га. Зона отдыха не освоена, но, расположенная в лесном массиве на р</w:t>
      </w:r>
      <w:r w:rsidR="002B2CFE">
        <w:rPr>
          <w:rFonts w:ascii="Times New Roman" w:hAnsi="Times New Roman"/>
          <w:sz w:val="30"/>
          <w:szCs w:val="30"/>
        </w:rPr>
        <w:t>.</w:t>
      </w:r>
      <w:r w:rsidRPr="009067F7">
        <w:rPr>
          <w:rFonts w:ascii="Times New Roman" w:hAnsi="Times New Roman"/>
          <w:sz w:val="30"/>
          <w:szCs w:val="30"/>
        </w:rPr>
        <w:t xml:space="preserve"> Вилия и на автодороге Р 45 Полоцк−Глубокое−Вильнюс, пользуется спросом транзитных туристов и местного населения для кратковременного отдыха</w:t>
      </w:r>
      <w:r w:rsidR="005C47D2" w:rsidRPr="009067F7">
        <w:rPr>
          <w:rFonts w:ascii="Times New Roman" w:hAnsi="Times New Roman"/>
          <w:sz w:val="30"/>
          <w:szCs w:val="30"/>
        </w:rPr>
        <w:t xml:space="preserve"> [7]</w:t>
      </w:r>
      <w:r w:rsidR="00463248" w:rsidRPr="009067F7">
        <w:rPr>
          <w:rFonts w:ascii="Times New Roman" w:hAnsi="Times New Roman"/>
          <w:sz w:val="30"/>
          <w:szCs w:val="30"/>
        </w:rPr>
        <w:t>.</w:t>
      </w:r>
      <w:r w:rsidRPr="009067F7">
        <w:rPr>
          <w:rFonts w:ascii="Times New Roman" w:hAnsi="Times New Roman"/>
          <w:sz w:val="30"/>
          <w:szCs w:val="30"/>
        </w:rPr>
        <w:t xml:space="preserve"> </w:t>
      </w:r>
    </w:p>
    <w:p w:rsidR="00637511" w:rsidRPr="009067F7" w:rsidRDefault="00637511" w:rsidP="00131C3E">
      <w:pPr>
        <w:pStyle w:val="af"/>
        <w:ind w:firstLine="709"/>
        <w:jc w:val="both"/>
        <w:rPr>
          <w:rFonts w:ascii="Times New Roman" w:hAnsi="Times New Roman"/>
          <w:sz w:val="30"/>
          <w:szCs w:val="30"/>
        </w:rPr>
      </w:pPr>
      <w:r w:rsidRPr="009067F7">
        <w:rPr>
          <w:rFonts w:ascii="Times New Roman" w:hAnsi="Times New Roman"/>
          <w:sz w:val="30"/>
          <w:szCs w:val="30"/>
        </w:rPr>
        <w:t xml:space="preserve">Вторая резервная зона отдыха «Вилия» общей площадью 5,0 тыс. га расположена на юго-западе от площадки </w:t>
      </w:r>
      <w:r w:rsidR="00405079" w:rsidRPr="009067F7">
        <w:rPr>
          <w:rFonts w:ascii="Times New Roman" w:hAnsi="Times New Roman"/>
          <w:sz w:val="30"/>
          <w:szCs w:val="30"/>
        </w:rPr>
        <w:t xml:space="preserve">Белорусской </w:t>
      </w:r>
      <w:r w:rsidRPr="009067F7">
        <w:rPr>
          <w:rFonts w:ascii="Times New Roman" w:hAnsi="Times New Roman"/>
          <w:sz w:val="30"/>
          <w:szCs w:val="30"/>
        </w:rPr>
        <w:t>АЭС, в пределах 13−25 км зон, также не освоена под организации отдыха</w:t>
      </w:r>
      <w:r w:rsidR="00405079" w:rsidRPr="009067F7">
        <w:rPr>
          <w:rFonts w:ascii="Times New Roman" w:hAnsi="Times New Roman"/>
          <w:sz w:val="30"/>
          <w:szCs w:val="30"/>
        </w:rPr>
        <w:t>,</w:t>
      </w:r>
      <w:r w:rsidRPr="009067F7">
        <w:rPr>
          <w:rFonts w:ascii="Times New Roman" w:hAnsi="Times New Roman"/>
          <w:sz w:val="30"/>
          <w:szCs w:val="30"/>
        </w:rPr>
        <w:t xml:space="preserve"> и чаще используется туристами-водниками для организации стоянок-дневок на водных маршрутах, а также</w:t>
      </w:r>
      <w:r w:rsidR="000236E9">
        <w:rPr>
          <w:rFonts w:ascii="Times New Roman" w:hAnsi="Times New Roman"/>
          <w:sz w:val="30"/>
          <w:szCs w:val="30"/>
        </w:rPr>
        <w:t xml:space="preserve"> </w:t>
      </w:r>
      <w:r w:rsidRPr="009067F7">
        <w:rPr>
          <w:rFonts w:ascii="Times New Roman" w:hAnsi="Times New Roman"/>
          <w:sz w:val="30"/>
          <w:szCs w:val="30"/>
        </w:rPr>
        <w:t>местным населением в целях рекреационного природопользования, так как удалена от основных автомобильных трасс.</w:t>
      </w:r>
    </w:p>
    <w:p w:rsidR="00637511" w:rsidRPr="009067F7" w:rsidRDefault="00637511" w:rsidP="00131C3E">
      <w:pPr>
        <w:pStyle w:val="af"/>
        <w:ind w:firstLine="709"/>
        <w:jc w:val="both"/>
        <w:rPr>
          <w:rFonts w:ascii="Times New Roman" w:hAnsi="Times New Roman"/>
          <w:sz w:val="30"/>
          <w:szCs w:val="30"/>
        </w:rPr>
      </w:pPr>
      <w:r w:rsidRPr="009067F7">
        <w:rPr>
          <w:rFonts w:ascii="Times New Roman" w:hAnsi="Times New Roman"/>
          <w:sz w:val="30"/>
          <w:szCs w:val="30"/>
        </w:rPr>
        <w:t>В 25-км зону попадают зеленая зона г. Островец и два места кратковременного отдыха с пляжными и купальными зонами на Яновском и Ольховском водохранилищах.</w:t>
      </w:r>
    </w:p>
    <w:p w:rsidR="00637511" w:rsidRPr="009067F7" w:rsidRDefault="00637511" w:rsidP="00131C3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 пределах от 5 до 25-км зоны площадки </w:t>
      </w:r>
      <w:r w:rsidR="004D081F" w:rsidRPr="009067F7">
        <w:rPr>
          <w:rFonts w:ascii="Times New Roman" w:hAnsi="Times New Roman" w:cs="Times New Roman"/>
          <w:sz w:val="30"/>
          <w:szCs w:val="30"/>
        </w:rPr>
        <w:t>Белорусской АЭС</w:t>
      </w:r>
      <w:r w:rsidRPr="009067F7">
        <w:rPr>
          <w:rFonts w:ascii="Times New Roman" w:hAnsi="Times New Roman" w:cs="Times New Roman"/>
          <w:sz w:val="30"/>
          <w:szCs w:val="30"/>
        </w:rPr>
        <w:t xml:space="preserve"> находится особо охраняемая природная территория республиканского значения − ландшафтный заказник «Сорочанские озера» площадью более 13 тыс. га.</w:t>
      </w:r>
    </w:p>
    <w:p w:rsidR="00637511" w:rsidRPr="009067F7" w:rsidRDefault="00637511" w:rsidP="00131C3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К восточной границе заказника примыкает территория ГПУ «Национальный парк «Нарочанский», незначительная часть которого попадает в 25-км зону площадки </w:t>
      </w:r>
      <w:r w:rsidR="004D081F" w:rsidRPr="009067F7">
        <w:rPr>
          <w:rFonts w:ascii="Times New Roman" w:hAnsi="Times New Roman" w:cs="Times New Roman"/>
          <w:sz w:val="30"/>
          <w:szCs w:val="30"/>
        </w:rPr>
        <w:t>Белорусской АЭС</w:t>
      </w:r>
      <w:r w:rsidRPr="009067F7">
        <w:rPr>
          <w:rFonts w:ascii="Times New Roman" w:hAnsi="Times New Roman" w:cs="Times New Roman"/>
          <w:sz w:val="30"/>
          <w:szCs w:val="30"/>
        </w:rPr>
        <w:t xml:space="preserve"> (территории вблизи н.п. Свирь, Свирский сельский совет, Мядельский район).</w:t>
      </w:r>
    </w:p>
    <w:p w:rsidR="00637511" w:rsidRPr="009067F7" w:rsidRDefault="00637511" w:rsidP="00131C3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Из особо охраняемых природных территорий республиканского значения, представленных памятниками природы, в 25-км зоне также расположены памятники природы: Разрез «Комаришки», мурованный большой камень, Кутишкинский большой камень, Ярошинский камень </w:t>
      </w:r>
      <w:r w:rsidRPr="009067F7">
        <w:rPr>
          <w:rFonts w:ascii="Times New Roman" w:hAnsi="Times New Roman" w:cs="Times New Roman"/>
          <w:sz w:val="30"/>
          <w:szCs w:val="30"/>
          <w:lang w:val="en-US"/>
        </w:rPr>
        <w:t>I</w:t>
      </w:r>
      <w:r w:rsidRPr="009067F7">
        <w:rPr>
          <w:rFonts w:ascii="Times New Roman" w:hAnsi="Times New Roman" w:cs="Times New Roman"/>
          <w:sz w:val="30"/>
          <w:szCs w:val="30"/>
        </w:rPr>
        <w:t xml:space="preserve">, Ярошинский камень </w:t>
      </w:r>
      <w:r w:rsidRPr="009067F7">
        <w:rPr>
          <w:rFonts w:ascii="Times New Roman" w:hAnsi="Times New Roman" w:cs="Times New Roman"/>
          <w:sz w:val="30"/>
          <w:szCs w:val="30"/>
          <w:lang w:val="en-US"/>
        </w:rPr>
        <w:t>II</w:t>
      </w:r>
      <w:r w:rsidRPr="009067F7">
        <w:rPr>
          <w:rFonts w:ascii="Times New Roman" w:hAnsi="Times New Roman" w:cs="Times New Roman"/>
          <w:sz w:val="30"/>
          <w:szCs w:val="30"/>
        </w:rPr>
        <w:t>, Большой Тупальщинский камень.</w:t>
      </w:r>
    </w:p>
    <w:p w:rsidR="00637511" w:rsidRPr="009067F7" w:rsidRDefault="00637511" w:rsidP="00131C3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Восточная, северо-восточная и северная часть 25-км зоны </w:t>
      </w:r>
      <w:r w:rsidR="004D081F" w:rsidRPr="009067F7">
        <w:rPr>
          <w:rFonts w:ascii="Times New Roman" w:hAnsi="Times New Roman" w:cs="Times New Roman"/>
          <w:sz w:val="30"/>
          <w:szCs w:val="30"/>
        </w:rPr>
        <w:t>Белорусской АЭС</w:t>
      </w:r>
      <w:r w:rsidR="004D081F">
        <w:rPr>
          <w:rFonts w:ascii="Times New Roman" w:hAnsi="Times New Roman" w:cs="Times New Roman"/>
          <w:sz w:val="30"/>
          <w:szCs w:val="30"/>
        </w:rPr>
        <w:t xml:space="preserve"> </w:t>
      </w:r>
      <w:r w:rsidRPr="009067F7">
        <w:rPr>
          <w:rFonts w:ascii="Times New Roman" w:hAnsi="Times New Roman" w:cs="Times New Roman"/>
          <w:sz w:val="30"/>
          <w:szCs w:val="30"/>
        </w:rPr>
        <w:t xml:space="preserve">совпадает с ядром международного значения «Нарочанское» Национальной экологической сети, утвержденной в </w:t>
      </w:r>
      <w:r w:rsidRPr="009067F7">
        <w:rPr>
          <w:rFonts w:ascii="Times New Roman" w:hAnsi="Times New Roman" w:cs="Times New Roman"/>
          <w:sz w:val="30"/>
          <w:szCs w:val="30"/>
        </w:rPr>
        <w:lastRenderedPageBreak/>
        <w:t>составе Государственной схемы комплексной территориальной организации Республики Беларусь.</w:t>
      </w:r>
    </w:p>
    <w:p w:rsidR="00637511" w:rsidRPr="009067F7" w:rsidRDefault="00637511" w:rsidP="00131C3E">
      <w:pPr>
        <w:shd w:val="clear" w:color="auto" w:fill="FFFFFF"/>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Для сохранения биологического и ландшафтного разнообразия недостаточно сформировать в пределах региона определенное количество особо охраняемых природных территорий. Необходимо также объединить их в экологическую сеть. Экологическая сеть</w:t>
      </w:r>
      <w:r w:rsidRPr="009067F7">
        <w:rPr>
          <w:rFonts w:ascii="Times New Roman" w:hAnsi="Times New Roman" w:cs="Times New Roman"/>
          <w:i/>
          <w:sz w:val="30"/>
          <w:szCs w:val="30"/>
        </w:rPr>
        <w:t xml:space="preserve"> </w:t>
      </w:r>
      <w:r w:rsidRPr="009067F7">
        <w:rPr>
          <w:rFonts w:ascii="Times New Roman" w:hAnsi="Times New Roman" w:cs="Times New Roman"/>
          <w:sz w:val="30"/>
          <w:szCs w:val="30"/>
        </w:rPr>
        <w:t>представляет собой систему пространственно</w:t>
      </w:r>
      <w:r w:rsidR="004D081F">
        <w:rPr>
          <w:rFonts w:ascii="Times New Roman" w:hAnsi="Times New Roman" w:cs="Times New Roman"/>
          <w:sz w:val="30"/>
          <w:szCs w:val="30"/>
        </w:rPr>
        <w:t>-</w:t>
      </w:r>
      <w:r w:rsidRPr="009067F7">
        <w:rPr>
          <w:rFonts w:ascii="Times New Roman" w:hAnsi="Times New Roman" w:cs="Times New Roman"/>
          <w:sz w:val="30"/>
          <w:szCs w:val="30"/>
        </w:rPr>
        <w:t>связанных между собой участков земли и водных поверхностей, которые по своему состоянию (как экосистемы) и местоположению обеспечивают устойчивость природных и культурных ландшафтов, а также сохранение биологического разнообразия как на входящих в ее состав, так и на прилегающих к ней территориях. Она формируется на национальном уровне и развивается на региональном и локальном уровнях.</w:t>
      </w:r>
    </w:p>
    <w:p w:rsidR="00637511" w:rsidRPr="009067F7" w:rsidRDefault="00637511" w:rsidP="00131C3E">
      <w:pPr>
        <w:shd w:val="clear" w:color="auto" w:fill="FFFFFF"/>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Элементами экологической сети являются экологические ядра, экологические коридоры и буферные зоны. Экологические ядра − это достаточно большие по площади ненарушенные или мало нарушенные природные территории, обладающие высоким уровнем биологического и ландшафтного разнообразия.</w:t>
      </w:r>
      <w:r w:rsidR="00405079" w:rsidRPr="009067F7">
        <w:rPr>
          <w:rFonts w:ascii="Times New Roman" w:hAnsi="Times New Roman" w:cs="Times New Roman"/>
          <w:sz w:val="30"/>
          <w:szCs w:val="30"/>
        </w:rPr>
        <w:t xml:space="preserve"> </w:t>
      </w:r>
      <w:r w:rsidRPr="009067F7">
        <w:rPr>
          <w:rFonts w:ascii="Times New Roman" w:hAnsi="Times New Roman" w:cs="Times New Roman"/>
          <w:sz w:val="30"/>
          <w:szCs w:val="30"/>
        </w:rPr>
        <w:t>В качестве ядер, как правило, выступают существующие и проектируемые особо охраняемые природные территории республиканского и, в ряде случаев, местного значения. К ядрам могут быть также отнесены (в особенности в локальных сетях) участки с наиболее сохранившимися природными ландшафтами (крупные лесные массивы с ценной лесной растительностью, водно-болотные комплексы, верховья и долины рек, другие территории, обладающие повышенным биологическим и ландшафтным разнообразием), места произрастания и обитания редких и исчезающих видов растений и животных.</w:t>
      </w:r>
    </w:p>
    <w:p w:rsidR="00637511" w:rsidRPr="009067F7" w:rsidRDefault="00637511" w:rsidP="00131C3E">
      <w:pPr>
        <w:shd w:val="clear" w:color="auto" w:fill="FFFFFF"/>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Экологические </w:t>
      </w:r>
      <w:r w:rsidRPr="0061501B">
        <w:rPr>
          <w:rFonts w:ascii="Times New Roman" w:hAnsi="Times New Roman" w:cs="Times New Roman"/>
          <w:sz w:val="30"/>
          <w:szCs w:val="30"/>
        </w:rPr>
        <w:t>коридоры − это</w:t>
      </w:r>
      <w:r w:rsidRPr="009067F7">
        <w:rPr>
          <w:rFonts w:ascii="Times New Roman" w:hAnsi="Times New Roman" w:cs="Times New Roman"/>
          <w:sz w:val="30"/>
          <w:szCs w:val="30"/>
        </w:rPr>
        <w:t xml:space="preserve"> территории природных объектов, обеспечивающих территориальную непрерывность экологической сети и связывающих экологические ядра друг с другом. В состав экологических коридоров могут включаться особо охраняемые природные территории местного значения (в особенности, линейной формы), части зеленых, водоохранных зон и прибрежные полосы с водотоками, лесополосы, долины рек и участки ложбинно-балочной сети с естественной растительностью, массивы леса, древесно-кустарниковой и луговой растительности, иногда – участки защитных зон инженерных сооружений и др.</w:t>
      </w:r>
    </w:p>
    <w:p w:rsidR="00637511" w:rsidRPr="009067F7" w:rsidRDefault="00637511" w:rsidP="00131C3E">
      <w:pPr>
        <w:shd w:val="clear" w:color="auto" w:fill="FFFFFF"/>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Буферные зоны − это территории, прилегающие к экологическим ядрам и коридорам, выделенные с целью их защиты от неблагоприятных внешних воздействий, часто не обладающие самостоятельной природоохранной ценностью. Это многофункциональные территории, на которых должно быть организовано рациональное землепользование и созданы условия для воспроизводства природных ресурсов. </w:t>
      </w:r>
    </w:p>
    <w:p w:rsidR="00637511" w:rsidRPr="009067F7" w:rsidRDefault="00637511" w:rsidP="00131C3E">
      <w:pPr>
        <w:shd w:val="clear" w:color="auto" w:fill="FFFFFF"/>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lastRenderedPageBreak/>
        <w:t xml:space="preserve">В пределы 30-км зоны </w:t>
      </w:r>
      <w:r w:rsidR="004D081F" w:rsidRPr="009067F7">
        <w:rPr>
          <w:rFonts w:ascii="Times New Roman" w:hAnsi="Times New Roman" w:cs="Times New Roman"/>
          <w:sz w:val="30"/>
          <w:szCs w:val="30"/>
        </w:rPr>
        <w:t>Белорусской АЭС</w:t>
      </w:r>
      <w:r w:rsidR="004D081F">
        <w:rPr>
          <w:rFonts w:ascii="Times New Roman" w:hAnsi="Times New Roman" w:cs="Times New Roman"/>
          <w:sz w:val="30"/>
          <w:szCs w:val="30"/>
        </w:rPr>
        <w:t xml:space="preserve"> </w:t>
      </w:r>
      <w:r w:rsidRPr="009067F7">
        <w:rPr>
          <w:rFonts w:ascii="Times New Roman" w:hAnsi="Times New Roman" w:cs="Times New Roman"/>
          <w:sz w:val="30"/>
          <w:szCs w:val="30"/>
        </w:rPr>
        <w:t>входят все перечисленные элементы национальной экологической сети Беларуси – экологические ядра, экологические коридоры и буферные зоны. В качестве экологического ядра европейского уровня выступает национальный парк «Нарочанский» с примыкающим к нему заказником республиканского значения «Сорочанские озера». Прилегающие к этим особо охраняемым территориям земли образуют буферную зону экологического ядра.</w:t>
      </w:r>
    </w:p>
    <w:p w:rsidR="00637511" w:rsidRPr="009067F7" w:rsidRDefault="00637511" w:rsidP="00131C3E">
      <w:pPr>
        <w:shd w:val="clear" w:color="auto" w:fill="FFFFFF"/>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Функцию экологического коридора выполняют лесные массивы, располагающиеся в широтном направлении от озера Нарочь в сторону Литовской Республики.</w:t>
      </w:r>
    </w:p>
    <w:p w:rsidR="00637511" w:rsidRPr="009067F7" w:rsidRDefault="00637511" w:rsidP="00131C3E">
      <w:pPr>
        <w:shd w:val="clear" w:color="auto" w:fill="FFFFFF"/>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Элементы национальной экологической сети находятся в северной части 30-км зоны. Однако она представлена главным образом сельскохозяйственными угодьями, в силу чего ее значимость для миграции представителей животного мира не столь велика.</w:t>
      </w:r>
    </w:p>
    <w:p w:rsidR="00637511" w:rsidRPr="009067F7" w:rsidRDefault="00637511" w:rsidP="00131C3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 30-км зону </w:t>
      </w:r>
      <w:r w:rsidR="004D081F" w:rsidRPr="009067F7">
        <w:rPr>
          <w:rFonts w:ascii="Times New Roman" w:hAnsi="Times New Roman" w:cs="Times New Roman"/>
          <w:sz w:val="30"/>
          <w:szCs w:val="30"/>
        </w:rPr>
        <w:t>Белорусской АЭС</w:t>
      </w:r>
      <w:r w:rsidR="004D081F">
        <w:rPr>
          <w:rFonts w:ascii="Times New Roman" w:hAnsi="Times New Roman" w:cs="Times New Roman"/>
          <w:sz w:val="30"/>
          <w:szCs w:val="30"/>
        </w:rPr>
        <w:t xml:space="preserve"> </w:t>
      </w:r>
      <w:r w:rsidRPr="009067F7">
        <w:rPr>
          <w:rFonts w:ascii="Times New Roman" w:hAnsi="Times New Roman" w:cs="Times New Roman"/>
          <w:sz w:val="30"/>
          <w:szCs w:val="30"/>
        </w:rPr>
        <w:t xml:space="preserve">входят особо охраняемые природные территории различного ранга. В их числе национальный парк «Нарочанский», ландшафтный заказник республиканского значения «Сорочанские озера» и четыре заказника местного значения. В 50-км зону </w:t>
      </w:r>
      <w:r w:rsidR="004D081F" w:rsidRPr="009067F7">
        <w:rPr>
          <w:rFonts w:ascii="Times New Roman" w:hAnsi="Times New Roman" w:cs="Times New Roman"/>
          <w:sz w:val="30"/>
          <w:szCs w:val="30"/>
        </w:rPr>
        <w:t>Белорусской АЭС</w:t>
      </w:r>
      <w:r w:rsidR="004D081F">
        <w:rPr>
          <w:rFonts w:ascii="Times New Roman" w:hAnsi="Times New Roman" w:cs="Times New Roman"/>
          <w:sz w:val="30"/>
          <w:szCs w:val="30"/>
        </w:rPr>
        <w:t xml:space="preserve"> </w:t>
      </w:r>
      <w:r w:rsidRPr="009067F7">
        <w:rPr>
          <w:rFonts w:ascii="Times New Roman" w:hAnsi="Times New Roman" w:cs="Times New Roman"/>
          <w:sz w:val="30"/>
          <w:szCs w:val="30"/>
        </w:rPr>
        <w:t>входит также гидрологический заказник республиканского значения «Швакшты».</w:t>
      </w:r>
    </w:p>
    <w:p w:rsidR="004D081F" w:rsidRDefault="00637511" w:rsidP="00131C3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Все объекты, относящиеся к особо охраняемым природным территориям, располагаются на различном удалении от границ </w:t>
      </w:r>
      <w:r w:rsidR="004D081F">
        <w:rPr>
          <w:rFonts w:ascii="Times New Roman" w:hAnsi="Times New Roman" w:cs="Times New Roman"/>
          <w:sz w:val="30"/>
          <w:szCs w:val="30"/>
        </w:rPr>
        <w:t xml:space="preserve">площадки </w:t>
      </w:r>
      <w:r w:rsidR="004D081F" w:rsidRPr="009067F7">
        <w:rPr>
          <w:rFonts w:ascii="Times New Roman" w:hAnsi="Times New Roman" w:cs="Times New Roman"/>
          <w:sz w:val="30"/>
          <w:szCs w:val="30"/>
        </w:rPr>
        <w:t>Белорусской АЭС</w:t>
      </w:r>
      <w:r w:rsidRPr="009067F7">
        <w:rPr>
          <w:rFonts w:ascii="Times New Roman" w:hAnsi="Times New Roman" w:cs="Times New Roman"/>
          <w:sz w:val="30"/>
          <w:szCs w:val="30"/>
        </w:rPr>
        <w:t>. В пределах самих его границ таких объектов не имеется</w:t>
      </w:r>
      <w:r w:rsidR="005C47D2" w:rsidRPr="009067F7">
        <w:rPr>
          <w:rFonts w:ascii="Times New Roman" w:hAnsi="Times New Roman" w:cs="Times New Roman"/>
          <w:sz w:val="30"/>
          <w:szCs w:val="30"/>
        </w:rPr>
        <w:t xml:space="preserve"> [7]</w:t>
      </w:r>
      <w:r w:rsidR="004D081F">
        <w:rPr>
          <w:rFonts w:ascii="Times New Roman" w:hAnsi="Times New Roman" w:cs="Times New Roman"/>
          <w:sz w:val="30"/>
          <w:szCs w:val="30"/>
        </w:rPr>
        <w:t>.</w:t>
      </w:r>
    </w:p>
    <w:p w:rsidR="00092B0C" w:rsidRPr="00F035DE" w:rsidRDefault="003E12D0" w:rsidP="00C63765">
      <w:pPr>
        <w:spacing w:after="0" w:line="240" w:lineRule="auto"/>
        <w:ind w:firstLine="709"/>
        <w:jc w:val="both"/>
        <w:rPr>
          <w:rFonts w:ascii="Times New Roman" w:hAnsi="Times New Roman" w:cs="Times New Roman"/>
          <w:sz w:val="30"/>
          <w:szCs w:val="30"/>
        </w:rPr>
      </w:pPr>
      <w:r w:rsidRPr="00F035DE">
        <w:rPr>
          <w:rFonts w:ascii="Times New Roman" w:hAnsi="Times New Roman" w:cs="Times New Roman"/>
          <w:sz w:val="30"/>
          <w:szCs w:val="30"/>
        </w:rPr>
        <w:t>На территории Гродненской области находится республиканский ландшафтный заказник «Котра», который находится на границе с Литвой и является составной частью трансграничного водно-болотного угодия международного значения «Котра – Чапкеляй» имеющего статус водно-болотного угодья международного значения (Рамсарской территории)</w:t>
      </w:r>
      <w:r w:rsidR="00C63765" w:rsidRPr="00C63765">
        <w:rPr>
          <w:rFonts w:ascii="Times New Roman" w:hAnsi="Times New Roman" w:cs="Times New Roman"/>
          <w:sz w:val="30"/>
          <w:szCs w:val="30"/>
        </w:rPr>
        <w:t xml:space="preserve"> [</w:t>
      </w:r>
      <w:r w:rsidR="00511D5C">
        <w:rPr>
          <w:rFonts w:ascii="Times New Roman" w:hAnsi="Times New Roman" w:cs="Times New Roman"/>
          <w:sz w:val="30"/>
          <w:szCs w:val="30"/>
        </w:rPr>
        <w:t>10</w:t>
      </w:r>
      <w:r w:rsidR="00C63765" w:rsidRPr="00C63765">
        <w:rPr>
          <w:rFonts w:ascii="Times New Roman" w:hAnsi="Times New Roman" w:cs="Times New Roman"/>
          <w:sz w:val="30"/>
          <w:szCs w:val="30"/>
        </w:rPr>
        <w:t>]</w:t>
      </w:r>
      <w:r w:rsidRPr="00F035DE">
        <w:rPr>
          <w:rFonts w:ascii="Times New Roman" w:hAnsi="Times New Roman" w:cs="Times New Roman"/>
          <w:sz w:val="30"/>
          <w:szCs w:val="30"/>
        </w:rPr>
        <w:t>.</w:t>
      </w:r>
      <w:r w:rsidR="00864B9D" w:rsidRPr="00F035DE">
        <w:rPr>
          <w:rFonts w:ascii="Times New Roman" w:hAnsi="Times New Roman" w:cs="Times New Roman"/>
          <w:sz w:val="30"/>
          <w:szCs w:val="30"/>
        </w:rPr>
        <w:t xml:space="preserve"> В пределах 30-км зоны размещения Белорусской АЭС территорий, включенных в Рамсарский Список водно-болотных угодий международного значения не имеется.</w:t>
      </w:r>
    </w:p>
    <w:p w:rsidR="008655C3" w:rsidRPr="008655C3" w:rsidRDefault="00004F0F" w:rsidP="008655C3">
      <w:pPr>
        <w:spacing w:after="0" w:line="240" w:lineRule="auto"/>
        <w:ind w:firstLine="720"/>
        <w:jc w:val="both"/>
        <w:rPr>
          <w:rFonts w:ascii="Times New Roman" w:hAnsi="Times New Roman" w:cs="Times New Roman"/>
          <w:sz w:val="30"/>
          <w:szCs w:val="30"/>
        </w:rPr>
      </w:pPr>
      <w:r w:rsidRPr="00F035DE">
        <w:rPr>
          <w:rFonts w:ascii="Times New Roman" w:hAnsi="Times New Roman" w:cs="Times New Roman"/>
          <w:sz w:val="30"/>
          <w:szCs w:val="30"/>
        </w:rPr>
        <w:t>В пределах 30-км зоны размещения Белорусской АЭС  объектами «Изумрудной сети</w:t>
      </w:r>
      <w:r w:rsidR="00132BA5" w:rsidRPr="00F035DE">
        <w:rPr>
          <w:rFonts w:ascii="Times New Roman" w:hAnsi="Times New Roman" w:cs="Times New Roman"/>
          <w:sz w:val="30"/>
          <w:szCs w:val="30"/>
        </w:rPr>
        <w:t xml:space="preserve"> Европы</w:t>
      </w:r>
      <w:r w:rsidRPr="00F035DE">
        <w:rPr>
          <w:rFonts w:ascii="Times New Roman" w:hAnsi="Times New Roman" w:cs="Times New Roman"/>
          <w:sz w:val="30"/>
          <w:szCs w:val="30"/>
        </w:rPr>
        <w:t xml:space="preserve">» являются </w:t>
      </w:r>
      <w:r w:rsidR="008655C3" w:rsidRPr="00F035DE">
        <w:rPr>
          <w:rFonts w:ascii="Times New Roman" w:hAnsi="Times New Roman" w:cs="Times New Roman"/>
          <w:color w:val="000000"/>
          <w:sz w:val="30"/>
          <w:szCs w:val="30"/>
          <w:shd w:val="clear" w:color="auto" w:fill="FFFFFF"/>
        </w:rPr>
        <w:t xml:space="preserve">национальный парк «Нарочанский», </w:t>
      </w:r>
      <w:r w:rsidRPr="00F035DE">
        <w:rPr>
          <w:rFonts w:ascii="Times New Roman" w:hAnsi="Times New Roman" w:cs="Times New Roman"/>
          <w:sz w:val="30"/>
          <w:szCs w:val="30"/>
        </w:rPr>
        <w:t xml:space="preserve">заказник республиканского значения «Сорочанские озера», </w:t>
      </w:r>
      <w:r w:rsidR="008655C3" w:rsidRPr="00F035DE">
        <w:rPr>
          <w:rFonts w:ascii="Times New Roman" w:hAnsi="Times New Roman" w:cs="Times New Roman"/>
          <w:color w:val="000000"/>
          <w:sz w:val="30"/>
          <w:szCs w:val="30"/>
          <w:shd w:val="clear" w:color="auto" w:fill="FFFFFF"/>
        </w:rPr>
        <w:t>заказник «Швакшты»</w:t>
      </w:r>
      <w:r w:rsidR="00C63765" w:rsidRPr="00C63765">
        <w:rPr>
          <w:rFonts w:ascii="Times New Roman" w:hAnsi="Times New Roman" w:cs="Times New Roman"/>
          <w:color w:val="000000"/>
          <w:sz w:val="30"/>
          <w:szCs w:val="30"/>
          <w:shd w:val="clear" w:color="auto" w:fill="FFFFFF"/>
        </w:rPr>
        <w:t xml:space="preserve"> </w:t>
      </w:r>
      <w:r w:rsidR="00C63765" w:rsidRPr="00511D5C">
        <w:rPr>
          <w:rFonts w:ascii="Times New Roman" w:hAnsi="Times New Roman" w:cs="Times New Roman"/>
          <w:color w:val="000000"/>
          <w:sz w:val="30"/>
          <w:szCs w:val="30"/>
          <w:shd w:val="clear" w:color="auto" w:fill="FFFFFF"/>
        </w:rPr>
        <w:t>[</w:t>
      </w:r>
      <w:r w:rsidR="00511D5C">
        <w:rPr>
          <w:rFonts w:ascii="Times New Roman" w:hAnsi="Times New Roman" w:cs="Times New Roman"/>
          <w:color w:val="000000"/>
          <w:sz w:val="30"/>
          <w:szCs w:val="30"/>
          <w:shd w:val="clear" w:color="auto" w:fill="FFFFFF"/>
        </w:rPr>
        <w:t>11</w:t>
      </w:r>
      <w:r w:rsidR="00C63765" w:rsidRPr="00C63765">
        <w:rPr>
          <w:rFonts w:ascii="Times New Roman" w:hAnsi="Times New Roman" w:cs="Times New Roman"/>
          <w:color w:val="000000"/>
          <w:sz w:val="30"/>
          <w:szCs w:val="30"/>
          <w:shd w:val="clear" w:color="auto" w:fill="FFFFFF"/>
        </w:rPr>
        <w:t>]</w:t>
      </w:r>
      <w:r w:rsidR="00C63765">
        <w:rPr>
          <w:rFonts w:ascii="Times New Roman" w:hAnsi="Times New Roman" w:cs="Times New Roman"/>
          <w:color w:val="000000"/>
          <w:sz w:val="30"/>
          <w:szCs w:val="30"/>
          <w:shd w:val="clear" w:color="auto" w:fill="FFFFFF"/>
        </w:rPr>
        <w:t xml:space="preserve"> </w:t>
      </w:r>
      <w:r w:rsidRPr="00F035DE">
        <w:rPr>
          <w:rFonts w:ascii="Times New Roman" w:hAnsi="Times New Roman" w:cs="Times New Roman"/>
          <w:color w:val="000000"/>
          <w:sz w:val="30"/>
          <w:szCs w:val="30"/>
          <w:shd w:val="clear" w:color="auto" w:fill="FFFFFF"/>
        </w:rPr>
        <w:t>.</w:t>
      </w:r>
    </w:p>
    <w:p w:rsidR="003E12D0" w:rsidRDefault="003E12D0">
      <w:pPr>
        <w:rPr>
          <w:rFonts w:ascii="Times New Roman" w:hAnsi="Times New Roman" w:cs="Times New Roman"/>
          <w:b/>
          <w:sz w:val="30"/>
          <w:szCs w:val="30"/>
        </w:rPr>
      </w:pPr>
      <w:r>
        <w:rPr>
          <w:rFonts w:ascii="Times New Roman" w:hAnsi="Times New Roman" w:cs="Times New Roman"/>
          <w:b/>
          <w:sz w:val="30"/>
          <w:szCs w:val="30"/>
        </w:rPr>
        <w:br w:type="page"/>
      </w:r>
    </w:p>
    <w:p w:rsidR="005A0915" w:rsidRDefault="007449B4" w:rsidP="004D081F">
      <w:pPr>
        <w:spacing w:after="0" w:line="240" w:lineRule="auto"/>
        <w:ind w:firstLine="709"/>
        <w:jc w:val="both"/>
        <w:rPr>
          <w:rFonts w:ascii="Times New Roman" w:hAnsi="Times New Roman" w:cs="Times New Roman"/>
          <w:b/>
          <w:sz w:val="30"/>
          <w:szCs w:val="30"/>
        </w:rPr>
      </w:pPr>
      <w:r w:rsidRPr="009067F7">
        <w:rPr>
          <w:rFonts w:ascii="Times New Roman" w:hAnsi="Times New Roman" w:cs="Times New Roman"/>
          <w:b/>
          <w:sz w:val="30"/>
          <w:szCs w:val="30"/>
        </w:rPr>
        <w:lastRenderedPageBreak/>
        <w:t>7</w:t>
      </w:r>
      <w:r w:rsidR="004D081F">
        <w:rPr>
          <w:rFonts w:ascii="Times New Roman" w:hAnsi="Times New Roman" w:cs="Times New Roman"/>
          <w:b/>
          <w:sz w:val="30"/>
          <w:szCs w:val="30"/>
        </w:rPr>
        <w:t> </w:t>
      </w:r>
      <w:r w:rsidRPr="009067F7">
        <w:rPr>
          <w:rFonts w:ascii="Times New Roman" w:hAnsi="Times New Roman" w:cs="Times New Roman"/>
          <w:b/>
          <w:sz w:val="30"/>
          <w:szCs w:val="30"/>
        </w:rPr>
        <w:t>Возможны</w:t>
      </w:r>
      <w:r w:rsidR="005A0915">
        <w:rPr>
          <w:rFonts w:ascii="Times New Roman" w:hAnsi="Times New Roman" w:cs="Times New Roman"/>
          <w:b/>
          <w:sz w:val="30"/>
          <w:szCs w:val="30"/>
        </w:rPr>
        <w:t>е</w:t>
      </w:r>
      <w:r w:rsidRPr="009067F7">
        <w:rPr>
          <w:rFonts w:ascii="Times New Roman" w:hAnsi="Times New Roman" w:cs="Times New Roman"/>
          <w:b/>
          <w:sz w:val="30"/>
          <w:szCs w:val="30"/>
        </w:rPr>
        <w:t xml:space="preserve"> альтернативны</w:t>
      </w:r>
      <w:r w:rsidR="005A0915">
        <w:rPr>
          <w:rFonts w:ascii="Times New Roman" w:hAnsi="Times New Roman" w:cs="Times New Roman"/>
          <w:b/>
          <w:sz w:val="30"/>
          <w:szCs w:val="30"/>
        </w:rPr>
        <w:t>е</w:t>
      </w:r>
      <w:r w:rsidR="00AF27A2" w:rsidRPr="009067F7">
        <w:rPr>
          <w:rFonts w:ascii="Times New Roman" w:hAnsi="Times New Roman" w:cs="Times New Roman"/>
          <w:b/>
          <w:sz w:val="30"/>
          <w:szCs w:val="30"/>
        </w:rPr>
        <w:t xml:space="preserve"> </w:t>
      </w:r>
      <w:r w:rsidRPr="009067F7">
        <w:rPr>
          <w:rFonts w:ascii="Times New Roman" w:hAnsi="Times New Roman" w:cs="Times New Roman"/>
          <w:b/>
          <w:sz w:val="30"/>
          <w:szCs w:val="30"/>
        </w:rPr>
        <w:t>вариант</w:t>
      </w:r>
      <w:r w:rsidR="005A0915">
        <w:rPr>
          <w:rFonts w:ascii="Times New Roman" w:hAnsi="Times New Roman" w:cs="Times New Roman"/>
          <w:b/>
          <w:sz w:val="30"/>
          <w:szCs w:val="30"/>
        </w:rPr>
        <w:t>ы</w:t>
      </w:r>
      <w:r w:rsidRPr="009067F7">
        <w:rPr>
          <w:rFonts w:ascii="Times New Roman" w:hAnsi="Times New Roman" w:cs="Times New Roman"/>
          <w:b/>
          <w:sz w:val="30"/>
          <w:szCs w:val="30"/>
        </w:rPr>
        <w:t xml:space="preserve"> реализации проекта Стратегии</w:t>
      </w:r>
    </w:p>
    <w:p w:rsidR="005A0915" w:rsidRPr="009067F7" w:rsidRDefault="005A0915" w:rsidP="005A0915">
      <w:pPr>
        <w:widowControl w:val="0"/>
        <w:autoSpaceDE w:val="0"/>
        <w:autoSpaceDN w:val="0"/>
        <w:adjustRightInd w:val="0"/>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При проведении СЭО проекта Стратегии </w:t>
      </w:r>
      <w:r>
        <w:rPr>
          <w:rFonts w:ascii="Times New Roman" w:hAnsi="Times New Roman" w:cs="Times New Roman"/>
          <w:bCs/>
          <w:sz w:val="30"/>
          <w:szCs w:val="30"/>
        </w:rPr>
        <w:t>рассматриваются</w:t>
      </w:r>
      <w:r w:rsidRPr="009067F7">
        <w:rPr>
          <w:rFonts w:ascii="Times New Roman" w:hAnsi="Times New Roman" w:cs="Times New Roman"/>
          <w:bCs/>
          <w:sz w:val="30"/>
          <w:szCs w:val="30"/>
        </w:rPr>
        <w:t xml:space="preserve"> следующие возможные </w:t>
      </w:r>
      <w:r w:rsidR="002716C3">
        <w:rPr>
          <w:rFonts w:ascii="Times New Roman" w:hAnsi="Times New Roman" w:cs="Times New Roman"/>
          <w:bCs/>
          <w:sz w:val="30"/>
          <w:szCs w:val="30"/>
        </w:rPr>
        <w:t xml:space="preserve">альтернативные </w:t>
      </w:r>
      <w:r w:rsidRPr="009067F7">
        <w:rPr>
          <w:rFonts w:ascii="Times New Roman" w:hAnsi="Times New Roman" w:cs="Times New Roman"/>
          <w:bCs/>
          <w:sz w:val="30"/>
          <w:szCs w:val="30"/>
        </w:rPr>
        <w:t>варианты обращения с ОЯТ Бел</w:t>
      </w:r>
      <w:r w:rsidRPr="009067F7">
        <w:rPr>
          <w:rFonts w:ascii="Times New Roman" w:hAnsi="Times New Roman" w:cs="Times New Roman"/>
          <w:sz w:val="30"/>
          <w:szCs w:val="30"/>
        </w:rPr>
        <w:t xml:space="preserve">орусской </w:t>
      </w:r>
      <w:r w:rsidRPr="009067F7">
        <w:rPr>
          <w:rFonts w:ascii="Times New Roman" w:hAnsi="Times New Roman" w:cs="Times New Roman"/>
          <w:bCs/>
          <w:sz w:val="30"/>
          <w:szCs w:val="30"/>
        </w:rPr>
        <w:t>АЭС:</w:t>
      </w:r>
    </w:p>
    <w:p w:rsidR="005A0915" w:rsidRPr="009067F7" w:rsidRDefault="005A0915" w:rsidP="005A0915">
      <w:pPr>
        <w:spacing w:after="0" w:line="240" w:lineRule="auto"/>
        <w:ind w:firstLine="709"/>
        <w:contextualSpacing/>
        <w:jc w:val="both"/>
        <w:rPr>
          <w:rFonts w:ascii="Times New Roman" w:hAnsi="Times New Roman" w:cs="Times New Roman"/>
          <w:sz w:val="30"/>
          <w:szCs w:val="30"/>
        </w:rPr>
      </w:pPr>
      <w:r w:rsidRPr="009067F7">
        <w:rPr>
          <w:rFonts w:ascii="Times New Roman" w:hAnsi="Times New Roman" w:cs="Times New Roman"/>
          <w:sz w:val="30"/>
          <w:szCs w:val="30"/>
        </w:rPr>
        <w:t>Вариант № 1 – направление ОТВС Белорусской АЭС на переработку в Российскую Федерацию, с учетом длительного хранения ОЯТ на территории Российской Федерации, с последующим возвратом ВАО и их захоронением в Республике Беларусь;</w:t>
      </w:r>
    </w:p>
    <w:p w:rsidR="005A0915" w:rsidRPr="009067F7" w:rsidRDefault="005A0915" w:rsidP="005A0915">
      <w:pPr>
        <w:spacing w:after="0" w:line="240" w:lineRule="auto"/>
        <w:ind w:firstLine="709"/>
        <w:contextualSpacing/>
        <w:jc w:val="both"/>
        <w:rPr>
          <w:rFonts w:ascii="Times New Roman" w:hAnsi="Times New Roman" w:cs="Times New Roman"/>
          <w:sz w:val="30"/>
          <w:szCs w:val="30"/>
        </w:rPr>
      </w:pPr>
      <w:r w:rsidRPr="009067F7">
        <w:rPr>
          <w:rFonts w:ascii="Times New Roman" w:hAnsi="Times New Roman" w:cs="Times New Roman"/>
          <w:sz w:val="30"/>
          <w:szCs w:val="30"/>
        </w:rPr>
        <w:t>Вариант № 2 – направление ОТВС Белорусской АЭС на переработку в Российскую Федерацию, с учетом длительного «сухого» хранения ОЯТ на территории Республики Беларусь, и с последующим возвратом и захоронением ВАО в Республике Беларусь;</w:t>
      </w:r>
    </w:p>
    <w:p w:rsidR="005A0915" w:rsidRPr="009067F7" w:rsidRDefault="005A0915" w:rsidP="005A0915">
      <w:pPr>
        <w:spacing w:after="0" w:line="240" w:lineRule="auto"/>
        <w:ind w:firstLine="709"/>
        <w:contextualSpacing/>
        <w:jc w:val="both"/>
        <w:rPr>
          <w:rFonts w:ascii="Times New Roman" w:hAnsi="Times New Roman" w:cs="Times New Roman"/>
          <w:sz w:val="30"/>
          <w:szCs w:val="30"/>
        </w:rPr>
      </w:pPr>
      <w:r w:rsidRPr="009067F7">
        <w:rPr>
          <w:rFonts w:ascii="Times New Roman" w:hAnsi="Times New Roman" w:cs="Times New Roman"/>
          <w:sz w:val="30"/>
          <w:szCs w:val="30"/>
        </w:rPr>
        <w:t>Вариант № 3</w:t>
      </w:r>
      <w:r>
        <w:rPr>
          <w:rFonts w:ascii="Times New Roman" w:hAnsi="Times New Roman" w:cs="Times New Roman"/>
          <w:sz w:val="30"/>
          <w:szCs w:val="30"/>
        </w:rPr>
        <w:t xml:space="preserve"> </w:t>
      </w:r>
      <w:r w:rsidRPr="009067F7">
        <w:rPr>
          <w:rFonts w:ascii="Times New Roman" w:hAnsi="Times New Roman" w:cs="Times New Roman"/>
          <w:sz w:val="30"/>
          <w:szCs w:val="30"/>
        </w:rPr>
        <w:t>– длительное хранение ОТВС, в том числе с их последующим захоронением на территории Республики Беларусь (без отправки в Российскую Федерацию)</w:t>
      </w:r>
      <w:r>
        <w:rPr>
          <w:rFonts w:ascii="Times New Roman" w:hAnsi="Times New Roman" w:cs="Times New Roman"/>
          <w:sz w:val="30"/>
          <w:szCs w:val="30"/>
        </w:rPr>
        <w:t>.</w:t>
      </w:r>
    </w:p>
    <w:p w:rsidR="005A0915" w:rsidRPr="009E72CA" w:rsidRDefault="005A0915" w:rsidP="005A0915">
      <w:pPr>
        <w:spacing w:after="0" w:line="240" w:lineRule="auto"/>
        <w:ind w:firstLine="720"/>
        <w:jc w:val="both"/>
        <w:rPr>
          <w:rFonts w:ascii="Times New Roman" w:hAnsi="Times New Roman" w:cs="Times New Roman"/>
          <w:sz w:val="30"/>
          <w:szCs w:val="30"/>
        </w:rPr>
      </w:pPr>
      <w:r w:rsidRPr="00F81701">
        <w:rPr>
          <w:rFonts w:ascii="Times New Roman" w:hAnsi="Times New Roman" w:cs="Times New Roman"/>
          <w:sz w:val="30"/>
          <w:szCs w:val="30"/>
        </w:rPr>
        <w:t>В рамках проведения СЭО проекта Стратегии вариант «нулевая альтернатива» не рассматривается, так как отказ от эксплуатации Белорусской АЭС, которая является источником образования ОЯТ</w:t>
      </w:r>
      <w:r>
        <w:rPr>
          <w:rFonts w:ascii="Times New Roman" w:hAnsi="Times New Roman" w:cs="Times New Roman"/>
          <w:sz w:val="30"/>
          <w:szCs w:val="30"/>
        </w:rPr>
        <w:t xml:space="preserve">, </w:t>
      </w:r>
      <w:r w:rsidR="00796959">
        <w:rPr>
          <w:rFonts w:ascii="Times New Roman" w:hAnsi="Times New Roman" w:cs="Times New Roman"/>
          <w:sz w:val="30"/>
          <w:szCs w:val="30"/>
        </w:rPr>
        <w:t>не возможен.</w:t>
      </w:r>
    </w:p>
    <w:p w:rsidR="002716C3" w:rsidRDefault="002716C3" w:rsidP="004D34A0">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Характеристики </w:t>
      </w:r>
      <w:r>
        <w:rPr>
          <w:rFonts w:ascii="Times New Roman" w:hAnsi="Times New Roman" w:cs="Times New Roman"/>
          <w:bCs/>
          <w:sz w:val="30"/>
          <w:szCs w:val="30"/>
        </w:rPr>
        <w:t>альтернативных В</w:t>
      </w:r>
      <w:r w:rsidRPr="009067F7">
        <w:rPr>
          <w:rFonts w:ascii="Times New Roman" w:hAnsi="Times New Roman" w:cs="Times New Roman"/>
          <w:bCs/>
          <w:sz w:val="30"/>
          <w:szCs w:val="30"/>
        </w:rPr>
        <w:t>ариант</w:t>
      </w:r>
      <w:r>
        <w:rPr>
          <w:rFonts w:ascii="Times New Roman" w:hAnsi="Times New Roman" w:cs="Times New Roman"/>
          <w:bCs/>
          <w:sz w:val="30"/>
          <w:szCs w:val="30"/>
        </w:rPr>
        <w:t>ов № 1–2</w:t>
      </w:r>
      <w:r w:rsidRPr="009067F7">
        <w:rPr>
          <w:rFonts w:ascii="Times New Roman" w:hAnsi="Times New Roman" w:cs="Times New Roman"/>
          <w:bCs/>
          <w:sz w:val="30"/>
          <w:szCs w:val="30"/>
        </w:rPr>
        <w:t xml:space="preserve"> обращения с ОЯТ Бел</w:t>
      </w:r>
      <w:r w:rsidRPr="009067F7">
        <w:rPr>
          <w:rFonts w:ascii="Times New Roman" w:hAnsi="Times New Roman" w:cs="Times New Roman"/>
          <w:sz w:val="30"/>
          <w:szCs w:val="30"/>
        </w:rPr>
        <w:t xml:space="preserve">орусской </w:t>
      </w:r>
      <w:r w:rsidRPr="009067F7">
        <w:rPr>
          <w:rFonts w:ascii="Times New Roman" w:hAnsi="Times New Roman" w:cs="Times New Roman"/>
          <w:bCs/>
          <w:sz w:val="30"/>
          <w:szCs w:val="30"/>
        </w:rPr>
        <w:t>АЭС</w:t>
      </w:r>
      <w:r>
        <w:rPr>
          <w:rFonts w:ascii="Times New Roman" w:hAnsi="Times New Roman" w:cs="Times New Roman"/>
          <w:bCs/>
          <w:sz w:val="30"/>
          <w:szCs w:val="30"/>
        </w:rPr>
        <w:t xml:space="preserve"> представлены в разделе 2.</w:t>
      </w:r>
    </w:p>
    <w:p w:rsidR="00272668" w:rsidRPr="009067F7" w:rsidRDefault="00C52BAC"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Альтернативны</w:t>
      </w:r>
      <w:r w:rsidR="002716C3">
        <w:rPr>
          <w:rFonts w:ascii="Times New Roman" w:hAnsi="Times New Roman" w:cs="Times New Roman"/>
          <w:sz w:val="30"/>
          <w:szCs w:val="30"/>
        </w:rPr>
        <w:t>й</w:t>
      </w:r>
      <w:r w:rsidRPr="009067F7">
        <w:rPr>
          <w:rFonts w:ascii="Times New Roman" w:hAnsi="Times New Roman" w:cs="Times New Roman"/>
          <w:sz w:val="30"/>
          <w:szCs w:val="30"/>
        </w:rPr>
        <w:t xml:space="preserve"> </w:t>
      </w:r>
      <w:r w:rsidR="002716C3">
        <w:rPr>
          <w:rFonts w:ascii="Times New Roman" w:hAnsi="Times New Roman" w:cs="Times New Roman"/>
          <w:sz w:val="30"/>
          <w:szCs w:val="30"/>
        </w:rPr>
        <w:t>В</w:t>
      </w:r>
      <w:r w:rsidRPr="009067F7">
        <w:rPr>
          <w:rFonts w:ascii="Times New Roman" w:hAnsi="Times New Roman" w:cs="Times New Roman"/>
          <w:sz w:val="30"/>
          <w:szCs w:val="30"/>
        </w:rPr>
        <w:t>ариант</w:t>
      </w:r>
      <w:r w:rsidR="002716C3">
        <w:rPr>
          <w:rFonts w:ascii="Times New Roman" w:hAnsi="Times New Roman" w:cs="Times New Roman"/>
          <w:sz w:val="30"/>
          <w:szCs w:val="30"/>
        </w:rPr>
        <w:t xml:space="preserve"> № 3</w:t>
      </w:r>
      <w:r w:rsidRPr="009067F7">
        <w:rPr>
          <w:rFonts w:ascii="Times New Roman" w:hAnsi="Times New Roman" w:cs="Times New Roman"/>
          <w:sz w:val="30"/>
          <w:szCs w:val="30"/>
        </w:rPr>
        <w:t xml:space="preserve"> реализации проекта Стратегии </w:t>
      </w:r>
      <w:r w:rsidR="002716C3">
        <w:rPr>
          <w:rFonts w:ascii="Times New Roman" w:hAnsi="Times New Roman" w:cs="Times New Roman"/>
          <w:sz w:val="30"/>
          <w:szCs w:val="30"/>
        </w:rPr>
        <w:t xml:space="preserve">предполагает </w:t>
      </w:r>
      <w:r w:rsidR="00272668" w:rsidRPr="009067F7">
        <w:rPr>
          <w:rFonts w:ascii="Times New Roman" w:hAnsi="Times New Roman" w:cs="Times New Roman"/>
          <w:sz w:val="30"/>
          <w:szCs w:val="30"/>
        </w:rPr>
        <w:t>длительно</w:t>
      </w:r>
      <w:r w:rsidR="002716C3">
        <w:rPr>
          <w:rFonts w:ascii="Times New Roman" w:hAnsi="Times New Roman" w:cs="Times New Roman"/>
          <w:sz w:val="30"/>
          <w:szCs w:val="30"/>
        </w:rPr>
        <w:t>е</w:t>
      </w:r>
      <w:r w:rsidR="00272668" w:rsidRPr="009067F7">
        <w:rPr>
          <w:rFonts w:ascii="Times New Roman" w:hAnsi="Times New Roman" w:cs="Times New Roman"/>
          <w:sz w:val="30"/>
          <w:szCs w:val="30"/>
        </w:rPr>
        <w:t xml:space="preserve"> хранени</w:t>
      </w:r>
      <w:r w:rsidR="002716C3">
        <w:rPr>
          <w:rFonts w:ascii="Times New Roman" w:hAnsi="Times New Roman" w:cs="Times New Roman"/>
          <w:sz w:val="30"/>
          <w:szCs w:val="30"/>
        </w:rPr>
        <w:t>е</w:t>
      </w:r>
      <w:r w:rsidR="00272668" w:rsidRPr="009067F7">
        <w:rPr>
          <w:rFonts w:ascii="Times New Roman" w:hAnsi="Times New Roman" w:cs="Times New Roman"/>
          <w:sz w:val="30"/>
          <w:szCs w:val="30"/>
        </w:rPr>
        <w:t xml:space="preserve"> ОТВС на территории Республики Беларусь</w:t>
      </w:r>
      <w:r w:rsidR="002716C3">
        <w:rPr>
          <w:rFonts w:ascii="Times New Roman" w:hAnsi="Times New Roman" w:cs="Times New Roman"/>
          <w:sz w:val="30"/>
          <w:szCs w:val="30"/>
        </w:rPr>
        <w:t xml:space="preserve"> </w:t>
      </w:r>
      <w:r w:rsidR="00272668" w:rsidRPr="009067F7">
        <w:rPr>
          <w:rFonts w:ascii="Times New Roman" w:hAnsi="Times New Roman" w:cs="Times New Roman"/>
          <w:sz w:val="30"/>
          <w:szCs w:val="30"/>
        </w:rPr>
        <w:t>с их последующим захоронением на территории Республики Беларусь.</w:t>
      </w:r>
    </w:p>
    <w:p w:rsidR="00272668" w:rsidRPr="009067F7" w:rsidRDefault="00907118" w:rsidP="004D34A0">
      <w:pPr>
        <w:pStyle w:val="a4"/>
        <w:spacing w:after="0" w:line="240" w:lineRule="auto"/>
        <w:ind w:left="0"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При проведении СЭО проекта Стратегии необходимо учитывать, что </w:t>
      </w:r>
      <w:r w:rsidR="002716C3">
        <w:rPr>
          <w:rFonts w:ascii="Times New Roman" w:hAnsi="Times New Roman" w:cs="Times New Roman"/>
          <w:sz w:val="30"/>
          <w:szCs w:val="30"/>
        </w:rPr>
        <w:t>В</w:t>
      </w:r>
      <w:r w:rsidR="002716C3" w:rsidRPr="009067F7">
        <w:rPr>
          <w:rFonts w:ascii="Times New Roman" w:hAnsi="Times New Roman" w:cs="Times New Roman"/>
          <w:sz w:val="30"/>
          <w:szCs w:val="30"/>
        </w:rPr>
        <w:t>ариант</w:t>
      </w:r>
      <w:r w:rsidR="002716C3">
        <w:rPr>
          <w:rFonts w:ascii="Times New Roman" w:hAnsi="Times New Roman" w:cs="Times New Roman"/>
          <w:sz w:val="30"/>
          <w:szCs w:val="30"/>
        </w:rPr>
        <w:t xml:space="preserve"> № 3</w:t>
      </w:r>
      <w:r w:rsidR="00557541">
        <w:rPr>
          <w:rFonts w:ascii="Times New Roman" w:hAnsi="Times New Roman" w:cs="Times New Roman"/>
          <w:sz w:val="30"/>
          <w:szCs w:val="30"/>
        </w:rPr>
        <w:t xml:space="preserve"> в</w:t>
      </w:r>
      <w:r w:rsidRPr="009067F7">
        <w:rPr>
          <w:rFonts w:ascii="Times New Roman" w:hAnsi="Times New Roman" w:cs="Times New Roman"/>
          <w:sz w:val="30"/>
          <w:szCs w:val="30"/>
        </w:rPr>
        <w:t xml:space="preserve"> настоящий момент подтвержден референтными решениями только в части организации дли</w:t>
      </w:r>
      <w:r w:rsidR="00796959">
        <w:rPr>
          <w:rFonts w:ascii="Times New Roman" w:hAnsi="Times New Roman" w:cs="Times New Roman"/>
          <w:sz w:val="30"/>
          <w:szCs w:val="30"/>
        </w:rPr>
        <w:t>тельного «сухого» хранения ОЯТ.</w:t>
      </w:r>
    </w:p>
    <w:p w:rsidR="00354362" w:rsidRPr="009067F7" w:rsidRDefault="00907118" w:rsidP="004D34A0">
      <w:pPr>
        <w:pStyle w:val="a4"/>
        <w:spacing w:after="0" w:line="240" w:lineRule="auto"/>
        <w:ind w:left="0" w:firstLine="709"/>
        <w:jc w:val="both"/>
        <w:rPr>
          <w:rFonts w:ascii="Times New Roman" w:hAnsi="Times New Roman" w:cs="Times New Roman"/>
          <w:b/>
          <w:sz w:val="30"/>
          <w:szCs w:val="30"/>
        </w:rPr>
      </w:pPr>
      <w:r w:rsidRPr="009067F7">
        <w:rPr>
          <w:rFonts w:ascii="Times New Roman" w:hAnsi="Times New Roman" w:cs="Times New Roman"/>
          <w:sz w:val="30"/>
          <w:szCs w:val="30"/>
        </w:rPr>
        <w:t>В мире референтных решений по объектам захоронения ОЯТ в глубоких геологических фор</w:t>
      </w:r>
      <w:r w:rsidR="00354362" w:rsidRPr="009067F7">
        <w:rPr>
          <w:rFonts w:ascii="Times New Roman" w:hAnsi="Times New Roman" w:cs="Times New Roman"/>
          <w:sz w:val="30"/>
          <w:szCs w:val="30"/>
        </w:rPr>
        <w:t>мациях на сегодняшний день нет.</w:t>
      </w:r>
      <w:r w:rsidR="00044C7E">
        <w:rPr>
          <w:rFonts w:ascii="Times New Roman" w:hAnsi="Times New Roman" w:cs="Times New Roman"/>
          <w:sz w:val="30"/>
          <w:szCs w:val="30"/>
        </w:rPr>
        <w:t xml:space="preserve"> </w:t>
      </w:r>
      <w:r w:rsidR="00354362" w:rsidRPr="009067F7">
        <w:rPr>
          <w:rFonts w:ascii="Times New Roman" w:hAnsi="Times New Roman" w:cs="Times New Roman"/>
          <w:sz w:val="30"/>
          <w:szCs w:val="30"/>
        </w:rPr>
        <w:t>Д</w:t>
      </w:r>
      <w:r w:rsidR="00354362" w:rsidRPr="009067F7">
        <w:rPr>
          <w:rFonts w:ascii="Times New Roman" w:eastAsia="Times New Roman" w:hAnsi="Times New Roman" w:cs="Times New Roman"/>
          <w:sz w:val="30"/>
          <w:szCs w:val="30"/>
          <w:lang w:eastAsia="ru-RU"/>
        </w:rPr>
        <w:t>о сих пор не введено в эксплуатацию ни одного подобного объекта, а фактическая стоимость сооружения строящихся в Финляндии и Швеции пунктов захоронения в глубоких геологических формациях уже в разы превысила первоначальные сметы проектов.</w:t>
      </w:r>
    </w:p>
    <w:p w:rsidR="00272668" w:rsidRPr="009067F7" w:rsidRDefault="00907118" w:rsidP="004D34A0">
      <w:pPr>
        <w:pStyle w:val="a4"/>
        <w:spacing w:after="0" w:line="240" w:lineRule="auto"/>
        <w:ind w:left="0"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Вместе с тем, согласно </w:t>
      </w:r>
      <w:r w:rsidR="0018287D" w:rsidRPr="0018287D">
        <w:rPr>
          <w:rFonts w:ascii="Times New Roman" w:hAnsi="Times New Roman" w:cs="Times New Roman"/>
          <w:sz w:val="30"/>
          <w:szCs w:val="30"/>
        </w:rPr>
        <w:t>[3]</w:t>
      </w:r>
      <w:r w:rsidR="00A4362A"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«отработавшее в реакторах энергоблоков АЭС ядерное топливо, приобретенное у российских исполняющих организаций, подлежит возврату в Российскую Федерацию для переработки на условиях, определяемых в отдельном соглашении». </w:t>
      </w:r>
    </w:p>
    <w:p w:rsidR="00250135" w:rsidRDefault="00907118" w:rsidP="00250135">
      <w:pPr>
        <w:pStyle w:val="a4"/>
        <w:spacing w:after="0" w:line="240" w:lineRule="auto"/>
        <w:ind w:left="0" w:firstLine="709"/>
        <w:jc w:val="both"/>
        <w:rPr>
          <w:rFonts w:ascii="Times New Roman" w:eastAsia="Times New Roman" w:hAnsi="Times New Roman" w:cs="Times New Roman"/>
          <w:sz w:val="30"/>
          <w:szCs w:val="30"/>
          <w:lang w:eastAsia="ru-RU"/>
        </w:rPr>
      </w:pPr>
      <w:r w:rsidRPr="009067F7">
        <w:rPr>
          <w:rFonts w:ascii="Times New Roman" w:hAnsi="Times New Roman" w:cs="Times New Roman"/>
          <w:sz w:val="30"/>
          <w:szCs w:val="30"/>
        </w:rPr>
        <w:t xml:space="preserve">Таким образом, </w:t>
      </w:r>
      <w:r w:rsidR="00354362" w:rsidRPr="009067F7">
        <w:rPr>
          <w:rFonts w:ascii="Times New Roman" w:eastAsia="Times New Roman" w:hAnsi="Times New Roman" w:cs="Times New Roman"/>
          <w:sz w:val="30"/>
          <w:szCs w:val="30"/>
          <w:lang w:eastAsia="ru-RU"/>
        </w:rPr>
        <w:t>вариант долговременного хранения ОЯТ Белорусской АЭС на территории Р</w:t>
      </w:r>
      <w:r w:rsidR="00F84663">
        <w:rPr>
          <w:rFonts w:ascii="Times New Roman" w:eastAsia="Times New Roman" w:hAnsi="Times New Roman" w:cs="Times New Roman"/>
          <w:sz w:val="30"/>
          <w:szCs w:val="30"/>
          <w:lang w:eastAsia="ru-RU"/>
        </w:rPr>
        <w:t xml:space="preserve">еспублики </w:t>
      </w:r>
      <w:r w:rsidR="00354362" w:rsidRPr="009067F7">
        <w:rPr>
          <w:rFonts w:ascii="Times New Roman" w:eastAsia="Times New Roman" w:hAnsi="Times New Roman" w:cs="Times New Roman"/>
          <w:sz w:val="30"/>
          <w:szCs w:val="30"/>
          <w:lang w:eastAsia="ru-RU"/>
        </w:rPr>
        <w:t>Б</w:t>
      </w:r>
      <w:r w:rsidR="00F84663">
        <w:rPr>
          <w:rFonts w:ascii="Times New Roman" w:eastAsia="Times New Roman" w:hAnsi="Times New Roman" w:cs="Times New Roman"/>
          <w:sz w:val="30"/>
          <w:szCs w:val="30"/>
          <w:lang w:eastAsia="ru-RU"/>
        </w:rPr>
        <w:t>еларусь</w:t>
      </w:r>
      <w:r w:rsidR="00354362" w:rsidRPr="009067F7">
        <w:rPr>
          <w:rFonts w:ascii="Times New Roman" w:eastAsia="Times New Roman" w:hAnsi="Times New Roman" w:cs="Times New Roman"/>
          <w:sz w:val="30"/>
          <w:szCs w:val="30"/>
          <w:lang w:eastAsia="ru-RU"/>
        </w:rPr>
        <w:t xml:space="preserve"> с последующим непосредственным захоронением ОТВС в глубоких геологических </w:t>
      </w:r>
      <w:r w:rsidR="00354362" w:rsidRPr="009067F7">
        <w:rPr>
          <w:rFonts w:ascii="Times New Roman" w:eastAsia="Times New Roman" w:hAnsi="Times New Roman" w:cs="Times New Roman"/>
          <w:sz w:val="30"/>
          <w:szCs w:val="30"/>
          <w:lang w:eastAsia="ru-RU"/>
        </w:rPr>
        <w:lastRenderedPageBreak/>
        <w:t xml:space="preserve">формациях на территории </w:t>
      </w:r>
      <w:r w:rsidR="00F84663" w:rsidRPr="009067F7">
        <w:rPr>
          <w:rFonts w:ascii="Times New Roman" w:eastAsia="Times New Roman" w:hAnsi="Times New Roman" w:cs="Times New Roman"/>
          <w:sz w:val="30"/>
          <w:szCs w:val="30"/>
          <w:lang w:eastAsia="ru-RU"/>
        </w:rPr>
        <w:t>Р</w:t>
      </w:r>
      <w:r w:rsidR="00F84663">
        <w:rPr>
          <w:rFonts w:ascii="Times New Roman" w:eastAsia="Times New Roman" w:hAnsi="Times New Roman" w:cs="Times New Roman"/>
          <w:sz w:val="30"/>
          <w:szCs w:val="30"/>
          <w:lang w:eastAsia="ru-RU"/>
        </w:rPr>
        <w:t xml:space="preserve">еспублики </w:t>
      </w:r>
      <w:r w:rsidR="00F84663" w:rsidRPr="009067F7">
        <w:rPr>
          <w:rFonts w:ascii="Times New Roman" w:eastAsia="Times New Roman" w:hAnsi="Times New Roman" w:cs="Times New Roman"/>
          <w:sz w:val="30"/>
          <w:szCs w:val="30"/>
          <w:lang w:eastAsia="ru-RU"/>
        </w:rPr>
        <w:t>Б</w:t>
      </w:r>
      <w:r w:rsidR="00F84663">
        <w:rPr>
          <w:rFonts w:ascii="Times New Roman" w:eastAsia="Times New Roman" w:hAnsi="Times New Roman" w:cs="Times New Roman"/>
          <w:sz w:val="30"/>
          <w:szCs w:val="30"/>
          <w:lang w:eastAsia="ru-RU"/>
        </w:rPr>
        <w:t>еларусь</w:t>
      </w:r>
      <w:r w:rsidR="00354362" w:rsidRPr="009067F7">
        <w:rPr>
          <w:rFonts w:ascii="Times New Roman" w:eastAsia="Times New Roman" w:hAnsi="Times New Roman" w:cs="Times New Roman"/>
          <w:sz w:val="30"/>
          <w:szCs w:val="30"/>
          <w:lang w:eastAsia="ru-RU"/>
        </w:rPr>
        <w:t xml:space="preserve"> без переработки </w:t>
      </w:r>
      <w:r w:rsidR="006F64D6" w:rsidRPr="009067F7">
        <w:rPr>
          <w:rFonts w:ascii="Times New Roman" w:eastAsia="Times New Roman" w:hAnsi="Times New Roman" w:cs="Times New Roman"/>
          <w:sz w:val="30"/>
          <w:szCs w:val="30"/>
          <w:lang w:eastAsia="ru-RU"/>
        </w:rPr>
        <w:t xml:space="preserve">противоречит действующему </w:t>
      </w:r>
      <w:r w:rsidR="0018287D">
        <w:rPr>
          <w:rFonts w:ascii="Times New Roman" w:eastAsia="Times New Roman" w:hAnsi="Times New Roman" w:cs="Times New Roman"/>
          <w:sz w:val="30"/>
          <w:szCs w:val="30"/>
          <w:lang w:eastAsia="ru-RU"/>
        </w:rPr>
        <w:t xml:space="preserve">соглашению </w:t>
      </w:r>
      <w:r w:rsidR="0018287D" w:rsidRPr="0018287D">
        <w:rPr>
          <w:rFonts w:ascii="Times New Roman" w:hAnsi="Times New Roman" w:cs="Times New Roman"/>
          <w:sz w:val="30"/>
          <w:szCs w:val="30"/>
        </w:rPr>
        <w:t>[3]</w:t>
      </w:r>
      <w:r w:rsidR="00354362" w:rsidRPr="009067F7">
        <w:rPr>
          <w:rFonts w:ascii="Times New Roman" w:eastAsia="Times New Roman" w:hAnsi="Times New Roman" w:cs="Times New Roman"/>
          <w:sz w:val="30"/>
          <w:szCs w:val="30"/>
          <w:lang w:eastAsia="ru-RU"/>
        </w:rPr>
        <w:t>.</w:t>
      </w:r>
      <w:r w:rsidR="00250135">
        <w:rPr>
          <w:rFonts w:ascii="Times New Roman" w:eastAsia="Times New Roman" w:hAnsi="Times New Roman" w:cs="Times New Roman"/>
          <w:sz w:val="30"/>
          <w:szCs w:val="30"/>
          <w:lang w:eastAsia="ru-RU"/>
        </w:rPr>
        <w:br w:type="page"/>
      </w:r>
    </w:p>
    <w:p w:rsidR="007449B4" w:rsidRDefault="007449B4" w:rsidP="004D34A0">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lastRenderedPageBreak/>
        <w:t>8</w:t>
      </w:r>
      <w:r w:rsidR="0061501B">
        <w:rPr>
          <w:rFonts w:ascii="Times New Roman" w:hAnsi="Times New Roman" w:cs="Times New Roman"/>
          <w:b/>
          <w:sz w:val="30"/>
          <w:szCs w:val="30"/>
        </w:rPr>
        <w:t> </w:t>
      </w:r>
      <w:r w:rsidRPr="009067F7">
        <w:rPr>
          <w:rFonts w:ascii="Times New Roman" w:hAnsi="Times New Roman" w:cs="Times New Roman"/>
          <w:b/>
          <w:sz w:val="30"/>
          <w:szCs w:val="30"/>
        </w:rPr>
        <w:t xml:space="preserve">Оценка экологических аспектов воздействия при реализации проекта Стратегии: по фазам обращения с </w:t>
      </w:r>
      <w:r w:rsidR="00A86554" w:rsidRPr="00A86554">
        <w:rPr>
          <w:rFonts w:ascii="Times New Roman" w:hAnsi="Times New Roman" w:cs="Times New Roman"/>
          <w:b/>
          <w:sz w:val="30"/>
          <w:szCs w:val="30"/>
        </w:rPr>
        <w:t>отработавшим ядерным топливом</w:t>
      </w:r>
    </w:p>
    <w:p w:rsidR="008311BD" w:rsidRDefault="008311BD" w:rsidP="004D34A0">
      <w:pPr>
        <w:spacing w:after="0" w:line="240" w:lineRule="auto"/>
        <w:ind w:firstLine="720"/>
        <w:jc w:val="both"/>
        <w:rPr>
          <w:rFonts w:ascii="Times New Roman" w:hAnsi="Times New Roman" w:cs="Times New Roman"/>
          <w:b/>
          <w:sz w:val="30"/>
          <w:szCs w:val="30"/>
        </w:rPr>
      </w:pPr>
    </w:p>
    <w:p w:rsidR="007449B4" w:rsidRPr="009067F7" w:rsidRDefault="007449B4" w:rsidP="004D34A0">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8.1</w:t>
      </w:r>
      <w:r w:rsidR="0061501B">
        <w:rPr>
          <w:rFonts w:ascii="Times New Roman" w:hAnsi="Times New Roman" w:cs="Times New Roman"/>
          <w:b/>
          <w:sz w:val="30"/>
          <w:szCs w:val="30"/>
        </w:rPr>
        <w:t> </w:t>
      </w:r>
      <w:r w:rsidRPr="009067F7">
        <w:rPr>
          <w:rFonts w:ascii="Times New Roman" w:hAnsi="Times New Roman" w:cs="Times New Roman"/>
          <w:b/>
          <w:sz w:val="30"/>
          <w:szCs w:val="30"/>
        </w:rPr>
        <w:t>Общие данные: описание</w:t>
      </w:r>
      <w:r w:rsidR="00132BA5">
        <w:rPr>
          <w:rFonts w:ascii="Times New Roman" w:hAnsi="Times New Roman" w:cs="Times New Roman"/>
          <w:b/>
          <w:sz w:val="30"/>
          <w:szCs w:val="30"/>
        </w:rPr>
        <w:t xml:space="preserve"> альтернативных вариантов и </w:t>
      </w:r>
      <w:r w:rsidRPr="009067F7">
        <w:rPr>
          <w:rFonts w:ascii="Times New Roman" w:hAnsi="Times New Roman" w:cs="Times New Roman"/>
          <w:b/>
          <w:sz w:val="30"/>
          <w:szCs w:val="30"/>
        </w:rPr>
        <w:t xml:space="preserve"> фаз </w:t>
      </w:r>
      <w:r w:rsidR="00132BA5">
        <w:rPr>
          <w:rFonts w:ascii="Times New Roman" w:hAnsi="Times New Roman" w:cs="Times New Roman"/>
          <w:b/>
          <w:sz w:val="30"/>
          <w:szCs w:val="30"/>
        </w:rPr>
        <w:t xml:space="preserve">реализации </w:t>
      </w:r>
      <w:r w:rsidR="00A86554">
        <w:rPr>
          <w:rFonts w:ascii="Times New Roman" w:hAnsi="Times New Roman" w:cs="Times New Roman"/>
          <w:b/>
          <w:sz w:val="30"/>
          <w:szCs w:val="30"/>
        </w:rPr>
        <w:t xml:space="preserve">проекта </w:t>
      </w:r>
      <w:r w:rsidRPr="009067F7">
        <w:rPr>
          <w:rFonts w:ascii="Times New Roman" w:hAnsi="Times New Roman" w:cs="Times New Roman"/>
          <w:b/>
          <w:sz w:val="30"/>
          <w:szCs w:val="30"/>
        </w:rPr>
        <w:t>Стратегии</w:t>
      </w:r>
    </w:p>
    <w:p w:rsidR="00C3797B" w:rsidRPr="009067F7" w:rsidRDefault="00C3797B" w:rsidP="004D34A0">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bidi="ru-RU"/>
        </w:rPr>
      </w:pPr>
      <w:r w:rsidRPr="009067F7">
        <w:rPr>
          <w:rFonts w:ascii="Times New Roman" w:eastAsia="Times New Roman" w:hAnsi="Times New Roman" w:cs="Times New Roman"/>
          <w:sz w:val="30"/>
          <w:szCs w:val="30"/>
          <w:lang w:eastAsia="ru-RU" w:bidi="ru-RU"/>
        </w:rPr>
        <w:t xml:space="preserve">Для оценки экологических аспектов воздействия проекта Стратегии ее мероприятия условно разделены на </w:t>
      </w:r>
      <w:r w:rsidR="00A86554">
        <w:rPr>
          <w:rFonts w:ascii="Times New Roman" w:eastAsia="Times New Roman" w:hAnsi="Times New Roman" w:cs="Times New Roman"/>
          <w:sz w:val="30"/>
          <w:szCs w:val="30"/>
          <w:lang w:eastAsia="ru-RU" w:bidi="ru-RU"/>
        </w:rPr>
        <w:t>9</w:t>
      </w:r>
      <w:r w:rsidRPr="009067F7">
        <w:rPr>
          <w:rFonts w:ascii="Times New Roman" w:eastAsia="Times New Roman" w:hAnsi="Times New Roman" w:cs="Times New Roman"/>
          <w:sz w:val="30"/>
          <w:szCs w:val="30"/>
          <w:lang w:eastAsia="ru-RU" w:bidi="ru-RU"/>
        </w:rPr>
        <w:t xml:space="preserve"> </w:t>
      </w:r>
      <w:r w:rsidR="00D45B54" w:rsidRPr="009067F7">
        <w:rPr>
          <w:rFonts w:ascii="Times New Roman" w:eastAsia="Times New Roman" w:hAnsi="Times New Roman" w:cs="Times New Roman"/>
          <w:sz w:val="30"/>
          <w:szCs w:val="30"/>
          <w:lang w:eastAsia="ru-RU" w:bidi="ru-RU"/>
        </w:rPr>
        <w:t>фаз</w:t>
      </w:r>
      <w:r w:rsidRPr="009067F7">
        <w:rPr>
          <w:rFonts w:ascii="Times New Roman" w:eastAsia="Times New Roman" w:hAnsi="Times New Roman" w:cs="Times New Roman"/>
          <w:sz w:val="30"/>
          <w:szCs w:val="30"/>
          <w:lang w:eastAsia="ru-RU" w:bidi="ru-RU"/>
        </w:rPr>
        <w:t xml:space="preserve"> по степени прогнозируемого воздействия на компоненты </w:t>
      </w:r>
      <w:r w:rsidR="00555C04" w:rsidRPr="009067F7">
        <w:rPr>
          <w:rFonts w:ascii="Times New Roman" w:eastAsia="Times New Roman" w:hAnsi="Times New Roman" w:cs="Times New Roman"/>
          <w:sz w:val="30"/>
          <w:szCs w:val="30"/>
          <w:lang w:eastAsia="ru-RU" w:bidi="ru-RU"/>
        </w:rPr>
        <w:t>окружающей среды</w:t>
      </w:r>
      <w:r w:rsidRPr="009067F7">
        <w:rPr>
          <w:rFonts w:ascii="Times New Roman" w:eastAsia="Times New Roman" w:hAnsi="Times New Roman" w:cs="Times New Roman"/>
          <w:sz w:val="30"/>
          <w:szCs w:val="30"/>
          <w:lang w:eastAsia="ru-RU" w:bidi="ru-RU"/>
        </w:rPr>
        <w:t>:</w:t>
      </w:r>
    </w:p>
    <w:p w:rsidR="00C3797B" w:rsidRPr="009067F7" w:rsidRDefault="007814C0"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1</w:t>
      </w:r>
      <w:r w:rsidR="0061501B">
        <w:rPr>
          <w:rFonts w:ascii="Times New Roman" w:hAnsi="Times New Roman" w:cs="Times New Roman"/>
          <w:sz w:val="30"/>
          <w:szCs w:val="30"/>
        </w:rPr>
        <w:t>. </w:t>
      </w:r>
      <w:r w:rsidRPr="009067F7">
        <w:rPr>
          <w:rFonts w:ascii="Times New Roman" w:hAnsi="Times New Roman" w:cs="Times New Roman"/>
          <w:sz w:val="30"/>
          <w:szCs w:val="30"/>
        </w:rPr>
        <w:t>Накопление контейнеров ОЯТ перед отправкой</w:t>
      </w:r>
      <w:r w:rsidR="003522BA">
        <w:rPr>
          <w:rFonts w:ascii="Times New Roman" w:hAnsi="Times New Roman" w:cs="Times New Roman"/>
          <w:sz w:val="30"/>
          <w:szCs w:val="30"/>
        </w:rPr>
        <w:t xml:space="preserve"> в Российскую Федерацию</w:t>
      </w:r>
      <w:r w:rsidRPr="009067F7">
        <w:rPr>
          <w:rFonts w:ascii="Times New Roman" w:hAnsi="Times New Roman" w:cs="Times New Roman"/>
          <w:sz w:val="30"/>
          <w:szCs w:val="30"/>
        </w:rPr>
        <w:t>;</w:t>
      </w:r>
    </w:p>
    <w:p w:rsidR="007814C0" w:rsidRPr="009067F7" w:rsidRDefault="007814C0"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2</w:t>
      </w:r>
      <w:r w:rsidR="0061501B">
        <w:rPr>
          <w:rFonts w:ascii="Times New Roman" w:hAnsi="Times New Roman" w:cs="Times New Roman"/>
          <w:sz w:val="30"/>
          <w:szCs w:val="30"/>
        </w:rPr>
        <w:t>. </w:t>
      </w:r>
      <w:r w:rsidRPr="009067F7">
        <w:rPr>
          <w:rFonts w:ascii="Times New Roman" w:hAnsi="Times New Roman" w:cs="Times New Roman"/>
          <w:sz w:val="30"/>
          <w:szCs w:val="30"/>
        </w:rPr>
        <w:t>Долговременное хранение ОЯТ</w:t>
      </w:r>
      <w:r w:rsidR="003522BA" w:rsidRPr="003522BA">
        <w:rPr>
          <w:rFonts w:ascii="Times New Roman" w:hAnsi="Times New Roman" w:cs="Times New Roman"/>
          <w:sz w:val="30"/>
          <w:szCs w:val="30"/>
        </w:rPr>
        <w:t xml:space="preserve"> </w:t>
      </w:r>
      <w:r w:rsidR="003522BA">
        <w:rPr>
          <w:rFonts w:ascii="Times New Roman" w:hAnsi="Times New Roman" w:cs="Times New Roman"/>
          <w:sz w:val="30"/>
          <w:szCs w:val="30"/>
        </w:rPr>
        <w:t>в Республике Беларусь</w:t>
      </w:r>
      <w:r w:rsidRPr="009067F7">
        <w:rPr>
          <w:rFonts w:ascii="Times New Roman" w:hAnsi="Times New Roman" w:cs="Times New Roman"/>
          <w:sz w:val="30"/>
          <w:szCs w:val="30"/>
        </w:rPr>
        <w:t>;</w:t>
      </w:r>
    </w:p>
    <w:p w:rsidR="007814C0" w:rsidRPr="009067F7" w:rsidRDefault="0061501B" w:rsidP="004D34A0">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3. </w:t>
      </w:r>
      <w:r w:rsidR="007814C0" w:rsidRPr="009067F7">
        <w:rPr>
          <w:rFonts w:ascii="Times New Roman" w:hAnsi="Times New Roman" w:cs="Times New Roman"/>
          <w:sz w:val="30"/>
          <w:szCs w:val="30"/>
        </w:rPr>
        <w:t>Переработка ОЯТ в Российской Федерации (согласно Единому проекту);</w:t>
      </w:r>
    </w:p>
    <w:p w:rsidR="00EC752F" w:rsidRPr="009067F7" w:rsidRDefault="0061501B" w:rsidP="004D34A0">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4. </w:t>
      </w:r>
      <w:r w:rsidR="00EC752F" w:rsidRPr="009067F7">
        <w:rPr>
          <w:rFonts w:ascii="Times New Roman" w:hAnsi="Times New Roman" w:cs="Times New Roman"/>
          <w:sz w:val="30"/>
          <w:szCs w:val="30"/>
        </w:rPr>
        <w:t>Временное хранение ВАО перед их захоронением</w:t>
      </w:r>
      <w:r w:rsidR="003522BA">
        <w:rPr>
          <w:rFonts w:ascii="Times New Roman" w:hAnsi="Times New Roman" w:cs="Times New Roman"/>
          <w:sz w:val="30"/>
          <w:szCs w:val="30"/>
        </w:rPr>
        <w:t xml:space="preserve"> в Республике Беларусь</w:t>
      </w:r>
      <w:r w:rsidR="00EC752F" w:rsidRPr="009067F7">
        <w:rPr>
          <w:rFonts w:ascii="Times New Roman" w:hAnsi="Times New Roman" w:cs="Times New Roman"/>
          <w:sz w:val="30"/>
          <w:szCs w:val="30"/>
        </w:rPr>
        <w:t>;</w:t>
      </w:r>
    </w:p>
    <w:p w:rsidR="007814C0" w:rsidRPr="009067F7" w:rsidRDefault="00EC752F" w:rsidP="004D34A0">
      <w:pPr>
        <w:spacing w:after="0" w:line="240" w:lineRule="auto"/>
        <w:ind w:firstLine="720"/>
        <w:jc w:val="both"/>
        <w:rPr>
          <w:rFonts w:ascii="Times New Roman" w:hAnsi="Times New Roman" w:cs="Times New Roman"/>
          <w:bCs/>
          <w:iCs/>
          <w:sz w:val="30"/>
          <w:szCs w:val="30"/>
        </w:rPr>
      </w:pPr>
      <w:r w:rsidRPr="009067F7">
        <w:rPr>
          <w:rFonts w:ascii="Times New Roman" w:hAnsi="Times New Roman" w:cs="Times New Roman"/>
          <w:sz w:val="30"/>
          <w:szCs w:val="30"/>
        </w:rPr>
        <w:t>5</w:t>
      </w:r>
      <w:r w:rsidR="0061501B">
        <w:rPr>
          <w:rFonts w:ascii="Times New Roman" w:hAnsi="Times New Roman" w:cs="Times New Roman"/>
          <w:sz w:val="30"/>
          <w:szCs w:val="30"/>
        </w:rPr>
        <w:t>. </w:t>
      </w:r>
      <w:r w:rsidR="007814C0" w:rsidRPr="009067F7">
        <w:rPr>
          <w:rFonts w:ascii="Times New Roman" w:hAnsi="Times New Roman" w:cs="Times New Roman"/>
          <w:bCs/>
          <w:iCs/>
          <w:sz w:val="30"/>
          <w:szCs w:val="30"/>
        </w:rPr>
        <w:t xml:space="preserve">Выбор площадок </w:t>
      </w:r>
      <w:r w:rsidR="003522BA">
        <w:rPr>
          <w:rFonts w:ascii="Times New Roman" w:hAnsi="Times New Roman" w:cs="Times New Roman"/>
          <w:bCs/>
          <w:iCs/>
          <w:sz w:val="30"/>
          <w:szCs w:val="30"/>
        </w:rPr>
        <w:t>для</w:t>
      </w:r>
      <w:r w:rsidR="007814C0" w:rsidRPr="009067F7">
        <w:rPr>
          <w:rFonts w:ascii="Times New Roman" w:hAnsi="Times New Roman" w:cs="Times New Roman"/>
          <w:bCs/>
          <w:iCs/>
          <w:sz w:val="30"/>
          <w:szCs w:val="30"/>
        </w:rPr>
        <w:t xml:space="preserve"> захоронени</w:t>
      </w:r>
      <w:r w:rsidR="003522BA">
        <w:rPr>
          <w:rFonts w:ascii="Times New Roman" w:hAnsi="Times New Roman" w:cs="Times New Roman"/>
          <w:bCs/>
          <w:iCs/>
          <w:sz w:val="30"/>
          <w:szCs w:val="30"/>
        </w:rPr>
        <w:t>я</w:t>
      </w:r>
      <w:r w:rsidR="007814C0" w:rsidRPr="009067F7">
        <w:rPr>
          <w:rFonts w:ascii="Times New Roman" w:hAnsi="Times New Roman" w:cs="Times New Roman"/>
          <w:bCs/>
          <w:iCs/>
          <w:sz w:val="30"/>
          <w:szCs w:val="30"/>
        </w:rPr>
        <w:t xml:space="preserve"> радиоактивных отходов, особенно со значительным остаточным тепловыделением</w:t>
      </w:r>
      <w:r w:rsidR="00A2595C">
        <w:rPr>
          <w:rFonts w:ascii="Times New Roman" w:hAnsi="Times New Roman" w:cs="Times New Roman"/>
          <w:bCs/>
          <w:iCs/>
          <w:sz w:val="30"/>
          <w:szCs w:val="30"/>
        </w:rPr>
        <w:t>;</w:t>
      </w:r>
    </w:p>
    <w:p w:rsidR="007814C0" w:rsidRPr="009067F7" w:rsidRDefault="00EC752F" w:rsidP="003522BA">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6</w:t>
      </w:r>
      <w:r w:rsidR="0061501B">
        <w:rPr>
          <w:rFonts w:ascii="Times New Roman" w:hAnsi="Times New Roman" w:cs="Times New Roman"/>
          <w:sz w:val="30"/>
          <w:szCs w:val="30"/>
        </w:rPr>
        <w:t>. </w:t>
      </w:r>
      <w:r w:rsidR="007814C0" w:rsidRPr="009067F7">
        <w:rPr>
          <w:rFonts w:ascii="Times New Roman" w:hAnsi="Times New Roman" w:cs="Times New Roman"/>
          <w:sz w:val="30"/>
          <w:szCs w:val="30"/>
        </w:rPr>
        <w:t>Сооружение пункта захоронения;</w:t>
      </w:r>
    </w:p>
    <w:p w:rsidR="007814C0" w:rsidRPr="009067F7" w:rsidRDefault="00EC752F" w:rsidP="003522BA">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7</w:t>
      </w:r>
      <w:r w:rsidR="0061501B">
        <w:rPr>
          <w:rFonts w:ascii="Times New Roman" w:hAnsi="Times New Roman" w:cs="Times New Roman"/>
          <w:sz w:val="30"/>
          <w:szCs w:val="30"/>
        </w:rPr>
        <w:t>. </w:t>
      </w:r>
      <w:r w:rsidR="007814C0" w:rsidRPr="009067F7">
        <w:rPr>
          <w:rFonts w:ascii="Times New Roman" w:hAnsi="Times New Roman" w:cs="Times New Roman"/>
          <w:sz w:val="30"/>
          <w:szCs w:val="30"/>
        </w:rPr>
        <w:t>Эксплуатация пункта захоронения;</w:t>
      </w:r>
    </w:p>
    <w:p w:rsidR="007814C0" w:rsidRPr="009067F7" w:rsidRDefault="00EC752F" w:rsidP="003522BA">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8</w:t>
      </w:r>
      <w:r w:rsidR="0061501B">
        <w:rPr>
          <w:rFonts w:ascii="Times New Roman" w:hAnsi="Times New Roman" w:cs="Times New Roman"/>
          <w:sz w:val="30"/>
          <w:szCs w:val="30"/>
        </w:rPr>
        <w:t>. </w:t>
      </w:r>
      <w:r w:rsidR="007814C0" w:rsidRPr="009067F7">
        <w:rPr>
          <w:rFonts w:ascii="Times New Roman" w:hAnsi="Times New Roman" w:cs="Times New Roman"/>
          <w:sz w:val="30"/>
          <w:szCs w:val="30"/>
        </w:rPr>
        <w:t>Окончательная изоляция, в частности, отходов с остаточным тепловыделением</w:t>
      </w:r>
      <w:r w:rsidR="007A5458" w:rsidRPr="009067F7">
        <w:rPr>
          <w:rFonts w:ascii="Times New Roman" w:hAnsi="Times New Roman" w:cs="Times New Roman"/>
          <w:sz w:val="30"/>
          <w:szCs w:val="30"/>
        </w:rPr>
        <w:t>;</w:t>
      </w:r>
    </w:p>
    <w:p w:rsidR="007A5458" w:rsidRPr="009067F7" w:rsidRDefault="00EC752F" w:rsidP="003522BA">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9</w:t>
      </w:r>
      <w:r w:rsidR="0061501B">
        <w:rPr>
          <w:rFonts w:ascii="Times New Roman" w:hAnsi="Times New Roman" w:cs="Times New Roman"/>
          <w:sz w:val="30"/>
          <w:szCs w:val="30"/>
        </w:rPr>
        <w:t>. </w:t>
      </w:r>
      <w:r w:rsidR="007A5458" w:rsidRPr="009067F7">
        <w:rPr>
          <w:rFonts w:ascii="Times New Roman" w:hAnsi="Times New Roman" w:cs="Times New Roman"/>
          <w:sz w:val="30"/>
          <w:szCs w:val="30"/>
        </w:rPr>
        <w:t>Захоронение ОЯТ</w:t>
      </w:r>
      <w:r w:rsidR="003522BA">
        <w:rPr>
          <w:rFonts w:ascii="Times New Roman" w:hAnsi="Times New Roman" w:cs="Times New Roman"/>
          <w:sz w:val="30"/>
          <w:szCs w:val="30"/>
        </w:rPr>
        <w:t xml:space="preserve"> в Республике Беларусь</w:t>
      </w:r>
      <w:r w:rsidR="009020E4">
        <w:rPr>
          <w:rFonts w:ascii="Times New Roman" w:hAnsi="Times New Roman" w:cs="Times New Roman"/>
          <w:sz w:val="30"/>
          <w:szCs w:val="30"/>
        </w:rPr>
        <w:t>.</w:t>
      </w:r>
    </w:p>
    <w:p w:rsidR="00D741A3" w:rsidRDefault="00BC3369" w:rsidP="00132BA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По каждому из альтернативных Вариантов </w:t>
      </w:r>
      <w:r w:rsidR="00717A8F">
        <w:rPr>
          <w:rFonts w:ascii="Times New Roman" w:hAnsi="Times New Roman" w:cs="Times New Roman"/>
          <w:sz w:val="30"/>
          <w:szCs w:val="30"/>
        </w:rPr>
        <w:t xml:space="preserve">№ </w:t>
      </w:r>
      <w:r>
        <w:rPr>
          <w:rFonts w:ascii="Times New Roman" w:hAnsi="Times New Roman" w:cs="Times New Roman"/>
          <w:sz w:val="30"/>
          <w:szCs w:val="30"/>
        </w:rPr>
        <w:t>1–3 реализации проекта Стратегии разработаны б</w:t>
      </w:r>
      <w:r w:rsidR="00132BA5">
        <w:rPr>
          <w:rFonts w:ascii="Times New Roman" w:hAnsi="Times New Roman" w:cs="Times New Roman"/>
          <w:sz w:val="30"/>
          <w:szCs w:val="30"/>
        </w:rPr>
        <w:t>лок-схемы</w:t>
      </w:r>
      <w:r>
        <w:rPr>
          <w:rFonts w:ascii="Times New Roman" w:hAnsi="Times New Roman" w:cs="Times New Roman"/>
          <w:sz w:val="30"/>
          <w:szCs w:val="30"/>
        </w:rPr>
        <w:t>,</w:t>
      </w:r>
      <w:r w:rsidR="00132BA5">
        <w:rPr>
          <w:rFonts w:ascii="Times New Roman" w:hAnsi="Times New Roman" w:cs="Times New Roman"/>
          <w:sz w:val="30"/>
          <w:szCs w:val="30"/>
        </w:rPr>
        <w:t xml:space="preserve"> представлен</w:t>
      </w:r>
      <w:r>
        <w:rPr>
          <w:rFonts w:ascii="Times New Roman" w:hAnsi="Times New Roman" w:cs="Times New Roman"/>
          <w:sz w:val="30"/>
          <w:szCs w:val="30"/>
        </w:rPr>
        <w:t>н</w:t>
      </w:r>
      <w:r w:rsidR="00132BA5">
        <w:rPr>
          <w:rFonts w:ascii="Times New Roman" w:hAnsi="Times New Roman" w:cs="Times New Roman"/>
          <w:sz w:val="30"/>
          <w:szCs w:val="30"/>
        </w:rPr>
        <w:t>ы</w:t>
      </w:r>
      <w:r>
        <w:rPr>
          <w:rFonts w:ascii="Times New Roman" w:hAnsi="Times New Roman" w:cs="Times New Roman"/>
          <w:sz w:val="30"/>
          <w:szCs w:val="30"/>
        </w:rPr>
        <w:t>е</w:t>
      </w:r>
      <w:r w:rsidR="00132BA5">
        <w:rPr>
          <w:rFonts w:ascii="Times New Roman" w:hAnsi="Times New Roman" w:cs="Times New Roman"/>
          <w:sz w:val="30"/>
          <w:szCs w:val="30"/>
        </w:rPr>
        <w:t xml:space="preserve"> на рисунках </w:t>
      </w:r>
      <w:r w:rsidR="00E874CC">
        <w:rPr>
          <w:rFonts w:ascii="Times New Roman" w:hAnsi="Times New Roman" w:cs="Times New Roman"/>
          <w:sz w:val="30"/>
          <w:szCs w:val="30"/>
        </w:rPr>
        <w:t>6 –</w:t>
      </w:r>
      <w:r w:rsidR="00717A8F">
        <w:rPr>
          <w:rFonts w:ascii="Times New Roman" w:hAnsi="Times New Roman" w:cs="Times New Roman"/>
          <w:sz w:val="30"/>
          <w:szCs w:val="30"/>
        </w:rPr>
        <w:t xml:space="preserve"> </w:t>
      </w:r>
      <w:r w:rsidR="00E874CC">
        <w:rPr>
          <w:rFonts w:ascii="Times New Roman" w:hAnsi="Times New Roman" w:cs="Times New Roman"/>
          <w:sz w:val="30"/>
          <w:szCs w:val="30"/>
        </w:rPr>
        <w:t>8.</w:t>
      </w:r>
    </w:p>
    <w:p w:rsidR="00EF695B" w:rsidRDefault="00EF695B">
      <w:pPr>
        <w:rPr>
          <w:rFonts w:ascii="Times New Roman" w:hAnsi="Times New Roman" w:cs="Times New Roman"/>
          <w:sz w:val="30"/>
          <w:szCs w:val="30"/>
        </w:rPr>
      </w:pPr>
    </w:p>
    <w:p w:rsidR="00EF695B" w:rsidRDefault="00EF695B" w:rsidP="00132BA5">
      <w:pPr>
        <w:spacing w:after="0" w:line="240" w:lineRule="auto"/>
        <w:ind w:firstLine="720"/>
        <w:jc w:val="both"/>
        <w:rPr>
          <w:rFonts w:ascii="Times New Roman" w:hAnsi="Times New Roman" w:cs="Times New Roman"/>
          <w:sz w:val="30"/>
          <w:szCs w:val="30"/>
        </w:rPr>
      </w:pPr>
    </w:p>
    <w:p w:rsidR="00717A8F" w:rsidRDefault="00014DB2">
      <w:pPr>
        <w:rPr>
          <w:rFonts w:ascii="Times New Roman" w:hAnsi="Times New Roman" w:cs="Times New Roman"/>
          <w:sz w:val="30"/>
          <w:szCs w:val="30"/>
        </w:rPr>
      </w:pPr>
      <w:r>
        <w:rPr>
          <w:rFonts w:ascii="Times New Roman" w:hAnsi="Times New Roman" w:cs="Times New Roman"/>
          <w:sz w:val="30"/>
          <w:szCs w:val="30"/>
        </w:rPr>
        <w:br w:type="page"/>
      </w:r>
    </w:p>
    <w:p w:rsidR="00717A8F" w:rsidRPr="00717A8F" w:rsidRDefault="00FA7F8A" w:rsidP="00717A8F">
      <w:pPr>
        <w:spacing w:after="0" w:line="240" w:lineRule="auto"/>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Поле 6" o:spid="_x0000_s1066" type="#_x0000_t202" style="position:absolute;margin-left:-9.5pt;margin-top:-13.5pt;width:169.5pt;height:8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" fillcolor="#ffa2a1" strokecolor="windowText" strokeweight="1.5pt">
            <v:fill color2="#ffe5e5" rotate="t" angle="180" colors="0 #ffa2a1;22938f #ffbebd;1 #ffe5e5" focus="100%" type="gradient"/>
            <v:shadow on="t" color="black" opacity="24903f" origin=",.5" offset="0,.55556mm"/>
            <v:textbox>
              <w:txbxContent>
                <w:p w:rsidR="001D432B" w:rsidRPr="0038665E" w:rsidRDefault="001D432B" w:rsidP="000517F8">
                  <w:pPr>
                    <w:spacing w:after="0"/>
                    <w:jc w:val="both"/>
                    <w:rPr>
                      <w:b/>
                    </w:rPr>
                  </w:pPr>
                  <w:r w:rsidRPr="0038665E">
                    <w:rPr>
                      <w:rFonts w:ascii="Times New Roman" w:hAnsi="Times New Roman" w:cs="Times New Roman"/>
                      <w:b/>
                      <w:sz w:val="24"/>
                      <w:szCs w:val="24"/>
                    </w:rPr>
                    <w:t xml:space="preserve">Накопление контейнеров </w:t>
                  </w:r>
                  <w:r>
                    <w:rPr>
                      <w:rFonts w:ascii="Times New Roman" w:hAnsi="Times New Roman" w:cs="Times New Roman"/>
                      <w:b/>
                      <w:sz w:val="24"/>
                      <w:szCs w:val="24"/>
                    </w:rPr>
                    <w:t xml:space="preserve">с </w:t>
                  </w:r>
                  <w:r w:rsidRPr="0038665E">
                    <w:rPr>
                      <w:rFonts w:ascii="Times New Roman" w:hAnsi="Times New Roman" w:cs="Times New Roman"/>
                      <w:b/>
                      <w:sz w:val="24"/>
                      <w:szCs w:val="24"/>
                    </w:rPr>
                    <w:t>ОЯТ перед отправкой включая промежуточные стадии</w:t>
                  </w:r>
                </w:p>
              </w:txbxContent>
            </v:textbox>
          </v:shape>
        </w:pict>
      </w:r>
      <w:r>
        <w:rPr>
          <w:rFonts w:ascii="Times New Roman" w:hAnsi="Times New Roman" w:cs="Times New Roman"/>
          <w:noProof/>
        </w:rPr>
        <w:pict>
          <v:shape id="Поле 7" o:spid="_x0000_s1065" type="#_x0000_t202" style="position:absolute;margin-left:187.75pt;margin-top:-19.9pt;width:285.15pt;height:50.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" fillcolor="#a3c4ff" strokecolor="#4a7ebb">
            <v:fill color2="#e5eeff" rotate="t" angle="180" colors="0 #a3c4ff;22938f #bfd5ff;1 #e5eeff" focus="100%" type="gradient"/>
            <v:shadow on="t" color="black" opacity="24903f" origin=",.5" offset="0,.55556mm"/>
            <v:textbox>
              <w:txbxContent>
                <w:p w:rsidR="001D432B" w:rsidRPr="007951D1" w:rsidRDefault="001D432B" w:rsidP="00717A8F">
                  <w:r w:rsidRPr="007951D1">
                    <w:rPr>
                      <w:rFonts w:ascii="Times New Roman" w:hAnsi="Times New Roman" w:cs="Times New Roman"/>
                    </w:rPr>
                    <w:t>Создание площадки накопления контейнеров с ОЯТ, выгру</w:t>
                  </w:r>
                  <w:r>
                    <w:rPr>
                      <w:rFonts w:ascii="Times New Roman" w:hAnsi="Times New Roman" w:cs="Times New Roman"/>
                    </w:rPr>
                    <w:t>жаемым из бассейна выдержки</w:t>
                  </w:r>
                  <w:r w:rsidRPr="007951D1">
                    <w:rPr>
                      <w:rFonts w:ascii="Times New Roman" w:hAnsi="Times New Roman" w:cs="Times New Roman"/>
                    </w:rPr>
                    <w:t xml:space="preserve"> блоков Белорусской АЭС</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3" o:spid="_x0000_s1064" type="#_x0000_t32" style="position:absolute;margin-left:157.15pt;margin-top:2.55pt;width:30.35pt;height:28.2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24" o:spid="_x0000_s1063" type="#_x0000_t32" style="position:absolute;margin-left:157.15pt;margin-top:17.35pt;width:31.15pt;height:25.1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" strokecolor="#c0504d" strokeweight="2pt">
            <v:stroke endarrow="open"/>
            <v:shadow on="t" color="black" opacity="24903f" origin=",.5" offset="0,.55556mm"/>
          </v:shape>
        </w:pict>
      </w:r>
      <w:r>
        <w:rPr>
          <w:rFonts w:ascii="Times New Roman" w:hAnsi="Times New Roman" w:cs="Times New Roman"/>
          <w:noProof/>
        </w:rPr>
        <w:pict>
          <v:shape id="Поле 8" o:spid="_x0000_s1062" type="#_x0000_t202" style="position:absolute;margin-left:187.95pt;margin-top:16.85pt;width:285.15pt;height:47.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Pr="007951D1" w:rsidRDefault="001D432B" w:rsidP="00717A8F">
                  <w:pPr>
                    <w:spacing w:after="0"/>
                  </w:pPr>
                  <w:r w:rsidRPr="007951D1">
                    <w:rPr>
                      <w:rFonts w:ascii="Times New Roman" w:hAnsi="Times New Roman" w:cs="Times New Roman"/>
                    </w:rPr>
                    <w:t xml:space="preserve">Накопление контейнеров </w:t>
                  </w:r>
                  <w:r>
                    <w:rPr>
                      <w:rFonts w:ascii="Times New Roman" w:hAnsi="Times New Roman" w:cs="Times New Roman"/>
                    </w:rPr>
                    <w:t xml:space="preserve">с </w:t>
                  </w:r>
                  <w:r w:rsidRPr="007951D1">
                    <w:rPr>
                      <w:rFonts w:ascii="Times New Roman" w:hAnsi="Times New Roman" w:cs="Times New Roman"/>
                    </w:rPr>
                    <w:t>ОЯТ на площадке накопления и подготовка их к отправке, включая временное</w:t>
                  </w:r>
                  <w:r>
                    <w:rPr>
                      <w:rFonts w:ascii="Times New Roman" w:hAnsi="Times New Roman" w:cs="Times New Roman"/>
                    </w:rPr>
                    <w:t xml:space="preserve"> хранение</w:t>
                  </w:r>
                </w:p>
                <w:p w:rsidR="001D432B" w:rsidRDefault="001D432B" w:rsidP="00717A8F">
                  <w:pPr>
                    <w:spacing w:after="0"/>
                  </w:pPr>
                </w:p>
              </w:txbxContent>
            </v:textbox>
          </v:shape>
        </w:pict>
      </w: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61" type="#_x0000_t67" style="position:absolute;margin-left:66.25pt;margin-top:13.75pt;width:10.85pt;height:42.8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" adj="18862" fillcolor="window" strokecolor="windowText" strokeweight="2pt"/>
        </w:pict>
      </w:r>
      <w:r>
        <w:rPr>
          <w:rFonts w:ascii="Times New Roman" w:hAnsi="Times New Roman" w:cs="Times New Roman"/>
          <w:noProof/>
        </w:rPr>
        <w:pict>
          <v:shape id="Поле 9" o:spid="_x0000_s1060" type="#_x0000_t202" style="position:absolute;margin-left:187.9pt;margin-top:19.65pt;width:285.15pt;height:49.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" fillcolor="#a3c4ff" strokecolor="#4a7ebb">
            <v:fill color2="#e5eeff" rotate="t" angle="180" colors="0 #a3c4ff;22938f #bfd5ff;1 #e5eeff" focus="100%" type="gradient"/>
            <v:shadow on="t" color="black" opacity="24903f" origin=",.5" offset="0,.55556mm"/>
            <v:textbox>
              <w:txbxContent>
                <w:p w:rsidR="001D432B" w:rsidRPr="001F5BF0" w:rsidRDefault="001D432B" w:rsidP="00717A8F">
                  <w:pPr>
                    <w:spacing w:after="0"/>
                  </w:pPr>
                  <w:r w:rsidRPr="001F5BF0">
                    <w:rPr>
                      <w:rFonts w:ascii="Times New Roman" w:hAnsi="Times New Roman" w:cs="Times New Roman"/>
                    </w:rPr>
                    <w:t xml:space="preserve">Транспортировка контейнеров с </w:t>
                  </w:r>
                  <w:r>
                    <w:rPr>
                      <w:rFonts w:ascii="Times New Roman" w:hAnsi="Times New Roman" w:cs="Times New Roman"/>
                    </w:rPr>
                    <w:t>ОЯТ</w:t>
                  </w:r>
                  <w:r w:rsidRPr="001F5BF0">
                    <w:rPr>
                      <w:rFonts w:ascii="Times New Roman" w:hAnsi="Times New Roman" w:cs="Times New Roman"/>
                    </w:rPr>
                    <w:t xml:space="preserve"> </w:t>
                  </w:r>
                  <w:r>
                    <w:rPr>
                      <w:rFonts w:ascii="Times New Roman" w:hAnsi="Times New Roman" w:cs="Times New Roman"/>
                    </w:rPr>
                    <w:t xml:space="preserve">в </w:t>
                  </w:r>
                  <w:r w:rsidRPr="001F5BF0">
                    <w:rPr>
                      <w:rFonts w:ascii="Times New Roman" w:hAnsi="Times New Roman" w:cs="Times New Roman"/>
                    </w:rPr>
                    <w:t>Российскую Федерацию (только по территории Республики Беларусь)</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25" o:spid="_x0000_s1059" type="#_x0000_t32" style="position:absolute;margin-left:156.5pt;margin-top:16.5pt;width:30.95pt;height:33.4pt;flip:y;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0" o:spid="_x0000_s1058" type="#_x0000_t202" style="position:absolute;margin-left:-9.9pt;margin-top:5.95pt;width:167.05pt;height:69.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pPr>
                    <w:ind w:right="-231"/>
                  </w:pPr>
                  <w:r>
                    <w:rPr>
                      <w:rFonts w:ascii="Times New Roman" w:hAnsi="Times New Roman" w:cs="Times New Roman"/>
                      <w:b/>
                      <w:sz w:val="24"/>
                      <w:szCs w:val="24"/>
                    </w:rPr>
                    <w:t>П</w:t>
                  </w:r>
                  <w:r w:rsidRPr="00A35518">
                    <w:rPr>
                      <w:rFonts w:ascii="Times New Roman" w:hAnsi="Times New Roman" w:cs="Times New Roman"/>
                      <w:b/>
                      <w:sz w:val="24"/>
                      <w:szCs w:val="24"/>
                    </w:rPr>
                    <w:t>ереработк</w:t>
                  </w:r>
                  <w:r>
                    <w:rPr>
                      <w:rFonts w:ascii="Times New Roman" w:hAnsi="Times New Roman" w:cs="Times New Roman"/>
                      <w:b/>
                      <w:sz w:val="24"/>
                      <w:szCs w:val="24"/>
                    </w:rPr>
                    <w:t>а ОЯТ в Российской Федерации (согласно Е</w:t>
                  </w:r>
                  <w:r w:rsidRPr="00A35518">
                    <w:rPr>
                      <w:rFonts w:ascii="Times New Roman" w:hAnsi="Times New Roman" w:cs="Times New Roman"/>
                      <w:b/>
                      <w:sz w:val="24"/>
                      <w:szCs w:val="24"/>
                    </w:rPr>
                    <w:t>диному проекту)</w:t>
                  </w:r>
                </w:p>
              </w:txbxContent>
            </v:textbox>
          </v:shape>
        </w:pict>
      </w:r>
      <w:r>
        <w:rPr>
          <w:rFonts w:ascii="Times New Roman" w:hAnsi="Times New Roman" w:cs="Times New Roman"/>
          <w:noProof/>
        </w:rPr>
        <w:pict>
          <v:shape id="Прямая со стрелкой 26" o:spid="_x0000_s1057" type="#_x0000_t32" style="position:absolute;margin-left:156.8pt;margin-top:24pt;width:31.9pt;height:29.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" strokecolor="#c0504d" strokeweight="2pt">
            <v:stroke endarrow="open"/>
            <v:shadow on="t" color="black" opacity="24903f" origin=",.5" offset="0,.55556mm"/>
          </v:shape>
        </w:pict>
      </w:r>
      <w:r>
        <w:rPr>
          <w:rFonts w:ascii="Times New Roman" w:hAnsi="Times New Roman" w:cs="Times New Roman"/>
          <w:noProof/>
        </w:rPr>
        <w:pict>
          <v:shape id="Поле 11" o:spid="_x0000_s1056" type="#_x0000_t202" style="position:absolute;margin-left:187.9pt;margin-top:18.15pt;width:285.15pt;height:66.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Pr="001F5BF0" w:rsidRDefault="001D432B" w:rsidP="00717A8F">
                  <w:pPr>
                    <w:spacing w:after="0"/>
                  </w:pPr>
                  <w:r w:rsidRPr="001F5BF0">
                    <w:rPr>
                      <w:rFonts w:ascii="Times New Roman" w:hAnsi="Times New Roman" w:cs="Times New Roman"/>
                    </w:rPr>
                    <w:t xml:space="preserve">Транспортировка </w:t>
                  </w:r>
                  <w:r>
                    <w:rPr>
                      <w:rFonts w:ascii="Times New Roman" w:hAnsi="Times New Roman" w:cs="Times New Roman"/>
                    </w:rPr>
                    <w:t>ВАО</w:t>
                  </w:r>
                  <w:r w:rsidRPr="001F5BF0">
                    <w:rPr>
                      <w:rFonts w:ascii="Times New Roman" w:hAnsi="Times New Roman" w:cs="Times New Roman"/>
                    </w:rPr>
                    <w:t xml:space="preserve"> переработки </w:t>
                  </w:r>
                  <w:r>
                    <w:rPr>
                      <w:rFonts w:ascii="Times New Roman" w:hAnsi="Times New Roman" w:cs="Times New Roman"/>
                    </w:rPr>
                    <w:t>ОЯТ</w:t>
                  </w:r>
                  <w:r w:rsidRPr="001F5BF0">
                    <w:rPr>
                      <w:rFonts w:ascii="Times New Roman" w:hAnsi="Times New Roman" w:cs="Times New Roman"/>
                    </w:rPr>
                    <w:t xml:space="preserve"> к захоронению в Республике Беларусь (только по территории Республики Беларусь)</w:t>
                  </w:r>
                </w:p>
              </w:txbxContent>
            </v:textbox>
          </v:shape>
        </w:pict>
      </w:r>
    </w:p>
    <w:p w:rsidR="00717A8F" w:rsidRPr="00717A8F" w:rsidRDefault="00717A8F" w:rsidP="00717A8F">
      <w:pPr>
        <w:rPr>
          <w:rFonts w:ascii="Times New Roman" w:hAnsi="Times New Roman" w:cs="Times New Roman"/>
        </w:rPr>
      </w:pP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42" o:spid="_x0000_s1055" type="#_x0000_t67" style="position:absolute;margin-left:66.65pt;margin-top:1.9pt;width:10.45pt;height:58.4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" adj="20265" fillcolor="window" strokecolor="windowText" strokeweight="2pt"/>
        </w:pict>
      </w:r>
      <w:r>
        <w:rPr>
          <w:rFonts w:ascii="Times New Roman" w:hAnsi="Times New Roman" w:cs="Times New Roman"/>
          <w:noProof/>
        </w:rPr>
        <w:pict>
          <v:shape id="Поле 12" o:spid="_x0000_s1054" type="#_x0000_t202" style="position:absolute;margin-left:187.7pt;margin-top:13.4pt;width:285.65pt;height:46.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Pr="001F5BF0" w:rsidRDefault="001D432B" w:rsidP="00717A8F">
                  <w:pPr>
                    <w:spacing w:after="0"/>
                  </w:pPr>
                  <w:r w:rsidRPr="001F5BF0">
                    <w:rPr>
                      <w:rFonts w:ascii="Times New Roman" w:hAnsi="Times New Roman" w:cs="Times New Roman"/>
                    </w:rPr>
                    <w:t>Проведение изысканий по выбору площадки размещения и сооружение пункта временного хранения ВАО</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30" o:spid="_x0000_s1053" type="#_x0000_t32" style="position:absolute;margin-left:160.55pt;margin-top:5.15pt;width:27.35pt;height:47.7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3" o:spid="_x0000_s1052" type="#_x0000_t202" style="position:absolute;margin-left:187.65pt;margin-top:8.55pt;width:285.6pt;height:34.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Default="001D432B" w:rsidP="00717A8F">
                  <w:r w:rsidRPr="001F5BF0">
                    <w:rPr>
                      <w:rFonts w:ascii="Times New Roman" w:hAnsi="Times New Roman" w:cs="Times New Roman"/>
                    </w:rPr>
                    <w:t>Хранение ВАО переработки в пункте временного хранения ВАО</w:t>
                  </w:r>
                </w:p>
              </w:txbxContent>
            </v:textbox>
          </v:shape>
        </w:pict>
      </w:r>
      <w:r>
        <w:rPr>
          <w:rFonts w:ascii="Times New Roman" w:hAnsi="Times New Roman" w:cs="Times New Roman"/>
          <w:noProof/>
        </w:rPr>
        <w:pict>
          <v:shape id="Поле 14" o:spid="_x0000_s1051" type="#_x0000_t202" style="position:absolute;margin-left:-10pt;margin-top:8.05pt;width:170.25pt;height:39.3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sidRPr="00A35518">
                    <w:rPr>
                      <w:rFonts w:ascii="Times New Roman" w:hAnsi="Times New Roman" w:cs="Times New Roman"/>
                      <w:b/>
                      <w:sz w:val="24"/>
                      <w:szCs w:val="24"/>
                    </w:rPr>
                    <w:t>Временное хранение ВАО переработки ОЯТ</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5" o:spid="_x0000_s1050" type="#_x0000_t202" style="position:absolute;margin-left:187.65pt;margin-top:17.4pt;width:285.6pt;height:3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" fillcolor="#a3c4ff" strokecolor="#4a7ebb">
            <v:fill color2="#e5eeff" rotate="t" angle="180" colors="0 #a3c4ff;22938f #bfd5ff;1 #e5eeff" focus="100%" type="gradient"/>
            <v:shadow on="t" color="black" opacity="24903f" origin=",.5" offset="0,.55556mm"/>
            <v:textbox>
              <w:txbxContent>
                <w:p w:rsidR="001D432B" w:rsidRPr="001F5BF0" w:rsidRDefault="001D432B" w:rsidP="00717A8F">
                  <w:pPr>
                    <w:spacing w:after="0"/>
                  </w:pPr>
                  <w:r w:rsidRPr="001F5BF0">
                    <w:rPr>
                      <w:rFonts w:ascii="Times New Roman" w:hAnsi="Times New Roman" w:cs="Times New Roman"/>
                    </w:rPr>
                    <w:t>Вывод из эксплуатации пункта временного хранения ВАО</w:t>
                  </w:r>
                </w:p>
                <w:p w:rsidR="001D432B" w:rsidRDefault="001D432B" w:rsidP="00717A8F"/>
              </w:txbxContent>
            </v:textbox>
          </v:shape>
        </w:pict>
      </w:r>
      <w:r>
        <w:rPr>
          <w:rFonts w:ascii="Times New Roman" w:hAnsi="Times New Roman" w:cs="Times New Roman"/>
          <w:noProof/>
        </w:rPr>
        <w:pict>
          <v:shape id="Стрелка вниз 44" o:spid="_x0000_s1049" type="#_x0000_t67" style="position:absolute;margin-left:65.65pt;margin-top:22.05pt;width:12.55pt;height:41.8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" adj="18365" fillcolor="window" strokecolor="windowText" strokeweight="2pt"/>
        </w:pict>
      </w:r>
      <w:r>
        <w:rPr>
          <w:rFonts w:ascii="Times New Roman" w:hAnsi="Times New Roman" w:cs="Times New Roman"/>
          <w:noProof/>
        </w:rPr>
        <w:pict>
          <v:shape id="Прямая со стрелкой 32" o:spid="_x0000_s1048" type="#_x0000_t32" style="position:absolute;margin-left:160.25pt;margin-top:1.95pt;width:28.55pt;height:3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" strokecolor="#c0504d" strokeweight="2pt">
            <v:stroke endarrow="open"/>
            <v:shadow on="t" color="black" opacity="24903f" origin=",.5" offset="0,.55556mm"/>
          </v:shape>
        </w:pict>
      </w:r>
      <w:r>
        <w:rPr>
          <w:rFonts w:ascii="Times New Roman" w:hAnsi="Times New Roman" w:cs="Times New Roman"/>
          <w:noProof/>
        </w:rPr>
        <w:pict>
          <v:shape id="Прямая со стрелкой 31" o:spid="_x0000_s1047" type="#_x0000_t32" style="position:absolute;margin-left:160.55pt;margin-top:1.95pt;width:28.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" strokecolor="#c0504d" strokeweight="2pt">
            <v:stroke endarrow="open"/>
            <v:shadow on="t" color="black" opacity="24903f" origin=",.5" offset="0,.55556mm"/>
          </v:shape>
        </w:pict>
      </w: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6" o:spid="_x0000_s1046" type="#_x0000_t202" style="position:absolute;margin-left:-9.7pt;margin-top:12.95pt;width:170.25pt;height:87.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В</w:t>
                  </w:r>
                  <w:r w:rsidRPr="00A35518">
                    <w:rPr>
                      <w:rFonts w:ascii="Times New Roman" w:hAnsi="Times New Roman" w:cs="Times New Roman"/>
                      <w:b/>
                      <w:sz w:val="24"/>
                      <w:szCs w:val="24"/>
                    </w:rPr>
                    <w:t xml:space="preserve">ыбор площадок для захоронения </w:t>
                  </w:r>
                  <w:r>
                    <w:rPr>
                      <w:rFonts w:ascii="Times New Roman" w:hAnsi="Times New Roman" w:cs="Times New Roman"/>
                      <w:b/>
                      <w:sz w:val="24"/>
                      <w:szCs w:val="24"/>
                    </w:rPr>
                    <w:t>РАО</w:t>
                  </w:r>
                  <w:r w:rsidRPr="00A35518">
                    <w:rPr>
                      <w:rFonts w:ascii="Times New Roman" w:hAnsi="Times New Roman" w:cs="Times New Roman"/>
                      <w:b/>
                      <w:sz w:val="24"/>
                      <w:szCs w:val="24"/>
                    </w:rPr>
                    <w:t xml:space="preserve">, особенно со значительным </w:t>
                  </w:r>
                  <w:r>
                    <w:rPr>
                      <w:rFonts w:ascii="Times New Roman" w:hAnsi="Times New Roman" w:cs="Times New Roman"/>
                      <w:b/>
                      <w:sz w:val="24"/>
                      <w:szCs w:val="24"/>
                    </w:rPr>
                    <w:t>о</w:t>
                  </w:r>
                  <w:r w:rsidRPr="00A35518">
                    <w:rPr>
                      <w:rFonts w:ascii="Times New Roman" w:hAnsi="Times New Roman" w:cs="Times New Roman"/>
                      <w:b/>
                      <w:sz w:val="24"/>
                      <w:szCs w:val="24"/>
                    </w:rPr>
                    <w:t xml:space="preserve">статочным </w:t>
                  </w:r>
                  <w:r>
                    <w:rPr>
                      <w:rFonts w:ascii="Times New Roman" w:hAnsi="Times New Roman" w:cs="Times New Roman"/>
                      <w:b/>
                      <w:sz w:val="24"/>
                      <w:szCs w:val="24"/>
                    </w:rPr>
                    <w:t>т</w:t>
                  </w:r>
                  <w:r w:rsidRPr="00A35518">
                    <w:rPr>
                      <w:rFonts w:ascii="Times New Roman" w:hAnsi="Times New Roman" w:cs="Times New Roman"/>
                      <w:b/>
                      <w:sz w:val="24"/>
                      <w:szCs w:val="24"/>
                    </w:rPr>
                    <w:t>епловыделением</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7" o:spid="_x0000_s1045" type="#_x0000_t202" style="position:absolute;margin-left:188.8pt;margin-top:12.6pt;width:284.8pt;height:35.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Исследования на поверхности площадок, предполаг</w:t>
                  </w:r>
                  <w:r>
                    <w:rPr>
                      <w:rFonts w:ascii="Times New Roman" w:hAnsi="Times New Roman" w:cs="Times New Roman"/>
                    </w:rPr>
                    <w:t>аемых для размещения пунктов зах</w:t>
                  </w:r>
                  <w:r w:rsidRPr="0038665E">
                    <w:rPr>
                      <w:rFonts w:ascii="Times New Roman" w:hAnsi="Times New Roman" w:cs="Times New Roman"/>
                    </w:rPr>
                    <w:t>оронения</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33" o:spid="_x0000_s1044" type="#_x0000_t32" style="position:absolute;margin-left:160.9pt;margin-top:2.75pt;width:27.65pt;height: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45" o:spid="_x0000_s1043" type="#_x0000_t67" style="position:absolute;margin-left:66.45pt;margin-top:23.75pt;width:11.7pt;height:13.4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" adj="12167" fillcolor="window" strokecolor="windowText" strokeweight="2pt"/>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8" o:spid="_x0000_s1042" type="#_x0000_t202" style="position:absolute;margin-left:-9.7pt;margin-top:11.05pt;width:170.25pt;height:36.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С</w:t>
                  </w:r>
                  <w:r w:rsidRPr="00A35518">
                    <w:rPr>
                      <w:rFonts w:ascii="Times New Roman" w:hAnsi="Times New Roman" w:cs="Times New Roman"/>
                      <w:b/>
                      <w:sz w:val="24"/>
                      <w:szCs w:val="24"/>
                    </w:rPr>
                    <w:t>ооружение пункта захоронения</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46" o:spid="_x0000_s1041" type="#_x0000_t67" style="position:absolute;margin-left:65.65pt;margin-top:24.8pt;width:11.7pt;height:56.1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" adj="19347" fillcolor="window" strokecolor="windowText" strokeweight="2pt"/>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9" o:spid="_x0000_s1040" type="#_x0000_t202" style="position:absolute;margin-left:188.75pt;margin-top:7.7pt;width:284.8pt;height:49.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 xml:space="preserve">Транспортировка </w:t>
                  </w:r>
                  <w:r>
                    <w:rPr>
                      <w:rFonts w:ascii="Times New Roman" w:hAnsi="Times New Roman" w:cs="Times New Roman"/>
                    </w:rPr>
                    <w:t>ВАО</w:t>
                  </w:r>
                  <w:r w:rsidRPr="0038665E">
                    <w:rPr>
                      <w:rFonts w:ascii="Times New Roman" w:hAnsi="Times New Roman" w:cs="Times New Roman"/>
                    </w:rPr>
                    <w:t xml:space="preserve"> переработки с площадок пунктов временного хранения в приемное хранилище пункта захоронения</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34" o:spid="_x0000_s1039" type="#_x0000_t32" style="position:absolute;margin-left:160.55pt;margin-top:7.45pt;width:28.25pt;height:41.8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36" o:spid="_x0000_s1038" type="#_x0000_t32" style="position:absolute;margin-left:160.25pt;margin-top:23.85pt;width:28.55pt;height:39.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" strokecolor="#c0504d" strokeweight="2pt">
            <v:stroke endarrow="open"/>
            <v:shadow on="t" color="black" opacity="24903f" origin=",.5" offset="0,.55556mm"/>
          </v:shape>
        </w:pict>
      </w:r>
      <w:r>
        <w:rPr>
          <w:rFonts w:ascii="Times New Roman" w:hAnsi="Times New Roman" w:cs="Times New Roman"/>
          <w:noProof/>
        </w:rPr>
        <w:pict>
          <v:shape id="Прямая со стрелкой 35" o:spid="_x0000_s1037" type="#_x0000_t32" style="position:absolute;margin-left:160.25pt;margin-top:23.85pt;width:28.55pt;height:0;flip:y;z-index:251689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" strokecolor="#c0504d" strokeweight="2pt">
            <v:stroke endarrow="open"/>
            <v:shadow on="t" color="black" opacity="24903f" origin=",.5" offset="0,.55556mm"/>
          </v:shape>
        </w:pict>
      </w:r>
      <w:r>
        <w:rPr>
          <w:rFonts w:ascii="Times New Roman" w:hAnsi="Times New Roman" w:cs="Times New Roman"/>
          <w:noProof/>
        </w:rPr>
        <w:pict>
          <v:shape id="Поле 20" o:spid="_x0000_s1036" type="#_x0000_t202" style="position:absolute;margin-left:-10pt;margin-top:4.5pt;width:170.25pt;height:3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Э</w:t>
                  </w:r>
                  <w:r w:rsidRPr="00A35518">
                    <w:rPr>
                      <w:rFonts w:ascii="Times New Roman" w:hAnsi="Times New Roman" w:cs="Times New Roman"/>
                      <w:b/>
                      <w:sz w:val="24"/>
                      <w:szCs w:val="24"/>
                    </w:rPr>
                    <w:t>ксплуатации пункта захоронения</w:t>
                  </w:r>
                </w:p>
              </w:txbxContent>
            </v:textbox>
          </v:shape>
        </w:pict>
      </w:r>
      <w:r>
        <w:rPr>
          <w:rFonts w:ascii="Times New Roman" w:hAnsi="Times New Roman" w:cs="Times New Roman"/>
          <w:noProof/>
        </w:rPr>
        <w:pict>
          <v:shape id="Поле 21" o:spid="_x0000_s1035" type="#_x0000_t202" style="position:absolute;margin-left:188.7pt;margin-top:6.25pt;width:284.8pt;height:36.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 xml:space="preserve">Хранение </w:t>
                  </w:r>
                  <w:r>
                    <w:rPr>
                      <w:rFonts w:ascii="Times New Roman" w:hAnsi="Times New Roman" w:cs="Times New Roman"/>
                    </w:rPr>
                    <w:t>ВАО</w:t>
                  </w:r>
                  <w:r w:rsidRPr="0038665E">
                    <w:rPr>
                      <w:rFonts w:ascii="Times New Roman" w:hAnsi="Times New Roman" w:cs="Times New Roman"/>
                    </w:rPr>
                    <w:t xml:space="preserve"> переработки в приемном хранилище пункта захоронения</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47" o:spid="_x0000_s1034" type="#_x0000_t67" style="position:absolute;margin-left:66.65pt;margin-top:18.2pt;width:11.9pt;height:98.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" adj="20337" fillcolor="window" strokecolor="windowText" strokeweight="2pt"/>
        </w:pict>
      </w:r>
      <w:r>
        <w:rPr>
          <w:rFonts w:ascii="Times New Roman" w:hAnsi="Times New Roman" w:cs="Times New Roman"/>
          <w:noProof/>
        </w:rPr>
        <w:pict>
          <v:shape id="Поле 22" o:spid="_x0000_s1033" type="#_x0000_t202" style="position:absolute;margin-left:188.7pt;margin-top:18.45pt;width:284.8pt;height:36.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 xml:space="preserve">Кондиционирование </w:t>
                  </w:r>
                  <w:r>
                    <w:rPr>
                      <w:rFonts w:ascii="Times New Roman" w:hAnsi="Times New Roman" w:cs="Times New Roman"/>
                    </w:rPr>
                    <w:t>ВАО</w:t>
                  </w:r>
                  <w:r w:rsidRPr="0038665E">
                    <w:rPr>
                      <w:rFonts w:ascii="Times New Roman" w:hAnsi="Times New Roman" w:cs="Times New Roman"/>
                    </w:rPr>
                    <w:t xml:space="preserve"> переработки перед захоронением в пункте</w:t>
                  </w:r>
                </w:p>
                <w:p w:rsidR="001D432B" w:rsidRDefault="001D432B" w:rsidP="00717A8F"/>
              </w:txbxContent>
            </v:textbox>
          </v:shape>
        </w:pict>
      </w: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27" o:spid="_x0000_s1032" type="#_x0000_t202" style="position:absolute;margin-left:188.75pt;margin-top:22.85pt;width:284.75pt;height:46.8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" fillcolor="#a3c4ff" strokecolor="#4a7ebb">
            <v:fill color2="#e5eeff" rotate="t" angle="180" colors="0 #a3c4ff;22938f #bfd5ff;1 #e5eeff" focus="100%" type="gradient"/>
            <v:shadow on="t" color="black" opacity="24903f" origin=",.5" offset="0,.55556mm"/>
            <v:textbox>
              <w:txbxContent>
                <w:p w:rsidR="001D432B" w:rsidRDefault="001D432B" w:rsidP="00B034A5">
                  <w:pPr>
                    <w:spacing w:after="0" w:line="240" w:lineRule="auto"/>
                    <w:rPr>
                      <w:rFonts w:ascii="Times New Roman" w:hAnsi="Times New Roman" w:cs="Times New Roman"/>
                    </w:rPr>
                  </w:pPr>
                  <w:r w:rsidRPr="0038665E">
                    <w:rPr>
                      <w:rFonts w:ascii="Times New Roman" w:hAnsi="Times New Roman" w:cs="Times New Roman"/>
                    </w:rPr>
                    <w:t xml:space="preserve">Размещение контейнеров с </w:t>
                  </w:r>
                  <w:r>
                    <w:rPr>
                      <w:rFonts w:ascii="Times New Roman" w:hAnsi="Times New Roman" w:cs="Times New Roman"/>
                    </w:rPr>
                    <w:t>ВАО</w:t>
                  </w:r>
                  <w:r w:rsidRPr="0038665E">
                    <w:rPr>
                      <w:rFonts w:ascii="Times New Roman" w:hAnsi="Times New Roman" w:cs="Times New Roman"/>
                    </w:rPr>
                    <w:t xml:space="preserve"> переработки в пункте захоронения </w:t>
                  </w:r>
                  <w:r>
                    <w:rPr>
                      <w:rFonts w:ascii="Times New Roman" w:hAnsi="Times New Roman" w:cs="Times New Roman"/>
                    </w:rPr>
                    <w:t>РАО</w:t>
                  </w:r>
                  <w:r w:rsidRPr="0038665E">
                    <w:rPr>
                      <w:rFonts w:ascii="Times New Roman" w:hAnsi="Times New Roman" w:cs="Times New Roman"/>
                    </w:rPr>
                    <w:t xml:space="preserve"> </w:t>
                  </w:r>
                </w:p>
                <w:p w:rsidR="001D432B" w:rsidRPr="0038665E" w:rsidRDefault="001D432B" w:rsidP="00B034A5">
                  <w:pPr>
                    <w:spacing w:after="0" w:line="240" w:lineRule="auto"/>
                  </w:pPr>
                  <w:r w:rsidRPr="0038665E">
                    <w:rPr>
                      <w:rFonts w:ascii="Times New Roman" w:hAnsi="Times New Roman" w:cs="Times New Roman"/>
                    </w:rPr>
                    <w:t>(</w:t>
                  </w:r>
                  <w:r>
                    <w:rPr>
                      <w:rFonts w:ascii="Times New Roman" w:hAnsi="Times New Roman" w:cs="Times New Roman"/>
                    </w:rPr>
                    <w:t>приповерхностное захоронение</w:t>
                  </w:r>
                  <w:r w:rsidRPr="0038665E">
                    <w:rPr>
                      <w:rFonts w:ascii="Times New Roman" w:hAnsi="Times New Roman" w:cs="Times New Roman"/>
                    </w:rPr>
                    <w:t>)</w:t>
                  </w:r>
                </w:p>
                <w:p w:rsidR="001D432B" w:rsidRDefault="001D432B" w:rsidP="00B034A5">
                  <w:pPr>
                    <w:spacing w:after="0" w:line="240" w:lineRule="auto"/>
                  </w:pP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37" o:spid="_x0000_s1031" type="#_x0000_t32" style="position:absolute;margin-left:161.15pt;margin-top:20.75pt;width:27.4pt;height:37.45pt;flip:y;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28" o:spid="_x0000_s1030" type="#_x0000_t202" style="position:absolute;margin-left:-9.85pt;margin-top:18.75pt;width:170.25pt;height:37.6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О</w:t>
                  </w:r>
                  <w:r w:rsidRPr="00A35518">
                    <w:rPr>
                      <w:rFonts w:ascii="Times New Roman" w:hAnsi="Times New Roman" w:cs="Times New Roman"/>
                      <w:b/>
                      <w:sz w:val="24"/>
                      <w:szCs w:val="24"/>
                    </w:rPr>
                    <w:t xml:space="preserve">кончательная изоляция </w:t>
                  </w:r>
                  <w:r>
                    <w:rPr>
                      <w:rFonts w:ascii="Times New Roman" w:hAnsi="Times New Roman" w:cs="Times New Roman"/>
                      <w:b/>
                      <w:sz w:val="24"/>
                      <w:szCs w:val="24"/>
                    </w:rPr>
                    <w:t>ВАО</w:t>
                  </w:r>
                </w:p>
              </w:txbxContent>
            </v:textbox>
          </v:shape>
        </w:pict>
      </w:r>
      <w:r>
        <w:rPr>
          <w:rFonts w:ascii="Times New Roman" w:hAnsi="Times New Roman" w:cs="Times New Roman"/>
          <w:noProof/>
        </w:rPr>
        <w:pict>
          <v:shape id="Поле 29" o:spid="_x0000_s1029" type="#_x0000_t202" style="position:absolute;margin-left:188.8pt;margin-top:18.8pt;width:284.7pt;height:32.6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" fillcolor="#a3c4ff" strokecolor="#4a7ebb">
            <v:fill color2="#e5eeff" rotate="t" angle="180" colors="0 #a3c4ff;22938f #bfd5ff;1 #e5eeff" focus="100%" type="gradient"/>
            <v:shadow on="t" color="black" opacity="24903f" origin=",.5" offset="0,.55556mm"/>
            <v:textbox>
              <w:txbxContent>
                <w:p w:rsidR="001D432B" w:rsidRDefault="001D432B" w:rsidP="00B034A5">
                  <w:pPr>
                    <w:spacing w:after="0" w:line="240" w:lineRule="auto"/>
                    <w:rPr>
                      <w:rFonts w:ascii="Times New Roman" w:hAnsi="Times New Roman" w:cs="Times New Roman"/>
                      <w:szCs w:val="24"/>
                    </w:rPr>
                  </w:pPr>
                  <w:r w:rsidRPr="0038665E">
                    <w:rPr>
                      <w:rFonts w:ascii="Times New Roman" w:hAnsi="Times New Roman" w:cs="Times New Roman"/>
                      <w:szCs w:val="24"/>
                    </w:rPr>
                    <w:t xml:space="preserve">Закрытие пункта захоронения </w:t>
                  </w:r>
                  <w:r>
                    <w:rPr>
                      <w:rFonts w:ascii="Times New Roman" w:hAnsi="Times New Roman" w:cs="Times New Roman"/>
                      <w:szCs w:val="24"/>
                    </w:rPr>
                    <w:t>РАО</w:t>
                  </w:r>
                </w:p>
                <w:p w:rsidR="001D432B" w:rsidRPr="0038665E" w:rsidRDefault="001D432B" w:rsidP="00B034A5">
                  <w:pPr>
                    <w:spacing w:after="0" w:line="240" w:lineRule="auto"/>
                  </w:pPr>
                  <w:r w:rsidRPr="0038665E">
                    <w:rPr>
                      <w:rFonts w:ascii="Times New Roman" w:hAnsi="Times New Roman" w:cs="Times New Roman"/>
                    </w:rPr>
                    <w:t>(</w:t>
                  </w:r>
                  <w:r>
                    <w:rPr>
                      <w:rFonts w:ascii="Times New Roman" w:hAnsi="Times New Roman" w:cs="Times New Roman"/>
                    </w:rPr>
                    <w:t>приповерхностное захоронение</w:t>
                  </w:r>
                  <w:r w:rsidRPr="0038665E">
                    <w:rPr>
                      <w:rFonts w:ascii="Times New Roman" w:hAnsi="Times New Roman" w:cs="Times New Roman"/>
                    </w:rPr>
                    <w:t>)</w:t>
                  </w:r>
                </w:p>
                <w:p w:rsidR="001D432B" w:rsidRDefault="001D432B" w:rsidP="00B034A5">
                  <w:pPr>
                    <w:spacing w:after="0" w:line="240" w:lineRule="auto"/>
                  </w:pP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39" o:spid="_x0000_s1028" type="#_x0000_t32" style="position:absolute;margin-left:160pt;margin-top:7.3pt;width:28.8pt;height:38.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" strokecolor="#c0504d" strokeweight="2pt">
            <v:stroke endarrow="open"/>
            <v:shadow on="t" color="black" opacity="24903f" origin=",.5" offset="0,.55556mm"/>
          </v:shape>
        </w:pict>
      </w:r>
      <w:r>
        <w:rPr>
          <w:rFonts w:ascii="Times New Roman" w:hAnsi="Times New Roman" w:cs="Times New Roman"/>
          <w:noProof/>
        </w:rPr>
        <w:pict>
          <v:shape id="Прямая со стрелкой 38" o:spid="_x0000_s1027" type="#_x0000_t32" style="position:absolute;margin-left:160.5pt;margin-top:7.6pt;width:28.15pt;height:0;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" strokecolor="#c0504d" strokeweight="2pt">
            <v:stroke endarrow="open"/>
            <v:shadow on="t" color="black" opacity="24903f" origin=",.5" offset="0,.55556mm"/>
          </v:shape>
        </w:pict>
      </w:r>
    </w:p>
    <w:p w:rsidR="00717A8F" w:rsidRPr="00717A8F" w:rsidRDefault="00FA7F8A" w:rsidP="00717A8F">
      <w:pPr>
        <w:ind w:firstLine="708"/>
        <w:rPr>
          <w:rFonts w:ascii="Times New Roman" w:hAnsi="Times New Roman" w:cs="Times New Roman"/>
        </w:rPr>
      </w:pPr>
      <w:r>
        <w:rPr>
          <w:rFonts w:ascii="Times New Roman" w:hAnsi="Times New Roman" w:cs="Times New Roman"/>
          <w:noProof/>
        </w:rPr>
        <w:pict>
          <v:shape id="Поле 41" o:spid="_x0000_s1026" type="#_x0000_t202" style="position:absolute;left:0;text-align:left;margin-left:188.75pt;margin-top:.55pt;width:284.8pt;height:35.1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B034A5">
                  <w:pPr>
                    <w:spacing w:after="0" w:line="240" w:lineRule="auto"/>
                  </w:pPr>
                  <w:r w:rsidRPr="0038665E">
                    <w:rPr>
                      <w:rFonts w:ascii="Times New Roman" w:hAnsi="Times New Roman" w:cs="Times New Roman"/>
                      <w:szCs w:val="24"/>
                    </w:rPr>
                    <w:t xml:space="preserve">Период после закрытия пункта захоронения </w:t>
                  </w:r>
                  <w:r>
                    <w:rPr>
                      <w:rFonts w:ascii="Times New Roman" w:hAnsi="Times New Roman" w:cs="Times New Roman"/>
                      <w:szCs w:val="24"/>
                    </w:rPr>
                    <w:t>РАО</w:t>
                  </w:r>
                  <w:r w:rsidRPr="0038665E">
                    <w:rPr>
                      <w:rFonts w:ascii="Times New Roman" w:hAnsi="Times New Roman" w:cs="Times New Roman"/>
                      <w:szCs w:val="24"/>
                    </w:rPr>
                    <w:t xml:space="preserve"> </w:t>
                  </w:r>
                  <w:r w:rsidRPr="0038665E">
                    <w:rPr>
                      <w:rFonts w:ascii="Times New Roman" w:hAnsi="Times New Roman" w:cs="Times New Roman"/>
                    </w:rPr>
                    <w:t>(</w:t>
                  </w:r>
                  <w:r>
                    <w:rPr>
                      <w:rFonts w:ascii="Times New Roman" w:hAnsi="Times New Roman" w:cs="Times New Roman"/>
                    </w:rPr>
                    <w:t>приповерхностное захоронение</w:t>
                  </w:r>
                  <w:r w:rsidRPr="0038665E">
                    <w:rPr>
                      <w:rFonts w:ascii="Times New Roman" w:hAnsi="Times New Roman" w:cs="Times New Roman"/>
                    </w:rPr>
                    <w:t>)</w:t>
                  </w:r>
                </w:p>
                <w:p w:rsidR="001D432B" w:rsidRDefault="001D432B" w:rsidP="00B034A5">
                  <w:pPr>
                    <w:spacing w:after="0" w:line="240" w:lineRule="auto"/>
                  </w:pPr>
                </w:p>
              </w:txbxContent>
            </v:textbox>
          </v:shape>
        </w:pict>
      </w:r>
    </w:p>
    <w:p w:rsidR="00717A8F" w:rsidRDefault="00717A8F" w:rsidP="00717A8F">
      <w:pPr>
        <w:pStyle w:val="Default"/>
      </w:pPr>
    </w:p>
    <w:p w:rsidR="00717A8F" w:rsidRDefault="00717A8F" w:rsidP="00717A8F">
      <w:pPr>
        <w:pStyle w:val="Default"/>
        <w:jc w:val="center"/>
        <w:rPr>
          <w:color w:val="auto"/>
        </w:rPr>
        <w:sectPr w:rsidR="00717A8F" w:rsidSect="00C42B12">
          <w:pgSz w:w="11906" w:h="17338"/>
          <w:pgMar w:top="1134" w:right="567" w:bottom="1134" w:left="1701" w:header="720" w:footer="720" w:gutter="0"/>
          <w:cols w:space="720"/>
          <w:noEndnote/>
        </w:sectPr>
      </w:pPr>
      <w:r w:rsidRPr="00C66B5D">
        <w:t>Рисунок 6 – Блок-схема варианта №1 реализации проекта Стратегии</w:t>
      </w:r>
    </w:p>
    <w:p w:rsidR="00717A8F" w:rsidRPr="00717A8F" w:rsidRDefault="00FA7F8A" w:rsidP="00717A8F">
      <w:pPr>
        <w:spacing w:after="0" w:line="240" w:lineRule="auto"/>
        <w:rPr>
          <w:rFonts w:ascii="Times New Roman" w:hAnsi="Times New Roman" w:cs="Times New Roman"/>
        </w:rPr>
      </w:pPr>
      <w:r>
        <w:rPr>
          <w:rFonts w:ascii="Times New Roman" w:hAnsi="Times New Roman" w:cs="Times New Roman"/>
          <w:noProof/>
        </w:rPr>
        <w:lastRenderedPageBreak/>
        <w:pict>
          <v:shape id="_x0000_s1148" type="#_x0000_t202" style="position:absolute;margin-left:-9.5pt;margin-top:-11.9pt;width:165.75pt;height:89.9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" fillcolor="#ffa2a1" strokecolor="windowText" strokeweight="1.5pt">
            <v:fill color2="#ffe5e5" rotate="t" angle="180" colors="0 #ffa2a1;22938f #ffbebd;1 #ffe5e5" focus="100%" type="gradient"/>
            <v:shadow on="t" color="black" opacity="24903f" origin=",.5" offset="0,.55556mm"/>
            <v:textbox>
              <w:txbxContent>
                <w:p w:rsidR="001D432B" w:rsidRPr="0038665E" w:rsidRDefault="001D432B" w:rsidP="00717A8F">
                  <w:pPr>
                    <w:spacing w:after="0"/>
                    <w:rPr>
                      <w:b/>
                    </w:rPr>
                  </w:pPr>
                  <w:r w:rsidRPr="0038665E">
                    <w:rPr>
                      <w:rFonts w:ascii="Times New Roman" w:hAnsi="Times New Roman" w:cs="Times New Roman"/>
                      <w:b/>
                      <w:sz w:val="24"/>
                      <w:szCs w:val="24"/>
                    </w:rPr>
                    <w:t xml:space="preserve">Накопление контейнеров </w:t>
                  </w:r>
                  <w:r>
                    <w:rPr>
                      <w:rFonts w:ascii="Times New Roman" w:hAnsi="Times New Roman" w:cs="Times New Roman"/>
                      <w:b/>
                      <w:sz w:val="24"/>
                      <w:szCs w:val="24"/>
                    </w:rPr>
                    <w:t xml:space="preserve">с </w:t>
                  </w:r>
                  <w:r w:rsidRPr="0038665E">
                    <w:rPr>
                      <w:rFonts w:ascii="Times New Roman" w:hAnsi="Times New Roman" w:cs="Times New Roman"/>
                      <w:b/>
                      <w:sz w:val="24"/>
                      <w:szCs w:val="24"/>
                    </w:rPr>
                    <w:t>ОЯТ перед отправкой включая промежуточные стадии</w:t>
                  </w:r>
                </w:p>
              </w:txbxContent>
            </v:textbox>
          </v:shape>
        </w:pict>
      </w:r>
      <w:r>
        <w:rPr>
          <w:rFonts w:ascii="Times New Roman" w:hAnsi="Times New Roman" w:cs="Times New Roman"/>
          <w:noProof/>
        </w:rPr>
        <w:pict>
          <v:shape id="Прямая со стрелкой 58" o:spid="_x0000_s1147" type="#_x0000_t32" style="position:absolute;margin-left:157.15pt;margin-top:2.55pt;width:30.35pt;height:28.2pt;flip:y;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" strokecolor="#c0504d" strokeweight="2pt">
            <v:stroke endarrow="open"/>
            <v:shadow on="t" color="black" opacity="24903f" origin=",.5" offset="0,.55556mm"/>
          </v:shape>
        </w:pict>
      </w:r>
      <w:r>
        <w:rPr>
          <w:rFonts w:ascii="Times New Roman" w:hAnsi="Times New Roman" w:cs="Times New Roman"/>
          <w:noProof/>
        </w:rPr>
        <w:pict>
          <v:shape id="_x0000_s1146" type="#_x0000_t202" style="position:absolute;margin-left:187.9pt;margin-top:-19.85pt;width:285.5pt;height:50.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Pr="007951D1" w:rsidRDefault="001D432B" w:rsidP="00717A8F">
                  <w:r w:rsidRPr="007951D1">
                    <w:rPr>
                      <w:rFonts w:ascii="Times New Roman" w:hAnsi="Times New Roman" w:cs="Times New Roman"/>
                    </w:rPr>
                    <w:t>Создание площадки накопления контейнеров с ОЯТ, выгру</w:t>
                  </w:r>
                  <w:r>
                    <w:rPr>
                      <w:rFonts w:ascii="Times New Roman" w:hAnsi="Times New Roman" w:cs="Times New Roman"/>
                    </w:rPr>
                    <w:t>жаемым из бассейна выдержки</w:t>
                  </w:r>
                  <w:r w:rsidRPr="007951D1">
                    <w:rPr>
                      <w:rFonts w:ascii="Times New Roman" w:hAnsi="Times New Roman" w:cs="Times New Roman"/>
                    </w:rPr>
                    <w:t xml:space="preserve"> блоков Белорусской АЭС</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_x0000_s1145" type="#_x0000_t202" style="position:absolute;margin-left:188.2pt;margin-top:16.75pt;width:285.45pt;height:47.7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Pr="007951D1" w:rsidRDefault="001D432B" w:rsidP="00717A8F">
                  <w:pPr>
                    <w:spacing w:after="0"/>
                  </w:pPr>
                  <w:r w:rsidRPr="007951D1">
                    <w:rPr>
                      <w:rFonts w:ascii="Times New Roman" w:hAnsi="Times New Roman" w:cs="Times New Roman"/>
                    </w:rPr>
                    <w:t xml:space="preserve">Накопление контейнеров </w:t>
                  </w:r>
                  <w:r>
                    <w:rPr>
                      <w:rFonts w:ascii="Times New Roman" w:hAnsi="Times New Roman" w:cs="Times New Roman"/>
                    </w:rPr>
                    <w:t xml:space="preserve">с </w:t>
                  </w:r>
                  <w:r w:rsidRPr="007951D1">
                    <w:rPr>
                      <w:rFonts w:ascii="Times New Roman" w:hAnsi="Times New Roman" w:cs="Times New Roman"/>
                    </w:rPr>
                    <w:t>ОЯТ на площадке накопления и подготовка их к отправке, включая временное</w:t>
                  </w:r>
                  <w:r>
                    <w:rPr>
                      <w:rFonts w:ascii="Times New Roman" w:hAnsi="Times New Roman" w:cs="Times New Roman"/>
                    </w:rPr>
                    <w:t xml:space="preserve"> хранение</w:t>
                  </w:r>
                </w:p>
                <w:p w:rsidR="001D432B" w:rsidRDefault="001D432B" w:rsidP="00717A8F">
                  <w:pPr>
                    <w:spacing w:after="0"/>
                  </w:pPr>
                </w:p>
              </w:txbxContent>
            </v:textbox>
          </v:shape>
        </w:pict>
      </w:r>
      <w:r>
        <w:rPr>
          <w:rFonts w:ascii="Times New Roman" w:hAnsi="Times New Roman" w:cs="Times New Roman"/>
          <w:noProof/>
        </w:rPr>
        <w:pict>
          <v:shape id="Прямая со стрелкой 29" o:spid="_x0000_s1144" type="#_x0000_t32" style="position:absolute;margin-left:157.15pt;margin-top:17.35pt;width:31.15pt;height:25.1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" strokecolor="#c0504d" strokeweight="2pt">
            <v:stroke endarrow="open"/>
            <v:shadow on="t" color="black" opacity="24903f" origin=",.5" offset="0,.55556mm"/>
          </v:shape>
        </w:pict>
      </w: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48" o:spid="_x0000_s1141" type="#_x0000_t202" style="position:absolute;margin-left:187.45pt;margin-top:16.3pt;width:285.15pt;height:49.3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1D432B" w:rsidRPr="003602F6" w:rsidRDefault="001D432B" w:rsidP="00717A8F">
                  <w:pPr>
                    <w:spacing w:after="0"/>
                    <w:rPr>
                      <w:rFonts w:ascii="Times New Roman" w:hAnsi="Times New Roman" w:cs="Times New Roman"/>
                    </w:rPr>
                  </w:pPr>
                  <w:r w:rsidRPr="003602F6">
                    <w:rPr>
                      <w:rFonts w:ascii="Times New Roman" w:hAnsi="Times New Roman" w:cs="Times New Roman"/>
                    </w:rPr>
                    <w:t>Проведение изысканий по выбору площадки размещения и сооружение пункта долговременного хранения ОЯТ</w:t>
                  </w:r>
                </w:p>
                <w:p w:rsidR="001D432B" w:rsidRDefault="001D432B" w:rsidP="00717A8F"/>
              </w:txbxContent>
            </v:textbox>
          </v:shape>
        </w:pict>
      </w:r>
      <w:r>
        <w:rPr>
          <w:rFonts w:ascii="Times New Roman" w:hAnsi="Times New Roman" w:cs="Times New Roman"/>
          <w:noProof/>
        </w:rPr>
        <w:pict>
          <v:shape id="Стрелка вниз 43" o:spid="_x0000_s1143" type="#_x0000_t67" style="position:absolute;margin-left:66.65pt;margin-top:15.35pt;width:10.45pt;height:33.9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" adj="19051" fillcolor="window" strokecolor="windowText" strokeweight="2pt"/>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49" o:spid="_x0000_s1142" type="#_x0000_t32" style="position:absolute;margin-left:157.8pt;margin-top:16.3pt;width:30.95pt;height:41pt;flip:y;z-index:251723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52" o:spid="_x0000_s1140" type="#_x0000_t202" style="position:absolute;margin-left:187.6pt;margin-top:16.55pt;width:285.5pt;height:35.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Pr="003602F6" w:rsidRDefault="001D432B" w:rsidP="00717A8F">
                  <w:pPr>
                    <w:spacing w:after="0"/>
                    <w:rPr>
                      <w:rFonts w:ascii="Times New Roman" w:hAnsi="Times New Roman" w:cs="Times New Roman"/>
                    </w:rPr>
                  </w:pPr>
                  <w:r w:rsidRPr="003602F6">
                    <w:rPr>
                      <w:rFonts w:ascii="Times New Roman" w:hAnsi="Times New Roman" w:cs="Times New Roman"/>
                    </w:rPr>
                    <w:t>Транспортировка и хранение ОЯТ в пункте долговременного хранения ОЯТ</w:t>
                  </w:r>
                </w:p>
                <w:p w:rsidR="001D432B" w:rsidRPr="001F5BF0" w:rsidRDefault="001D432B" w:rsidP="00717A8F">
                  <w:pPr>
                    <w:spacing w:after="0"/>
                  </w:pPr>
                </w:p>
              </w:txbxContent>
            </v:textbox>
          </v:shape>
        </w:pict>
      </w:r>
      <w:r>
        <w:rPr>
          <w:rFonts w:ascii="Times New Roman" w:hAnsi="Times New Roman" w:cs="Times New Roman"/>
          <w:noProof/>
        </w:rPr>
        <w:pict>
          <v:shape id="Поле 50" o:spid="_x0000_s1139" type="#_x0000_t202" style="position:absolute;margin-left:-9.9pt;margin-top:.2pt;width:166.5pt;height:71.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pPr>
                    <w:ind w:right="-231"/>
                  </w:pPr>
                  <w:r>
                    <w:rPr>
                      <w:rFonts w:ascii="Times New Roman" w:hAnsi="Times New Roman" w:cs="Times New Roman"/>
                      <w:b/>
                      <w:sz w:val="24"/>
                      <w:szCs w:val="24"/>
                    </w:rPr>
                    <w:t>Д</w:t>
                  </w:r>
                  <w:r w:rsidRPr="00A35518">
                    <w:rPr>
                      <w:rFonts w:ascii="Times New Roman" w:hAnsi="Times New Roman" w:cs="Times New Roman"/>
                      <w:b/>
                      <w:sz w:val="24"/>
                      <w:szCs w:val="24"/>
                    </w:rPr>
                    <w:t>олговременное хранение ОЯТ на территории Республики Беларусь («сухое» хранение)</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51" o:spid="_x0000_s1137" type="#_x0000_t32" style="position:absolute;margin-left:156.6pt;margin-top:8.2pt;width:32pt;height:36.8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" strokecolor="#c0504d" strokeweight="2pt">
            <v:stroke endarrow="open"/>
            <v:shadow on="t" color="black" opacity="24903f" origin=",.5" offset="0,.55556mm"/>
          </v:shape>
        </w:pict>
      </w:r>
      <w:r>
        <w:rPr>
          <w:rFonts w:ascii="Times New Roman" w:hAnsi="Times New Roman" w:cs="Times New Roman"/>
          <w:noProof/>
        </w:rPr>
        <w:pict>
          <v:shape id="Прямая со стрелкой 124" o:spid="_x0000_s1138" type="#_x0000_t32" style="position:absolute;margin-left:157.25pt;margin-top:8.2pt;width:31.25pt;height:.25pt;z-index:2517411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53" o:spid="_x0000_s1135" type="#_x0000_t67" style="position:absolute;margin-left:65.65pt;margin-top:22.25pt;width:13.35pt;height:45.2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" adj="19225" fillcolor="window" strokecolor="windowText" strokeweight="2pt"/>
        </w:pict>
      </w:r>
      <w:r>
        <w:rPr>
          <w:rFonts w:ascii="Times New Roman" w:hAnsi="Times New Roman" w:cs="Times New Roman"/>
          <w:noProof/>
        </w:rPr>
        <w:pict>
          <v:shape id="Поле 54" o:spid="_x0000_s1136" type="#_x0000_t202" style="position:absolute;margin-left:187.7pt;margin-top:2.6pt;width:285.65pt;height:36.5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" fillcolor="#a3c4ff" strokecolor="#4a7ebb">
            <v:fill color2="#e5eeff" rotate="t" angle="180" colors="0 #a3c4ff;22938f #bfd5ff;1 #e5eeff" focus="100%" type="gradient"/>
            <v:shadow on="t" color="black" opacity="24903f" origin=",.5" offset="0,.55556mm"/>
            <v:textbox>
              <w:txbxContent>
                <w:p w:rsidR="001D432B" w:rsidRPr="003602F6" w:rsidRDefault="001D432B" w:rsidP="00717A8F">
                  <w:pPr>
                    <w:spacing w:after="0"/>
                  </w:pPr>
                  <w:r w:rsidRPr="003602F6">
                    <w:rPr>
                      <w:rFonts w:ascii="Times New Roman" w:hAnsi="Times New Roman" w:cs="Times New Roman"/>
                    </w:rPr>
                    <w:t>Вывод из эксплуатации пункта долговременного хранения ОЯТ</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25" o:spid="_x0000_s1134" type="#_x0000_t202" style="position:absolute;margin-left:187.45pt;margin-top:14.65pt;width:285.15pt;height:49.4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" fillcolor="#a3c4ff" strokecolor="#4a7ebb">
            <v:fill color2="#e5eeff" rotate="t" angle="180" colors="0 #a3c4ff;22938f #bfd5ff;1 #e5eeff" focus="100%" type="gradient"/>
            <v:shadow on="t" color="black" opacity="24903f" origin=",.5" offset="0,.55556mm"/>
            <v:textbox>
              <w:txbxContent>
                <w:p w:rsidR="001D432B" w:rsidRPr="001F5BF0" w:rsidRDefault="001D432B" w:rsidP="00717A8F">
                  <w:pPr>
                    <w:spacing w:after="0"/>
                  </w:pPr>
                  <w:r w:rsidRPr="001F5BF0">
                    <w:rPr>
                      <w:rFonts w:ascii="Times New Roman" w:hAnsi="Times New Roman" w:cs="Times New Roman"/>
                    </w:rPr>
                    <w:t xml:space="preserve">Транспортировка контейнеров с </w:t>
                  </w:r>
                  <w:r>
                    <w:rPr>
                      <w:rFonts w:ascii="Times New Roman" w:hAnsi="Times New Roman" w:cs="Times New Roman"/>
                    </w:rPr>
                    <w:t>ОЯТ</w:t>
                  </w:r>
                  <w:r w:rsidRPr="001F5BF0">
                    <w:rPr>
                      <w:rFonts w:ascii="Times New Roman" w:hAnsi="Times New Roman" w:cs="Times New Roman"/>
                    </w:rPr>
                    <w:t xml:space="preserve"> Российскую Федерацию (только по территории Республики Беларусь)</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55" o:spid="_x0000_s1133" type="#_x0000_t32" style="position:absolute;margin-left:160.55pt;margin-top:14.1pt;width:27.05pt;height:23.5pt;flip:y;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" strokecolor="#c0504d" strokeweight="2pt">
            <v:stroke endarrow="open"/>
            <v:shadow on="t" color="black" opacity="24903f" origin=",.5" offset="0,.55556mm"/>
          </v:shape>
        </w:pict>
      </w:r>
      <w:r>
        <w:rPr>
          <w:rFonts w:ascii="Times New Roman" w:hAnsi="Times New Roman" w:cs="Times New Roman"/>
          <w:noProof/>
        </w:rPr>
        <w:pict>
          <v:shape id="Поле 57" o:spid="_x0000_s1132" type="#_x0000_t202" style="position:absolute;margin-left:-10.6pt;margin-top:18.45pt;width:170.25pt;height:39.3pt;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Переработка ОЯТ в РФ (согласно Е</w:t>
                  </w:r>
                  <w:r w:rsidRPr="00A35518">
                    <w:rPr>
                      <w:rFonts w:ascii="Times New Roman" w:hAnsi="Times New Roman" w:cs="Times New Roman"/>
                      <w:b/>
                      <w:sz w:val="24"/>
                      <w:szCs w:val="24"/>
                    </w:rPr>
                    <w:t>диному проекту)</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26" o:spid="_x0000_s1131" type="#_x0000_t202" style="position:absolute;margin-left:187.3pt;margin-top:14.95pt;width:285.3pt;height:47.3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" fillcolor="#a3c4ff" strokecolor="#4a7ebb">
            <v:fill color2="#e5eeff" rotate="t" angle="180" colors="0 #a3c4ff;22938f #bfd5ff;1 #e5eeff" focus="100%" type="gradient"/>
            <v:shadow on="t" color="black" opacity="24903f" origin=",.5" offset="0,.55556mm"/>
            <v:textbox>
              <w:txbxContent>
                <w:p w:rsidR="001D432B" w:rsidRPr="001F5BF0" w:rsidRDefault="001D432B" w:rsidP="00717A8F">
                  <w:pPr>
                    <w:spacing w:after="0"/>
                  </w:pPr>
                  <w:r w:rsidRPr="001F5BF0">
                    <w:rPr>
                      <w:rFonts w:ascii="Times New Roman" w:hAnsi="Times New Roman" w:cs="Times New Roman"/>
                    </w:rPr>
                    <w:t xml:space="preserve">Транспортировка </w:t>
                  </w:r>
                  <w:r>
                    <w:rPr>
                      <w:rFonts w:ascii="Times New Roman" w:hAnsi="Times New Roman" w:cs="Times New Roman"/>
                    </w:rPr>
                    <w:t>ВАО</w:t>
                  </w:r>
                  <w:r w:rsidRPr="001F5BF0">
                    <w:rPr>
                      <w:rFonts w:ascii="Times New Roman" w:hAnsi="Times New Roman" w:cs="Times New Roman"/>
                    </w:rPr>
                    <w:t xml:space="preserve"> переработки </w:t>
                  </w:r>
                  <w:r>
                    <w:rPr>
                      <w:rFonts w:ascii="Times New Roman" w:hAnsi="Times New Roman" w:cs="Times New Roman"/>
                    </w:rPr>
                    <w:t>ОЯТ</w:t>
                  </w:r>
                  <w:r w:rsidRPr="001F5BF0">
                    <w:rPr>
                      <w:rFonts w:ascii="Times New Roman" w:hAnsi="Times New Roman" w:cs="Times New Roman"/>
                    </w:rPr>
                    <w:t xml:space="preserve"> к захоронению в Республике Беларусь (только по территории Республики Беларусь)</w:t>
                  </w:r>
                </w:p>
              </w:txbxContent>
            </v:textbox>
          </v:shape>
        </w:pict>
      </w:r>
      <w:r>
        <w:rPr>
          <w:rFonts w:ascii="Times New Roman" w:hAnsi="Times New Roman" w:cs="Times New Roman"/>
          <w:noProof/>
        </w:rPr>
        <w:pict>
          <v:shape id="Прямая со стрелкой 60" o:spid="_x0000_s1129" type="#_x0000_t32" style="position:absolute;margin-left:160.25pt;margin-top:13.05pt;width:28.55pt;height:3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lang w:eastAsia="ru-RU"/>
        </w:rPr>
        <w:pict>
          <v:shape id="_x0000_s1196" type="#_x0000_t67" style="position:absolute;margin-left:66.85pt;margin-top:8.65pt;width:11.7pt;height:33.6pt;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" adj="18584" fillcolor="window" strokecolor="windowText" strokeweight="2pt"/>
        </w:pict>
      </w:r>
    </w:p>
    <w:p w:rsidR="00717A8F" w:rsidRPr="00717A8F" w:rsidRDefault="00FA7F8A" w:rsidP="00717A8F">
      <w:pPr>
        <w:rPr>
          <w:rFonts w:ascii="Times New Roman" w:hAnsi="Times New Roman" w:cs="Times New Roman"/>
        </w:rPr>
      </w:pPr>
      <w:r>
        <w:rPr>
          <w:rFonts w:ascii="Times New Roman" w:hAnsi="Times New Roman" w:cs="Times New Roman"/>
          <w:noProof/>
          <w:lang w:eastAsia="ru-RU"/>
        </w:rPr>
        <w:pict>
          <v:shape id="_x0000_s1198" type="#_x0000_t202" style="position:absolute;margin-left:-9.1pt;margin-top:17.7pt;width:170.25pt;height:42pt;z-index:251793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66C30">
                  <w:r w:rsidRPr="00A35518">
                    <w:rPr>
                      <w:rFonts w:ascii="Times New Roman" w:hAnsi="Times New Roman" w:cs="Times New Roman"/>
                      <w:b/>
                      <w:sz w:val="24"/>
                      <w:szCs w:val="24"/>
                    </w:rPr>
                    <w:t>Временное хранение ВАО переработки ОЯТ</w:t>
                  </w:r>
                </w:p>
              </w:txbxContent>
            </v:textbox>
          </v:shape>
        </w:pict>
      </w:r>
      <w:r>
        <w:rPr>
          <w:rFonts w:ascii="Times New Roman" w:hAnsi="Times New Roman" w:cs="Times New Roman"/>
          <w:noProof/>
          <w:lang w:eastAsia="ru-RU"/>
        </w:rPr>
        <w:pict>
          <v:shape id="_x0000_s1200" type="#_x0000_t202" style="position:absolute;margin-left:186.65pt;margin-top:20.35pt;width:285.6pt;height:34.3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Default="001D432B" w:rsidP="00766C30">
                  <w:r w:rsidRPr="001F5BF0">
                    <w:rPr>
                      <w:rFonts w:ascii="Times New Roman" w:hAnsi="Times New Roman" w:cs="Times New Roman"/>
                    </w:rPr>
                    <w:t>Хранение ВАО переработки в пункте временного хранения ВАО</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9" type="#_x0000_t34" style="position:absolute;margin-left:161.15pt;margin-top:12.65pt;width:26.75pt;height:.0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" adj="10780,-163944000,-187456"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59" o:spid="_x0000_s1130" type="#_x0000_t67" style="position:absolute;margin-left:67.55pt;margin-top:5.55pt;width:11.45pt;height:19.3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" adj="18365" fillcolor="window" strokecolor="windowText" strokeweight="2pt"/>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62" o:spid="_x0000_s1128" type="#_x0000_t202" style="position:absolute;margin-left:-9.1pt;margin-top:.3pt;width:170.25pt;height:87.0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В</w:t>
                  </w:r>
                  <w:r w:rsidRPr="00A35518">
                    <w:rPr>
                      <w:rFonts w:ascii="Times New Roman" w:hAnsi="Times New Roman" w:cs="Times New Roman"/>
                      <w:b/>
                      <w:sz w:val="24"/>
                      <w:szCs w:val="24"/>
                    </w:rPr>
                    <w:t xml:space="preserve">ыбор площадок для захоронения </w:t>
                  </w:r>
                  <w:r>
                    <w:rPr>
                      <w:rFonts w:ascii="Times New Roman" w:hAnsi="Times New Roman" w:cs="Times New Roman"/>
                      <w:b/>
                      <w:sz w:val="24"/>
                      <w:szCs w:val="24"/>
                    </w:rPr>
                    <w:t>РАО</w:t>
                  </w:r>
                  <w:r w:rsidRPr="00A35518">
                    <w:rPr>
                      <w:rFonts w:ascii="Times New Roman" w:hAnsi="Times New Roman" w:cs="Times New Roman"/>
                      <w:b/>
                      <w:sz w:val="24"/>
                      <w:szCs w:val="24"/>
                    </w:rPr>
                    <w:t xml:space="preserve">, особенно со значительным </w:t>
                  </w:r>
                  <w:r>
                    <w:rPr>
                      <w:rFonts w:ascii="Times New Roman" w:hAnsi="Times New Roman" w:cs="Times New Roman"/>
                      <w:b/>
                      <w:sz w:val="24"/>
                      <w:szCs w:val="24"/>
                    </w:rPr>
                    <w:t>о</w:t>
                  </w:r>
                  <w:r w:rsidRPr="00A35518">
                    <w:rPr>
                      <w:rFonts w:ascii="Times New Roman" w:hAnsi="Times New Roman" w:cs="Times New Roman"/>
                      <w:b/>
                      <w:sz w:val="24"/>
                      <w:szCs w:val="24"/>
                    </w:rPr>
                    <w:t xml:space="preserve">статочным </w:t>
                  </w:r>
                  <w:r>
                    <w:rPr>
                      <w:rFonts w:ascii="Times New Roman" w:hAnsi="Times New Roman" w:cs="Times New Roman"/>
                      <w:b/>
                      <w:sz w:val="24"/>
                      <w:szCs w:val="24"/>
                    </w:rPr>
                    <w:t>т</w:t>
                  </w:r>
                  <w:r w:rsidRPr="00A35518">
                    <w:rPr>
                      <w:rFonts w:ascii="Times New Roman" w:hAnsi="Times New Roman" w:cs="Times New Roman"/>
                      <w:b/>
                      <w:sz w:val="24"/>
                      <w:szCs w:val="24"/>
                    </w:rPr>
                    <w:t>епловыделением</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63" o:spid="_x0000_s1127" type="#_x0000_t202" style="position:absolute;margin-left:187.45pt;margin-top:3.5pt;width:284.8pt;height:39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Исследования на поверхности площадок, предполаг</w:t>
                  </w:r>
                  <w:r>
                    <w:rPr>
                      <w:rFonts w:ascii="Times New Roman" w:hAnsi="Times New Roman" w:cs="Times New Roman"/>
                    </w:rPr>
                    <w:t>аемых для размещения пунктов зах</w:t>
                  </w:r>
                  <w:r w:rsidRPr="0038665E">
                    <w:rPr>
                      <w:rFonts w:ascii="Times New Roman" w:hAnsi="Times New Roman" w:cs="Times New Roman"/>
                    </w:rPr>
                    <w:t>оронения</w:t>
                  </w:r>
                </w:p>
              </w:txbxContent>
            </v:textbox>
          </v:shape>
        </w:pict>
      </w:r>
      <w:r>
        <w:rPr>
          <w:rFonts w:ascii="Times New Roman" w:hAnsi="Times New Roman" w:cs="Times New Roman"/>
          <w:noProof/>
        </w:rPr>
        <w:pict>
          <v:shape id="Прямая со стрелкой 64" o:spid="_x0000_s1126" type="#_x0000_t32" style="position:absolute;margin-left:160.9pt;margin-top:22.25pt;width:27.65pt;height:0;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" strokecolor="#c0504d" strokeweight="2pt">
            <v:stroke endarrow="open"/>
            <v:shadow on="t" color="black" opacity="24903f" origin=",.5" offset="0,.55556mm"/>
          </v:shape>
        </w:pict>
      </w: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65" o:spid="_x0000_s1125" type="#_x0000_t67" style="position:absolute;margin-left:65.65pt;margin-top:13.7pt;width:11.7pt;height:13.4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" adj="12167" fillcolor="window" strokecolor="windowText" strokeweight="2pt"/>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66" o:spid="_x0000_s1124" type="#_x0000_t202" style="position:absolute;margin-left:-9.7pt;margin-top:2.55pt;width:170.25pt;height:36.8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С</w:t>
                  </w:r>
                  <w:r w:rsidRPr="00A35518">
                    <w:rPr>
                      <w:rFonts w:ascii="Times New Roman" w:hAnsi="Times New Roman" w:cs="Times New Roman"/>
                      <w:b/>
                      <w:sz w:val="24"/>
                      <w:szCs w:val="24"/>
                    </w:rPr>
                    <w:t>ооружение пункта захоронения</w:t>
                  </w:r>
                </w:p>
              </w:txbxContent>
            </v:textbox>
          </v:shape>
        </w:pict>
      </w:r>
      <w:r>
        <w:rPr>
          <w:rFonts w:ascii="Times New Roman" w:hAnsi="Times New Roman" w:cs="Times New Roman"/>
          <w:noProof/>
        </w:rPr>
        <w:pict>
          <v:shape id="Поле 68" o:spid="_x0000_s1122" type="#_x0000_t202" style="position:absolute;margin-left:189.45pt;margin-top:17.9pt;width:284.8pt;height:49.3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 xml:space="preserve">Транспортировка </w:t>
                  </w:r>
                  <w:r>
                    <w:rPr>
                      <w:rFonts w:ascii="Times New Roman" w:hAnsi="Times New Roman" w:cs="Times New Roman"/>
                    </w:rPr>
                    <w:t>ВАО</w:t>
                  </w:r>
                  <w:r w:rsidRPr="0038665E">
                    <w:rPr>
                      <w:rFonts w:ascii="Times New Roman" w:hAnsi="Times New Roman" w:cs="Times New Roman"/>
                    </w:rPr>
                    <w:t xml:space="preserve"> переработки с площадок пунктов временного хранения в приемное хранилище пункта захоронения</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67" o:spid="_x0000_s1123" type="#_x0000_t67" style="position:absolute;margin-left:65.65pt;margin-top:14.8pt;width:12.9pt;height:27.9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" adj="19347" fillcolor="window" strokecolor="windowText" strokeweight="2pt"/>
        </w:pict>
      </w:r>
      <w:r>
        <w:rPr>
          <w:rFonts w:ascii="Times New Roman" w:hAnsi="Times New Roman" w:cs="Times New Roman"/>
          <w:noProof/>
        </w:rPr>
        <w:pict>
          <v:shape id="Прямая со стрелкой 69" o:spid="_x0000_s1121" type="#_x0000_t32" style="position:absolute;margin-left:160.55pt;margin-top:19.45pt;width:28.25pt;height:41.85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73" o:spid="_x0000_s1117" type="#_x0000_t202" style="position:absolute;margin-left:189.45pt;margin-top:19.85pt;width:284.8pt;height:3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 xml:space="preserve">Хранение </w:t>
                  </w:r>
                  <w:r>
                    <w:rPr>
                      <w:rFonts w:ascii="Times New Roman" w:hAnsi="Times New Roman" w:cs="Times New Roman"/>
                    </w:rPr>
                    <w:t>ВАО</w:t>
                  </w:r>
                  <w:r w:rsidRPr="0038665E">
                    <w:rPr>
                      <w:rFonts w:ascii="Times New Roman" w:hAnsi="Times New Roman" w:cs="Times New Roman"/>
                    </w:rPr>
                    <w:t xml:space="preserve"> переработки в приемном хранилище пункта захоронения</w:t>
                  </w:r>
                </w:p>
                <w:p w:rsidR="001D432B" w:rsidRDefault="001D432B" w:rsidP="00717A8F"/>
              </w:txbxContent>
            </v:textbox>
          </v:shape>
        </w:pict>
      </w:r>
      <w:r>
        <w:rPr>
          <w:rFonts w:ascii="Times New Roman" w:hAnsi="Times New Roman" w:cs="Times New Roman"/>
          <w:noProof/>
        </w:rPr>
        <w:pict>
          <v:shape id="Поле 72" o:spid="_x0000_s1118" type="#_x0000_t202" style="position:absolute;margin-left:-10pt;margin-top:18.15pt;width:170.25pt;height:38.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Э</w:t>
                  </w:r>
                  <w:r w:rsidRPr="00A35518">
                    <w:rPr>
                      <w:rFonts w:ascii="Times New Roman" w:hAnsi="Times New Roman" w:cs="Times New Roman"/>
                      <w:b/>
                      <w:sz w:val="24"/>
                      <w:szCs w:val="24"/>
                    </w:rPr>
                    <w:t>ксплуатации пункта захоронения</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70" o:spid="_x0000_s1120" type="#_x0000_t32" style="position:absolute;margin-left:159.65pt;margin-top:12.25pt;width:28.55pt;height:39.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" strokecolor="#c0504d" strokeweight="2pt">
            <v:stroke endarrow="open"/>
            <v:shadow on="t" color="black" opacity="24903f" origin=",.5" offset="0,.55556mm"/>
          </v:shape>
        </w:pict>
      </w:r>
      <w:r>
        <w:rPr>
          <w:rFonts w:ascii="Times New Roman" w:hAnsi="Times New Roman" w:cs="Times New Roman"/>
          <w:noProof/>
        </w:rPr>
        <w:pict>
          <v:shape id="Прямая со стрелкой 71" o:spid="_x0000_s1119" type="#_x0000_t32" style="position:absolute;margin-left:160.9pt;margin-top:12.25pt;width:28.55pt;height:0;flip:y;z-index:251729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74" o:spid="_x0000_s1116" type="#_x0000_t67" style="position:absolute;margin-left:66.65pt;margin-top:7.6pt;width:11.9pt;height:84.8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" adj="20337" fillcolor="window" strokecolor="windowText" strokeweight="2pt"/>
        </w:pict>
      </w:r>
      <w:r>
        <w:rPr>
          <w:rFonts w:ascii="Times New Roman" w:hAnsi="Times New Roman" w:cs="Times New Roman"/>
          <w:noProof/>
        </w:rPr>
        <w:pict>
          <v:shape id="Поле 75" o:spid="_x0000_s1115" type="#_x0000_t202" style="position:absolute;margin-left:189.45pt;margin-top:7.6pt;width:284.8pt;height:36.8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 xml:space="preserve">Кондиционирование </w:t>
                  </w:r>
                  <w:r>
                    <w:rPr>
                      <w:rFonts w:ascii="Times New Roman" w:hAnsi="Times New Roman" w:cs="Times New Roman"/>
                    </w:rPr>
                    <w:t>ВАО</w:t>
                  </w:r>
                  <w:r w:rsidRPr="0038665E">
                    <w:rPr>
                      <w:rFonts w:ascii="Times New Roman" w:hAnsi="Times New Roman" w:cs="Times New Roman"/>
                    </w:rPr>
                    <w:t xml:space="preserve"> переработки перед захоронением в пункте</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76" o:spid="_x0000_s1114" type="#_x0000_t202" style="position:absolute;margin-left:188.75pt;margin-top:22.85pt;width:284.75pt;height:46.8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Default="001D432B" w:rsidP="00717A8F">
                  <w:pPr>
                    <w:spacing w:after="0" w:line="240" w:lineRule="auto"/>
                    <w:rPr>
                      <w:rFonts w:ascii="Times New Roman" w:hAnsi="Times New Roman" w:cs="Times New Roman"/>
                    </w:rPr>
                  </w:pPr>
                  <w:r w:rsidRPr="0038665E">
                    <w:rPr>
                      <w:rFonts w:ascii="Times New Roman" w:hAnsi="Times New Roman" w:cs="Times New Roman"/>
                    </w:rPr>
                    <w:t xml:space="preserve">Размещение контейнеров с </w:t>
                  </w:r>
                  <w:r>
                    <w:rPr>
                      <w:rFonts w:ascii="Times New Roman" w:hAnsi="Times New Roman" w:cs="Times New Roman"/>
                    </w:rPr>
                    <w:t>ВАО</w:t>
                  </w:r>
                  <w:r w:rsidRPr="0038665E">
                    <w:rPr>
                      <w:rFonts w:ascii="Times New Roman" w:hAnsi="Times New Roman" w:cs="Times New Roman"/>
                    </w:rPr>
                    <w:t xml:space="preserve"> переработки в пункте захоронения </w:t>
                  </w:r>
                  <w:r>
                    <w:rPr>
                      <w:rFonts w:ascii="Times New Roman" w:hAnsi="Times New Roman" w:cs="Times New Roman"/>
                    </w:rPr>
                    <w:t>РАО</w:t>
                  </w:r>
                </w:p>
                <w:p w:rsidR="001D432B" w:rsidRPr="0038665E" w:rsidRDefault="001D432B" w:rsidP="00717A8F">
                  <w:pPr>
                    <w:spacing w:after="0" w:line="240" w:lineRule="auto"/>
                  </w:pPr>
                  <w:r w:rsidRPr="0038665E">
                    <w:rPr>
                      <w:rFonts w:ascii="Times New Roman" w:hAnsi="Times New Roman" w:cs="Times New Roman"/>
                    </w:rPr>
                    <w:t>(</w:t>
                  </w:r>
                  <w:r>
                    <w:rPr>
                      <w:rFonts w:ascii="Times New Roman" w:hAnsi="Times New Roman" w:cs="Times New Roman"/>
                    </w:rPr>
                    <w:t>приповерхностное захоронение</w:t>
                  </w:r>
                  <w:r w:rsidRPr="0038665E">
                    <w:rPr>
                      <w:rFonts w:ascii="Times New Roman" w:hAnsi="Times New Roman" w:cs="Times New Roman"/>
                    </w:rPr>
                    <w:t>)</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77" o:spid="_x0000_s1113" type="#_x0000_t32" style="position:absolute;margin-left:161.15pt;margin-top:20.75pt;width:27.4pt;height:37.45pt;flip:y;z-index:2517319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78" o:spid="_x0000_s1112" type="#_x0000_t202" style="position:absolute;margin-left:-9.85pt;margin-top:18.75pt;width:170.25pt;height:37.6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О</w:t>
                  </w:r>
                  <w:r w:rsidRPr="00A35518">
                    <w:rPr>
                      <w:rFonts w:ascii="Times New Roman" w:hAnsi="Times New Roman" w:cs="Times New Roman"/>
                      <w:b/>
                      <w:sz w:val="24"/>
                      <w:szCs w:val="24"/>
                    </w:rPr>
                    <w:t xml:space="preserve">кончательная изоляция </w:t>
                  </w:r>
                  <w:r>
                    <w:rPr>
                      <w:rFonts w:ascii="Times New Roman" w:hAnsi="Times New Roman" w:cs="Times New Roman"/>
                      <w:b/>
                      <w:sz w:val="24"/>
                      <w:szCs w:val="24"/>
                    </w:rPr>
                    <w:t>ВАО</w:t>
                  </w:r>
                </w:p>
              </w:txbxContent>
            </v:textbox>
          </v:shape>
        </w:pict>
      </w:r>
      <w:r>
        <w:rPr>
          <w:rFonts w:ascii="Times New Roman" w:hAnsi="Times New Roman" w:cs="Times New Roman"/>
          <w:noProof/>
        </w:rPr>
        <w:pict>
          <v:shape id="Поле 79" o:spid="_x0000_s1111" type="#_x0000_t202" style="position:absolute;margin-left:188.8pt;margin-top:18.8pt;width:284.7pt;height:32.6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" fillcolor="#a3c4ff" strokecolor="#4a7ebb">
            <v:fill color2="#e5eeff" rotate="t" angle="180" colors="0 #a3c4ff;22938f #bfd5ff;1 #e5eeff" focus="100%" type="gradient"/>
            <v:shadow on="t" color="black" opacity="24903f" origin=",.5" offset="0,.55556mm"/>
            <v:textbox>
              <w:txbxContent>
                <w:p w:rsidR="001D432B" w:rsidRDefault="001D432B" w:rsidP="000B472C">
                  <w:pPr>
                    <w:spacing w:after="0" w:line="240" w:lineRule="auto"/>
                    <w:rPr>
                      <w:rFonts w:ascii="Times New Roman" w:hAnsi="Times New Roman" w:cs="Times New Roman"/>
                      <w:szCs w:val="24"/>
                    </w:rPr>
                  </w:pPr>
                  <w:r w:rsidRPr="0038665E">
                    <w:rPr>
                      <w:rFonts w:ascii="Times New Roman" w:hAnsi="Times New Roman" w:cs="Times New Roman"/>
                      <w:szCs w:val="24"/>
                    </w:rPr>
                    <w:t xml:space="preserve">Закрытие пункта захоронения </w:t>
                  </w:r>
                  <w:r>
                    <w:rPr>
                      <w:rFonts w:ascii="Times New Roman" w:hAnsi="Times New Roman" w:cs="Times New Roman"/>
                      <w:szCs w:val="24"/>
                    </w:rPr>
                    <w:t>РАО</w:t>
                  </w:r>
                </w:p>
                <w:p w:rsidR="001D432B" w:rsidRPr="0038665E" w:rsidRDefault="001D432B" w:rsidP="000B472C">
                  <w:pPr>
                    <w:spacing w:after="0" w:line="240" w:lineRule="auto"/>
                  </w:pPr>
                  <w:r w:rsidRPr="0038665E">
                    <w:rPr>
                      <w:rFonts w:ascii="Times New Roman" w:hAnsi="Times New Roman" w:cs="Times New Roman"/>
                    </w:rPr>
                    <w:t>(</w:t>
                  </w:r>
                  <w:r>
                    <w:rPr>
                      <w:rFonts w:ascii="Times New Roman" w:hAnsi="Times New Roman" w:cs="Times New Roman"/>
                    </w:rPr>
                    <w:t>приповерхностное захоронение</w:t>
                  </w:r>
                  <w:r w:rsidRPr="0038665E">
                    <w:rPr>
                      <w:rFonts w:ascii="Times New Roman" w:hAnsi="Times New Roman" w:cs="Times New Roman"/>
                    </w:rPr>
                    <w:t>)</w:t>
                  </w:r>
                </w:p>
                <w:p w:rsidR="001D432B" w:rsidRDefault="001D432B" w:rsidP="000B472C">
                  <w:pPr>
                    <w:spacing w:after="0" w:line="240" w:lineRule="auto"/>
                  </w:pP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80" o:spid="_x0000_s1110" type="#_x0000_t32" style="position:absolute;margin-left:160pt;margin-top:7.3pt;width:28.8pt;height:38.2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" strokecolor="#c0504d" strokeweight="2pt">
            <v:stroke endarrow="open"/>
            <v:shadow on="t" color="black" opacity="24903f" origin=",.5" offset="0,.55556mm"/>
          </v:shape>
        </w:pict>
      </w:r>
      <w:r>
        <w:rPr>
          <w:rFonts w:ascii="Times New Roman" w:hAnsi="Times New Roman" w:cs="Times New Roman"/>
          <w:noProof/>
        </w:rPr>
        <w:pict>
          <v:shape id="Прямая со стрелкой 81" o:spid="_x0000_s1109" type="#_x0000_t32" style="position:absolute;margin-left:160.5pt;margin-top:7.6pt;width:28.15pt;height:0;z-index:251732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" strokecolor="#c0504d" strokeweight="2pt">
            <v:stroke endarrow="open"/>
            <v:shadow on="t" color="black" opacity="24903f" origin=",.5" offset="0,.55556mm"/>
          </v:shape>
        </w:pict>
      </w:r>
    </w:p>
    <w:p w:rsidR="00717A8F" w:rsidRPr="00717A8F" w:rsidRDefault="00FA7F8A" w:rsidP="00717A8F">
      <w:pPr>
        <w:ind w:firstLine="708"/>
        <w:rPr>
          <w:rFonts w:ascii="Times New Roman" w:hAnsi="Times New Roman" w:cs="Times New Roman"/>
        </w:rPr>
      </w:pPr>
      <w:r>
        <w:rPr>
          <w:rFonts w:ascii="Times New Roman" w:hAnsi="Times New Roman" w:cs="Times New Roman"/>
          <w:noProof/>
        </w:rPr>
        <w:pict>
          <v:shape id="Поле 82" o:spid="_x0000_s1108" type="#_x0000_t202" style="position:absolute;left:0;text-align:left;margin-left:188.75pt;margin-top:.55pt;width:284.8pt;height:35.1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0B472C">
                  <w:pPr>
                    <w:spacing w:after="0" w:line="240" w:lineRule="auto"/>
                  </w:pPr>
                  <w:r w:rsidRPr="0038665E">
                    <w:rPr>
                      <w:rFonts w:ascii="Times New Roman" w:hAnsi="Times New Roman" w:cs="Times New Roman"/>
                      <w:szCs w:val="24"/>
                    </w:rPr>
                    <w:t xml:space="preserve">Период после закрытия пункта захоронения </w:t>
                  </w:r>
                  <w:r>
                    <w:rPr>
                      <w:rFonts w:ascii="Times New Roman" w:hAnsi="Times New Roman" w:cs="Times New Roman"/>
                      <w:szCs w:val="24"/>
                    </w:rPr>
                    <w:t>РАО</w:t>
                  </w:r>
                  <w:r w:rsidRPr="0038665E">
                    <w:rPr>
                      <w:rFonts w:ascii="Times New Roman" w:hAnsi="Times New Roman" w:cs="Times New Roman"/>
                      <w:szCs w:val="24"/>
                    </w:rPr>
                    <w:t xml:space="preserve"> </w:t>
                  </w:r>
                  <w:r w:rsidRPr="0038665E">
                    <w:rPr>
                      <w:rFonts w:ascii="Times New Roman" w:hAnsi="Times New Roman" w:cs="Times New Roman"/>
                    </w:rPr>
                    <w:t>(</w:t>
                  </w:r>
                  <w:r>
                    <w:rPr>
                      <w:rFonts w:ascii="Times New Roman" w:hAnsi="Times New Roman" w:cs="Times New Roman"/>
                    </w:rPr>
                    <w:t>приповерхностное захоронение</w:t>
                  </w:r>
                  <w:r w:rsidRPr="0038665E">
                    <w:rPr>
                      <w:rFonts w:ascii="Times New Roman" w:hAnsi="Times New Roman" w:cs="Times New Roman"/>
                    </w:rPr>
                    <w:t>)</w:t>
                  </w:r>
                </w:p>
                <w:p w:rsidR="001D432B" w:rsidRDefault="001D432B" w:rsidP="000B472C">
                  <w:pPr>
                    <w:spacing w:after="0" w:line="240" w:lineRule="auto"/>
                  </w:pPr>
                </w:p>
              </w:txbxContent>
            </v:textbox>
          </v:shape>
        </w:pict>
      </w:r>
    </w:p>
    <w:p w:rsidR="00717A8F" w:rsidRPr="00717A8F" w:rsidRDefault="00717A8F" w:rsidP="00717A8F">
      <w:pPr>
        <w:pStyle w:val="Default"/>
        <w:rPr>
          <w:sz w:val="22"/>
          <w:szCs w:val="22"/>
        </w:rPr>
      </w:pPr>
    </w:p>
    <w:p w:rsidR="00717A8F" w:rsidRPr="00717A8F" w:rsidRDefault="00717A8F" w:rsidP="00717A8F">
      <w:pPr>
        <w:pStyle w:val="Default"/>
        <w:jc w:val="center"/>
        <w:rPr>
          <w:color w:val="auto"/>
          <w:sz w:val="22"/>
          <w:szCs w:val="22"/>
        </w:rPr>
        <w:sectPr w:rsidR="00717A8F" w:rsidRPr="00717A8F" w:rsidSect="00717A8F">
          <w:pgSz w:w="11906" w:h="17338"/>
          <w:pgMar w:top="1193" w:right="428" w:bottom="426" w:left="1420" w:header="720" w:footer="720" w:gutter="0"/>
          <w:cols w:space="720"/>
          <w:noEndnote/>
        </w:sectPr>
      </w:pPr>
      <w:r w:rsidRPr="009020E4">
        <w:rPr>
          <w:sz w:val="22"/>
          <w:szCs w:val="22"/>
        </w:rPr>
        <w:t>Рисунок 7 – Блок-схема варианта №2 реализации проекта Стратегии</w:t>
      </w:r>
    </w:p>
    <w:p w:rsidR="00717A8F" w:rsidRPr="00717A8F" w:rsidRDefault="00FA7F8A" w:rsidP="00717A8F">
      <w:pPr>
        <w:spacing w:after="0" w:line="240" w:lineRule="auto"/>
        <w:rPr>
          <w:rFonts w:ascii="Times New Roman" w:hAnsi="Times New Roman" w:cs="Times New Roman"/>
        </w:rPr>
      </w:pPr>
      <w:r>
        <w:rPr>
          <w:rFonts w:ascii="Times New Roman" w:hAnsi="Times New Roman" w:cs="Times New Roman"/>
          <w:noProof/>
        </w:rPr>
        <w:lastRenderedPageBreak/>
        <w:pict>
          <v:shape id="Поле 128" o:spid="_x0000_s1194" type="#_x0000_t202" style="position:absolute;margin-left:-10.25pt;margin-top:-19.9pt;width:167.25pt;height:87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" fillcolor="#ffa2a1" strokecolor="windowText" strokeweight="1.5pt">
            <v:fill color2="#ffe5e5" rotate="t" angle="180" colors="0 #ffa2a1;22938f #ffbebd;1 #ffe5e5" focus="100%" type="gradient"/>
            <v:shadow on="t" color="black" opacity="24903f" origin=",.5" offset="0,.55556mm"/>
            <v:textbox>
              <w:txbxContent>
                <w:p w:rsidR="001D432B" w:rsidRPr="0038665E" w:rsidRDefault="001D432B" w:rsidP="00717A8F">
                  <w:pPr>
                    <w:spacing w:after="0"/>
                    <w:rPr>
                      <w:b/>
                    </w:rPr>
                  </w:pPr>
                  <w:r w:rsidRPr="0038665E">
                    <w:rPr>
                      <w:rFonts w:ascii="Times New Roman" w:hAnsi="Times New Roman" w:cs="Times New Roman"/>
                      <w:b/>
                      <w:sz w:val="24"/>
                      <w:szCs w:val="24"/>
                    </w:rPr>
                    <w:t xml:space="preserve">Накопление контейнеров </w:t>
                  </w:r>
                  <w:r w:rsidR="00466DE1">
                    <w:rPr>
                      <w:rFonts w:ascii="Times New Roman" w:hAnsi="Times New Roman" w:cs="Times New Roman"/>
                      <w:b/>
                      <w:sz w:val="24"/>
                      <w:szCs w:val="24"/>
                    </w:rPr>
                    <w:t xml:space="preserve">с </w:t>
                  </w:r>
                  <w:r w:rsidRPr="0038665E">
                    <w:rPr>
                      <w:rFonts w:ascii="Times New Roman" w:hAnsi="Times New Roman" w:cs="Times New Roman"/>
                      <w:b/>
                      <w:sz w:val="24"/>
                      <w:szCs w:val="24"/>
                    </w:rPr>
                    <w:t>ОЯТ перед отправкой включая промежуточные стадии</w:t>
                  </w:r>
                </w:p>
              </w:txbxContent>
            </v:textbox>
          </v:shape>
        </w:pict>
      </w:r>
      <w:r>
        <w:rPr>
          <w:rFonts w:ascii="Times New Roman" w:hAnsi="Times New Roman" w:cs="Times New Roman"/>
          <w:noProof/>
        </w:rPr>
        <w:pict>
          <v:shape id="Поле 129" o:spid="_x0000_s1193" type="#_x0000_t202" style="position:absolute;margin-left:187.75pt;margin-top:-19.9pt;width:285.15pt;height:50.2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Pr="007951D1" w:rsidRDefault="001D432B" w:rsidP="00717A8F">
                  <w:r w:rsidRPr="007951D1">
                    <w:rPr>
                      <w:rFonts w:ascii="Times New Roman" w:hAnsi="Times New Roman" w:cs="Times New Roman"/>
                    </w:rPr>
                    <w:t>Создание площадки накопления контейнеров с ОЯТ, выгру</w:t>
                  </w:r>
                  <w:r>
                    <w:rPr>
                      <w:rFonts w:ascii="Times New Roman" w:hAnsi="Times New Roman" w:cs="Times New Roman"/>
                    </w:rPr>
                    <w:t>жаемым из бассейна выдержки</w:t>
                  </w:r>
                  <w:r w:rsidRPr="007951D1">
                    <w:rPr>
                      <w:rFonts w:ascii="Times New Roman" w:hAnsi="Times New Roman" w:cs="Times New Roman"/>
                    </w:rPr>
                    <w:t xml:space="preserve"> блоков Белорусской АЭС</w:t>
                  </w:r>
                </w:p>
              </w:txbxContent>
            </v:textbox>
          </v:shape>
        </w:pict>
      </w:r>
      <w:r>
        <w:rPr>
          <w:rFonts w:ascii="Times New Roman" w:hAnsi="Times New Roman" w:cs="Times New Roman"/>
          <w:noProof/>
        </w:rPr>
        <w:pict>
          <v:shape id="Прямая со стрелкой 127" o:spid="_x0000_s1192" type="#_x0000_t32" style="position:absolute;margin-left:157.15pt;margin-top:2.55pt;width:30.35pt;height:28.2pt;flip:y;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31" o:spid="_x0000_s1191" type="#_x0000_t202" style="position:absolute;margin-left:187.6pt;margin-top:16.75pt;width:285.15pt;height:47.7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" fillcolor="#a3c4ff" strokecolor="#4a7ebb">
            <v:fill color2="#e5eeff" rotate="t" angle="180" colors="0 #a3c4ff;22938f #bfd5ff;1 #e5eeff" focus="100%" type="gradient"/>
            <v:shadow on="t" color="black" opacity="24903f" origin=",.5" offset="0,.55556mm"/>
            <v:textbox>
              <w:txbxContent>
                <w:p w:rsidR="001D432B" w:rsidRDefault="001D432B" w:rsidP="00717A8F">
                  <w:pPr>
                    <w:spacing w:after="0"/>
                  </w:pPr>
                  <w:r w:rsidRPr="007951D1">
                    <w:rPr>
                      <w:rFonts w:ascii="Times New Roman" w:hAnsi="Times New Roman" w:cs="Times New Roman"/>
                    </w:rPr>
                    <w:t xml:space="preserve">Накопление контейнеров </w:t>
                  </w:r>
                  <w:r>
                    <w:rPr>
                      <w:rFonts w:ascii="Times New Roman" w:hAnsi="Times New Roman" w:cs="Times New Roman"/>
                    </w:rPr>
                    <w:t xml:space="preserve">с </w:t>
                  </w:r>
                  <w:r w:rsidRPr="007951D1">
                    <w:rPr>
                      <w:rFonts w:ascii="Times New Roman" w:hAnsi="Times New Roman" w:cs="Times New Roman"/>
                    </w:rPr>
                    <w:t xml:space="preserve">ОЯТ на площадке накопления </w:t>
                  </w:r>
                </w:p>
              </w:txbxContent>
            </v:textbox>
          </v:shape>
        </w:pict>
      </w:r>
      <w:r>
        <w:rPr>
          <w:rFonts w:ascii="Times New Roman" w:hAnsi="Times New Roman" w:cs="Times New Roman"/>
          <w:noProof/>
        </w:rPr>
        <w:pict>
          <v:shape id="Прямая со стрелкой 130" o:spid="_x0000_s1190" type="#_x0000_t32" style="position:absolute;margin-left:157.15pt;margin-top:17.35pt;width:31.15pt;height:25.1pt;z-index:2517637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" strokecolor="#c0504d" strokeweight="2pt">
            <v:stroke endarrow="open"/>
            <v:shadow on="t" color="black" opacity="24903f" origin=",.5" offset="0,.55556mm"/>
          </v:shape>
        </w:pict>
      </w: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132" o:spid="_x0000_s1189" type="#_x0000_t67" style="position:absolute;margin-left:66.25pt;margin-top:2.8pt;width:11.7pt;height:32.45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" adj="17706" fillcolor="window" strokecolor="windowText" strokeweight="2pt"/>
        </w:pict>
      </w:r>
      <w:r>
        <w:rPr>
          <w:rFonts w:ascii="Times New Roman" w:hAnsi="Times New Roman" w:cs="Times New Roman"/>
          <w:noProof/>
        </w:rPr>
        <w:pict>
          <v:shape id="Поле 169" o:spid="_x0000_s1188" type="#_x0000_t202" style="position:absolute;margin-left:187.05pt;margin-top:20.05pt;width:286.45pt;height:36.8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Pr="003602F6" w:rsidRDefault="001D432B" w:rsidP="00717A8F">
                  <w:pPr>
                    <w:spacing w:after="0"/>
                    <w:rPr>
                      <w:rFonts w:ascii="Times New Roman" w:hAnsi="Times New Roman" w:cs="Times New Roman"/>
                    </w:rPr>
                  </w:pPr>
                  <w:r w:rsidRPr="003602F6">
                    <w:rPr>
                      <w:rFonts w:ascii="Times New Roman" w:hAnsi="Times New Roman" w:cs="Times New Roman"/>
                    </w:rPr>
                    <w:t>Проведение изысканий по выбору площадки размещения и сооружение пункта долговременного хранения ОЯТ</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134" o:spid="_x0000_s1187" type="#_x0000_t32" style="position:absolute;margin-left:157.1pt;margin-top:16.45pt;width:30.25pt;height:28.2pt;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" strokecolor="#c0504d" strokeweight="2pt">
            <v:stroke endarrow="open"/>
            <v:shadow on="t" color="black" opacity="24903f" origin=",.5" offset="0,.55556mm"/>
          </v:shape>
        </w:pict>
      </w:r>
      <w:r>
        <w:rPr>
          <w:rFonts w:ascii="Times New Roman" w:hAnsi="Times New Roman" w:cs="Times New Roman"/>
          <w:noProof/>
        </w:rPr>
        <w:pict>
          <v:shape id="Поле 168" o:spid="_x0000_s1186" type="#_x0000_t202" style="position:absolute;margin-left:-9.95pt;margin-top:11.65pt;width:166.5pt;height:71.1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pPr>
                    <w:ind w:right="-231"/>
                  </w:pPr>
                  <w:r>
                    <w:rPr>
                      <w:rFonts w:ascii="Times New Roman" w:hAnsi="Times New Roman" w:cs="Times New Roman"/>
                      <w:b/>
                      <w:sz w:val="24"/>
                      <w:szCs w:val="24"/>
                    </w:rPr>
                    <w:t>Д</w:t>
                  </w:r>
                  <w:r w:rsidRPr="00A35518">
                    <w:rPr>
                      <w:rFonts w:ascii="Times New Roman" w:hAnsi="Times New Roman" w:cs="Times New Roman"/>
                      <w:b/>
                      <w:sz w:val="24"/>
                      <w:szCs w:val="24"/>
                    </w:rPr>
                    <w:t>олговременное хранение ОЯТ на территории Республики Беларусь («сухое» хранение)</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172" o:spid="_x0000_s1185" type="#_x0000_t32" style="position:absolute;margin-left:157.65pt;margin-top:18.7pt;width:30.55pt;height:0;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" strokecolor="#c0504d" strokeweight="2pt">
            <v:stroke endarrow="open"/>
            <v:shadow on="t" color="black" opacity="24903f" origin=",.5" offset="0,.55556mm"/>
          </v:shape>
        </w:pict>
      </w:r>
      <w:r>
        <w:rPr>
          <w:rFonts w:ascii="Times New Roman" w:hAnsi="Times New Roman" w:cs="Times New Roman"/>
          <w:noProof/>
        </w:rPr>
        <w:pict>
          <v:shape id="Прямая со стрелкой 136" o:spid="_x0000_s1184" type="#_x0000_t32" style="position:absolute;margin-left:156.5pt;margin-top:19.15pt;width:30.15pt;height:37.9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" strokecolor="#c0504d" strokeweight="2pt">
            <v:stroke endarrow="open"/>
            <v:shadow on="t" color="black" opacity="24903f" origin=",.5" offset="0,.55556mm"/>
          </v:shape>
        </w:pict>
      </w:r>
      <w:r>
        <w:rPr>
          <w:rFonts w:ascii="Times New Roman" w:hAnsi="Times New Roman" w:cs="Times New Roman"/>
          <w:noProof/>
        </w:rPr>
        <w:pict>
          <v:shape id="Поле 170" o:spid="_x0000_s1183" type="#_x0000_t202" style="position:absolute;margin-left:187.05pt;margin-top:4.85pt;width:286.35pt;height:35.1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Pr="003602F6" w:rsidRDefault="001D432B" w:rsidP="00717A8F">
                  <w:pPr>
                    <w:spacing w:after="0"/>
                    <w:rPr>
                      <w:rFonts w:ascii="Times New Roman" w:hAnsi="Times New Roman" w:cs="Times New Roman"/>
                    </w:rPr>
                  </w:pPr>
                  <w:r w:rsidRPr="003602F6">
                    <w:rPr>
                      <w:rFonts w:ascii="Times New Roman" w:hAnsi="Times New Roman" w:cs="Times New Roman"/>
                    </w:rPr>
                    <w:t>Транспортировка и хранение ОЯТ в пункте долговременного хранения ОЯТ</w:t>
                  </w:r>
                </w:p>
                <w:p w:rsidR="001D432B" w:rsidRPr="001F5BF0" w:rsidRDefault="001D432B" w:rsidP="00717A8F">
                  <w:pPr>
                    <w:spacing w:after="0"/>
                  </w:pP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71" o:spid="_x0000_s1182" type="#_x0000_t202" style="position:absolute;margin-left:187pt;margin-top:15.1pt;width:286.4pt;height:32.6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Pr="003602F6" w:rsidRDefault="001D432B" w:rsidP="00717A8F">
                  <w:pPr>
                    <w:spacing w:after="0"/>
                  </w:pPr>
                  <w:r w:rsidRPr="003602F6">
                    <w:rPr>
                      <w:rFonts w:ascii="Times New Roman" w:hAnsi="Times New Roman" w:cs="Times New Roman"/>
                    </w:rPr>
                    <w:t>Вывод из эксплуатации пункта долговременного хранения ОЯТ</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138" o:spid="_x0000_s1181" type="#_x0000_t67" style="position:absolute;margin-left:66.05pt;margin-top:6.25pt;width:11.7pt;height:41.9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" adj="18584" fillcolor="window" strokecolor="windowText" strokeweight="2pt"/>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43" o:spid="_x0000_s1180" type="#_x0000_t202" style="position:absolute;margin-left:186.35pt;margin-top:5.1pt;width:286.9pt;height:47.8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" fillcolor="#a3c4ff" strokecolor="#4a7ebb">
            <v:fill color2="#e5eeff" rotate="t" angle="180" colors="0 #a3c4ff;22938f #bfd5ff;1 #e5eeff" focus="100%" type="gradient"/>
            <v:shadow on="t" color="black" opacity="24903f" origin=",.5" offset="0,.55556mm"/>
            <v:textbox>
              <w:txbxContent>
                <w:p w:rsidR="001D432B" w:rsidRDefault="001D432B" w:rsidP="00E00ADF">
                  <w:pPr>
                    <w:spacing w:after="0"/>
                  </w:pPr>
                  <w:r w:rsidRPr="003602F6">
                    <w:rPr>
                      <w:rFonts w:ascii="Times New Roman" w:hAnsi="Times New Roman" w:cs="Times New Roman"/>
                    </w:rPr>
                    <w:t>Транспортировка ОЯТ к захоронению в Республике Беларусь (только по территории Республики Беларусь)</w:t>
                  </w:r>
                </w:p>
              </w:txbxContent>
            </v:textbox>
          </v:shape>
        </w:pict>
      </w:r>
      <w:r>
        <w:rPr>
          <w:rFonts w:ascii="Times New Roman" w:hAnsi="Times New Roman" w:cs="Times New Roman"/>
          <w:noProof/>
        </w:rPr>
        <w:pict>
          <v:shape id="Прямая со стрелкой 140" o:spid="_x0000_s1179" type="#_x0000_t32" style="position:absolute;margin-left:156.5pt;margin-top:23.05pt;width:31.35pt;height:16.1pt;flip:y;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" strokecolor="#c0504d" strokeweight="2pt">
            <v:stroke endarrow="open"/>
            <v:shadow on="t" color="black" opacity="24903f" origin=",.5" offset="0,.55556mm"/>
          </v:shape>
        </w:pict>
      </w:r>
      <w:r>
        <w:rPr>
          <w:rFonts w:ascii="Times New Roman" w:hAnsi="Times New Roman" w:cs="Times New Roman"/>
          <w:noProof/>
        </w:rPr>
        <w:pict>
          <v:shape id="Поле 142" o:spid="_x0000_s1178" type="#_x0000_t202" style="position:absolute;margin-left:-10.5pt;margin-top:23.05pt;width:167.05pt;height:39.3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sidRPr="00A35518">
                    <w:rPr>
                      <w:rFonts w:ascii="Times New Roman" w:hAnsi="Times New Roman" w:cs="Times New Roman"/>
                      <w:b/>
                      <w:sz w:val="24"/>
                      <w:szCs w:val="24"/>
                    </w:rPr>
                    <w:t>Временное хранение ОЯТ</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145" o:spid="_x0000_s1177" type="#_x0000_t32" style="position:absolute;margin-left:156.5pt;margin-top:13.7pt;width:29.7pt;height:30.5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144" o:spid="_x0000_s1175" type="#_x0000_t67" style="position:absolute;margin-left:64.95pt;margin-top:13.25pt;width:12.2pt;height:34.9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" adj="17938" fillcolor="window" strokecolor="windowText" strokeweight="2pt"/>
        </w:pict>
      </w:r>
      <w:r>
        <w:rPr>
          <w:rFonts w:ascii="Times New Roman" w:hAnsi="Times New Roman" w:cs="Times New Roman"/>
          <w:noProof/>
        </w:rPr>
        <w:pict>
          <v:shape id="Поле 141" o:spid="_x0000_s1176" type="#_x0000_t202" style="position:absolute;margin-left:186.35pt;margin-top:2.6pt;width:286.9pt;height:34.3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Default="001D432B" w:rsidP="00717A8F">
                  <w:r w:rsidRPr="001F5BF0">
                    <w:rPr>
                      <w:rFonts w:ascii="Times New Roman" w:hAnsi="Times New Roman" w:cs="Times New Roman"/>
                    </w:rPr>
                    <w:t xml:space="preserve">Хранение </w:t>
                  </w:r>
                  <w:r>
                    <w:rPr>
                      <w:rFonts w:ascii="Times New Roman" w:hAnsi="Times New Roman" w:cs="Times New Roman"/>
                    </w:rPr>
                    <w:t>ОЯТ</w:t>
                  </w:r>
                  <w:r w:rsidRPr="001F5BF0">
                    <w:rPr>
                      <w:rFonts w:ascii="Times New Roman" w:hAnsi="Times New Roman" w:cs="Times New Roman"/>
                    </w:rPr>
                    <w:t xml:space="preserve"> в пункте временного хранения </w:t>
                  </w:r>
                  <w:r>
                    <w:rPr>
                      <w:rFonts w:ascii="Times New Roman" w:hAnsi="Times New Roman" w:cs="Times New Roman"/>
                    </w:rPr>
                    <w:t>ОЯТ</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48" o:spid="_x0000_s1174" type="#_x0000_t202" style="position:absolute;margin-left:185.85pt;margin-top:16.9pt;width:287.45pt;height:35.1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Исследования на поверхности площадок, предполаг</w:t>
                  </w:r>
                  <w:r>
                    <w:rPr>
                      <w:rFonts w:ascii="Times New Roman" w:hAnsi="Times New Roman" w:cs="Times New Roman"/>
                    </w:rPr>
                    <w:t>аемых для размещения пунктов зах</w:t>
                  </w:r>
                  <w:r w:rsidRPr="0038665E">
                    <w:rPr>
                      <w:rFonts w:ascii="Times New Roman" w:hAnsi="Times New Roman" w:cs="Times New Roman"/>
                    </w:rPr>
                    <w:t>оронения</w:t>
                  </w:r>
                </w:p>
              </w:txbxContent>
            </v:textbox>
          </v:shape>
        </w:pict>
      </w:r>
      <w:r>
        <w:rPr>
          <w:rFonts w:ascii="Times New Roman" w:hAnsi="Times New Roman" w:cs="Times New Roman"/>
          <w:noProof/>
        </w:rPr>
        <w:pict>
          <v:shape id="Поле 147" o:spid="_x0000_s1173" type="#_x0000_t202" style="position:absolute;margin-left:-10.3pt;margin-top:22.7pt;width:170.25pt;height:87.0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В</w:t>
                  </w:r>
                  <w:r w:rsidRPr="00A35518">
                    <w:rPr>
                      <w:rFonts w:ascii="Times New Roman" w:hAnsi="Times New Roman" w:cs="Times New Roman"/>
                      <w:b/>
                      <w:sz w:val="24"/>
                      <w:szCs w:val="24"/>
                    </w:rPr>
                    <w:t xml:space="preserve">ыбор площадок для захоронения </w:t>
                  </w:r>
                  <w:r>
                    <w:rPr>
                      <w:rFonts w:ascii="Times New Roman" w:hAnsi="Times New Roman" w:cs="Times New Roman"/>
                      <w:b/>
                      <w:sz w:val="24"/>
                      <w:szCs w:val="24"/>
                    </w:rPr>
                    <w:t>ОЯТ</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149" o:spid="_x0000_s1172" type="#_x0000_t32" style="position:absolute;margin-left:160pt;margin-top:9.7pt;width:26.85pt;height:24.15pt;flip:y;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178" o:spid="_x0000_s1171" type="#_x0000_t32" style="position:absolute;margin-left:160.05pt;margin-top:8.45pt;width:25.8pt;height:18.2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" strokecolor="#c0504d" strokeweight="2pt">
            <v:stroke endarrow="open"/>
            <v:shadow on="t" color="black" opacity="24903f" origin=",.5" offset="0,.55556mm"/>
          </v:shape>
        </w:pict>
      </w:r>
      <w:r>
        <w:rPr>
          <w:rFonts w:ascii="Times New Roman" w:hAnsi="Times New Roman" w:cs="Times New Roman"/>
          <w:noProof/>
        </w:rPr>
        <w:pict>
          <v:shape id="Поле 174" o:spid="_x0000_s1170" type="#_x0000_t202" style="position:absolute;margin-left:185.85pt;margin-top:1.5pt;width:287.45pt;height:105.8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" fillcolor="#a3c4ff" strokecolor="#4a7ebb">
            <v:fill color2="#e5eeff" rotate="t" angle="180" colors="0 #a3c4ff;22938f #bfd5ff;1 #e5eeff" focus="100%" type="gradient"/>
            <v:shadow on="t" color="black" opacity="24903f" origin=",.5" offset="0,.55556mm"/>
            <v:textbox>
              <w:txbxContent>
                <w:p w:rsidR="001D432B" w:rsidRPr="002D67A4" w:rsidRDefault="001D432B" w:rsidP="00717A8F">
                  <w:pPr>
                    <w:spacing w:after="0"/>
                  </w:pPr>
                  <w:r w:rsidRPr="002D67A4">
                    <w:rPr>
                      <w:rFonts w:ascii="Times New Roman" w:hAnsi="Times New Roman" w:cs="Times New Roman"/>
                    </w:rPr>
                    <w:t>Подземные исследования площадок, предполагаемых для размещения пунктов захоронения (глубинное захоронение)</w:t>
                  </w:r>
                </w:p>
                <w:p w:rsidR="001D432B" w:rsidRPr="0038665E" w:rsidRDefault="001D432B" w:rsidP="00717A8F">
                  <w:pPr>
                    <w:spacing w:after="0"/>
                  </w:pP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75" o:spid="_x0000_s1169" type="#_x0000_t202" style="position:absolute;margin-left:185.8pt;margin-top:24.95pt;width:96.15pt;height:56.9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" fillcolor="#ebf1de" strokecolor="windowText" strokeweight=".5pt">
            <v:textbox>
              <w:txbxContent>
                <w:p w:rsidR="001D432B" w:rsidRPr="002D67A4" w:rsidRDefault="001D432B" w:rsidP="00717A8F">
                  <w:pPr>
                    <w:spacing w:after="0" w:line="240" w:lineRule="auto"/>
                    <w:rPr>
                      <w:rFonts w:ascii="Times New Roman" w:hAnsi="Times New Roman" w:cs="Times New Roman"/>
                    </w:rPr>
                  </w:pPr>
                  <w:r w:rsidRPr="0082105A">
                    <w:rPr>
                      <w:rFonts w:ascii="Times New Roman" w:hAnsi="Times New Roman" w:cs="Times New Roman"/>
                      <w:sz w:val="20"/>
                      <w:szCs w:val="20"/>
                    </w:rPr>
                    <w:t>Строительство шахты подземной исследовательской</w:t>
                  </w:r>
                  <w:r w:rsidRPr="002D67A4">
                    <w:rPr>
                      <w:rFonts w:ascii="Times New Roman" w:hAnsi="Times New Roman" w:cs="Times New Roman"/>
                    </w:rPr>
                    <w:t xml:space="preserve"> </w:t>
                  </w:r>
                  <w:r w:rsidRPr="0082105A">
                    <w:rPr>
                      <w:rFonts w:ascii="Times New Roman" w:hAnsi="Times New Roman" w:cs="Times New Roman"/>
                      <w:sz w:val="20"/>
                    </w:rPr>
                    <w:t>лаборатории</w:t>
                  </w:r>
                </w:p>
              </w:txbxContent>
            </v:textbox>
          </v:shape>
        </w:pict>
      </w:r>
      <w:r>
        <w:rPr>
          <w:rFonts w:ascii="Times New Roman" w:hAnsi="Times New Roman" w:cs="Times New Roman"/>
          <w:noProof/>
        </w:rPr>
        <w:pict>
          <v:shape id="Поле 176" o:spid="_x0000_s1168" type="#_x0000_t202" style="position:absolute;margin-left:278.75pt;margin-top:24.95pt;width:98.3pt;height:56.9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" fillcolor="#ebf1de" strokecolor="windowText" strokeweight=".5pt">
            <v:textbox>
              <w:txbxContent>
                <w:p w:rsidR="001D432B" w:rsidRPr="002D67A4" w:rsidRDefault="001D432B" w:rsidP="00717A8F">
                  <w:pPr>
                    <w:spacing w:after="0" w:line="240" w:lineRule="auto"/>
                    <w:rPr>
                      <w:rFonts w:ascii="Times New Roman" w:hAnsi="Times New Roman" w:cs="Times New Roman"/>
                    </w:rPr>
                  </w:pPr>
                  <w:r w:rsidRPr="0082105A">
                    <w:rPr>
                      <w:rFonts w:ascii="Times New Roman" w:hAnsi="Times New Roman" w:cs="Times New Roman"/>
                      <w:sz w:val="20"/>
                    </w:rPr>
                    <w:t>Эксплуатация шахты подземной исследовательско</w:t>
                  </w:r>
                  <w:r w:rsidRPr="002D67A4">
                    <w:rPr>
                      <w:rFonts w:ascii="Times New Roman" w:hAnsi="Times New Roman" w:cs="Times New Roman"/>
                    </w:rPr>
                    <w:t xml:space="preserve">й </w:t>
                  </w:r>
                  <w:r w:rsidRPr="0082105A">
                    <w:rPr>
                      <w:rFonts w:ascii="Times New Roman" w:hAnsi="Times New Roman" w:cs="Times New Roman"/>
                      <w:sz w:val="20"/>
                    </w:rPr>
                    <w:t>лаборатории</w:t>
                  </w:r>
                </w:p>
                <w:p w:rsidR="001D432B" w:rsidRDefault="001D432B" w:rsidP="00717A8F"/>
              </w:txbxContent>
            </v:textbox>
          </v:shape>
        </w:pict>
      </w:r>
      <w:r>
        <w:rPr>
          <w:rFonts w:ascii="Times New Roman" w:hAnsi="Times New Roman" w:cs="Times New Roman"/>
          <w:noProof/>
        </w:rPr>
        <w:pict>
          <v:shape id="Поле 177" o:spid="_x0000_s1167" type="#_x0000_t202" style="position:absolute;margin-left:377.1pt;margin-top:25pt;width:96.15pt;height:56.9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" fillcolor="#ebf1de" strokecolor="windowText" strokeweight=".5pt">
            <v:textbox>
              <w:txbxContent>
                <w:p w:rsidR="001D432B" w:rsidRDefault="001D432B" w:rsidP="006746AF">
                  <w:pPr>
                    <w:spacing w:after="0" w:line="240" w:lineRule="auto"/>
                  </w:pPr>
                  <w:r w:rsidRPr="0082105A">
                    <w:rPr>
                      <w:rFonts w:ascii="Times New Roman" w:hAnsi="Times New Roman" w:cs="Times New Roman"/>
                      <w:sz w:val="20"/>
                    </w:rPr>
                    <w:t>Закрытие шахты подземной исследовательской лаборатории</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150" o:spid="_x0000_s1166" type="#_x0000_t67" style="position:absolute;margin-left:66.55pt;margin-top:8.1pt;width:10.65pt;height:60.7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" adj="19710" fillcolor="window" strokecolor="windowText" strokeweight="2pt"/>
        </w:pict>
      </w: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51" o:spid="_x0000_s1165" type="#_x0000_t202" style="position:absolute;margin-left:-9.45pt;margin-top:17.95pt;width:170.25pt;height:36.8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С</w:t>
                  </w:r>
                  <w:r w:rsidRPr="00A35518">
                    <w:rPr>
                      <w:rFonts w:ascii="Times New Roman" w:hAnsi="Times New Roman" w:cs="Times New Roman"/>
                      <w:b/>
                      <w:sz w:val="24"/>
                      <w:szCs w:val="24"/>
                    </w:rPr>
                    <w:t>ооружение пункта захоронения</w:t>
                  </w:r>
                </w:p>
              </w:txbxContent>
            </v:textbox>
          </v:shape>
        </w:pict>
      </w: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152" o:spid="_x0000_s1164" type="#_x0000_t67" style="position:absolute;margin-left:65.5pt;margin-top:3.85pt;width:11.65pt;height:50.9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" adj="19122" fillcolor="window" strokecolor="windowText" strokeweight="2pt"/>
        </w:pict>
      </w:r>
      <w:r>
        <w:rPr>
          <w:rFonts w:ascii="Times New Roman" w:hAnsi="Times New Roman" w:cs="Times New Roman"/>
          <w:noProof/>
        </w:rPr>
        <w:pict>
          <v:shape id="Поле 153" o:spid="_x0000_s1163" type="#_x0000_t202" style="position:absolute;margin-left:188.75pt;margin-top:7.7pt;width:284.8pt;height:49.3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" fillcolor="#a3c4ff" strokecolor="#4a7ebb">
            <v:fill color2="#e5eeff" rotate="t" angle="180" colors="0 #a3c4ff;22938f #bfd5ff;1 #e5eeff" focus="100%" type="gradient"/>
            <v:shadow on="t" color="black" opacity="24903f" origin=",.5" offset="0,.55556mm"/>
            <v:textbox>
              <w:txbxContent>
                <w:p w:rsidR="001D432B" w:rsidRDefault="001D432B" w:rsidP="009866CF">
                  <w:pPr>
                    <w:spacing w:after="0"/>
                  </w:pPr>
                  <w:r w:rsidRPr="0038665E">
                    <w:rPr>
                      <w:rFonts w:ascii="Times New Roman" w:hAnsi="Times New Roman" w:cs="Times New Roman"/>
                    </w:rPr>
                    <w:t xml:space="preserve">Транспортировка </w:t>
                  </w:r>
                  <w:r>
                    <w:rPr>
                      <w:rFonts w:ascii="Times New Roman" w:hAnsi="Times New Roman" w:cs="Times New Roman"/>
                    </w:rPr>
                    <w:t>ОЯТ</w:t>
                  </w:r>
                  <w:r w:rsidRPr="0038665E">
                    <w:rPr>
                      <w:rFonts w:ascii="Times New Roman" w:hAnsi="Times New Roman" w:cs="Times New Roman"/>
                    </w:rPr>
                    <w:t xml:space="preserve"> с площадок пунктов временного хранения в приемное хранилище пункта захоронения</w:t>
                  </w:r>
                </w:p>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154" o:spid="_x0000_s1162" type="#_x0000_t32" style="position:absolute;margin-left:160.55pt;margin-top:7.45pt;width:28.25pt;height:41.85pt;flip:y;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155" o:spid="_x0000_s1161" type="#_x0000_t32" style="position:absolute;margin-left:160.25pt;margin-top:23.85pt;width:28.55pt;height:39.3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" strokecolor="#c0504d" strokeweight="2pt">
            <v:stroke endarrow="open"/>
            <v:shadow on="t" color="black" opacity="24903f" origin=",.5" offset="0,.55556mm"/>
          </v:shape>
        </w:pict>
      </w:r>
      <w:r>
        <w:rPr>
          <w:rFonts w:ascii="Times New Roman" w:hAnsi="Times New Roman" w:cs="Times New Roman"/>
          <w:noProof/>
        </w:rPr>
        <w:pict>
          <v:shape id="Прямая со стрелкой 156" o:spid="_x0000_s1160" type="#_x0000_t32" style="position:absolute;margin-left:160.25pt;margin-top:23.85pt;width:28.55pt;height:0;flip:y;z-index:2517708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" strokecolor="#c0504d" strokeweight="2pt">
            <v:stroke endarrow="open"/>
            <v:shadow on="t" color="black" opacity="24903f" origin=",.5" offset="0,.55556mm"/>
          </v:shape>
        </w:pict>
      </w:r>
      <w:r>
        <w:rPr>
          <w:rFonts w:ascii="Times New Roman" w:hAnsi="Times New Roman" w:cs="Times New Roman"/>
          <w:noProof/>
        </w:rPr>
        <w:pict>
          <v:shape id="Поле 157" o:spid="_x0000_s1159" type="#_x0000_t202" style="position:absolute;margin-left:-10pt;margin-top:4.5pt;width:170.25pt;height:38.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Э</w:t>
                  </w:r>
                  <w:r w:rsidRPr="00A35518">
                    <w:rPr>
                      <w:rFonts w:ascii="Times New Roman" w:hAnsi="Times New Roman" w:cs="Times New Roman"/>
                      <w:b/>
                      <w:sz w:val="24"/>
                      <w:szCs w:val="24"/>
                    </w:rPr>
                    <w:t>ксплуатации пункта захоронения</w:t>
                  </w:r>
                </w:p>
              </w:txbxContent>
            </v:textbox>
          </v:shape>
        </w:pict>
      </w:r>
      <w:r>
        <w:rPr>
          <w:rFonts w:ascii="Times New Roman" w:hAnsi="Times New Roman" w:cs="Times New Roman"/>
          <w:noProof/>
        </w:rPr>
        <w:pict>
          <v:shape id="Поле 158" o:spid="_x0000_s1158" type="#_x0000_t202" style="position:absolute;margin-left:188.7pt;margin-top:6.25pt;width:284.8pt;height:36.8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 xml:space="preserve">Хранение </w:t>
                  </w:r>
                  <w:r>
                    <w:rPr>
                      <w:rFonts w:ascii="Times New Roman" w:hAnsi="Times New Roman" w:cs="Times New Roman"/>
                    </w:rPr>
                    <w:t>ОЯТ в</w:t>
                  </w:r>
                  <w:r w:rsidRPr="0038665E">
                    <w:rPr>
                      <w:rFonts w:ascii="Times New Roman" w:hAnsi="Times New Roman" w:cs="Times New Roman"/>
                    </w:rPr>
                    <w:t xml:space="preserve"> приемном хранилище пункта захоронения</w:t>
                  </w: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Стрелка вниз 159" o:spid="_x0000_s1157" type="#_x0000_t67" style="position:absolute;margin-left:66.65pt;margin-top:18.2pt;width:11.9pt;height:99.75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" adj="20337" fillcolor="window" strokecolor="windowText" strokeweight="2pt"/>
        </w:pict>
      </w:r>
      <w:r>
        <w:rPr>
          <w:rFonts w:ascii="Times New Roman" w:hAnsi="Times New Roman" w:cs="Times New Roman"/>
          <w:noProof/>
        </w:rPr>
        <w:pict>
          <v:shape id="Поле 160" o:spid="_x0000_s1156" type="#_x0000_t202" style="position:absolute;margin-left:188.7pt;margin-top:18.45pt;width:284.8pt;height:36.8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Pr="0038665E" w:rsidRDefault="001D432B" w:rsidP="00717A8F">
                  <w:pPr>
                    <w:spacing w:after="0"/>
                  </w:pPr>
                  <w:r w:rsidRPr="0038665E">
                    <w:rPr>
                      <w:rFonts w:ascii="Times New Roman" w:hAnsi="Times New Roman" w:cs="Times New Roman"/>
                    </w:rPr>
                    <w:t xml:space="preserve">Кондиционирование </w:t>
                  </w:r>
                  <w:r>
                    <w:rPr>
                      <w:rFonts w:ascii="Times New Roman" w:hAnsi="Times New Roman" w:cs="Times New Roman"/>
                    </w:rPr>
                    <w:t>ОЯТ</w:t>
                  </w:r>
                  <w:r w:rsidRPr="0038665E">
                    <w:rPr>
                      <w:rFonts w:ascii="Times New Roman" w:hAnsi="Times New Roman" w:cs="Times New Roman"/>
                    </w:rPr>
                    <w:t xml:space="preserve"> перед захоронением в пункте</w:t>
                  </w:r>
                  <w:r>
                    <w:rPr>
                      <w:rFonts w:ascii="Times New Roman" w:hAnsi="Times New Roman" w:cs="Times New Roman"/>
                    </w:rPr>
                    <w:t xml:space="preserve"> захоронения</w:t>
                  </w:r>
                </w:p>
                <w:p w:rsidR="001D432B" w:rsidRDefault="001D432B" w:rsidP="00717A8F"/>
              </w:txbxContent>
            </v:textbox>
          </v:shape>
        </w:pict>
      </w:r>
    </w:p>
    <w:p w:rsidR="00717A8F" w:rsidRPr="00717A8F" w:rsidRDefault="00717A8F" w:rsidP="00717A8F">
      <w:pPr>
        <w:rPr>
          <w:rFonts w:ascii="Times New Roman" w:hAnsi="Times New Roman" w:cs="Times New Roman"/>
        </w:rPr>
      </w:pPr>
    </w:p>
    <w:p w:rsidR="00717A8F" w:rsidRPr="00717A8F" w:rsidRDefault="00717A8F" w:rsidP="00717A8F">
      <w:pPr>
        <w:rPr>
          <w:rFonts w:ascii="Times New Roman" w:hAnsi="Times New Roman" w:cs="Times New Roman"/>
        </w:rPr>
      </w:pP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61" o:spid="_x0000_s1155" type="#_x0000_t202" style="position:absolute;margin-left:188.75pt;margin-top:13.2pt;width:284.75pt;height:31.1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Pr="002D67A4" w:rsidRDefault="001D432B" w:rsidP="00717A8F">
                  <w:pPr>
                    <w:spacing w:after="0" w:line="240" w:lineRule="auto"/>
                  </w:pPr>
                  <w:r w:rsidRPr="002D67A4">
                    <w:rPr>
                      <w:rFonts w:ascii="Times New Roman" w:hAnsi="Times New Roman" w:cs="Times New Roman"/>
                    </w:rPr>
                    <w:t xml:space="preserve">Размещение контейнеров с </w:t>
                  </w:r>
                  <w:r>
                    <w:rPr>
                      <w:rFonts w:ascii="Times New Roman" w:hAnsi="Times New Roman" w:cs="Times New Roman"/>
                    </w:rPr>
                    <w:t>ОЯТ</w:t>
                  </w:r>
                  <w:r w:rsidRPr="002D67A4">
                    <w:rPr>
                      <w:rFonts w:ascii="Times New Roman" w:hAnsi="Times New Roman" w:cs="Times New Roman"/>
                    </w:rPr>
                    <w:t xml:space="preserve"> в пункте захоронения (</w:t>
                  </w:r>
                  <w:r>
                    <w:rPr>
                      <w:rFonts w:ascii="Times New Roman" w:hAnsi="Times New Roman" w:cs="Times New Roman"/>
                    </w:rPr>
                    <w:t>глубинное захоронение</w:t>
                  </w:r>
                  <w:r w:rsidRPr="002D67A4">
                    <w:rPr>
                      <w:rFonts w:ascii="Times New Roman" w:hAnsi="Times New Roman" w:cs="Times New Roman"/>
                    </w:rPr>
                    <w:t>)</w:t>
                  </w:r>
                </w:p>
                <w:p w:rsidR="001D432B" w:rsidRDefault="001D432B" w:rsidP="00717A8F"/>
              </w:txbxContent>
            </v:textbox>
          </v:shape>
        </w:pict>
      </w:r>
      <w:r>
        <w:rPr>
          <w:rFonts w:ascii="Times New Roman" w:hAnsi="Times New Roman" w:cs="Times New Roman"/>
          <w:noProof/>
        </w:rPr>
        <w:pict>
          <v:shape id="Прямая со стрелкой 162" o:spid="_x0000_s1154" type="#_x0000_t32" style="position:absolute;margin-left:161.15pt;margin-top:20.75pt;width:27.4pt;height:37.45pt;flip:y;z-index:2517729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" strokecolor="#c0504d" strokeweight="2pt">
            <v:stroke endarrow="open"/>
            <v:shadow on="t" color="black" opacity="24903f" origin=",.5" offset="0,.55556mm"/>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оле 163" o:spid="_x0000_s1153" type="#_x0000_t202" style="position:absolute;margin-left:-9.85pt;margin-top:18.75pt;width:170.25pt;height:37.6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" fillcolor="#ffa2a1" strokecolor="windowText" strokeweight="1.5pt">
            <v:fill color2="#ffe5e5" rotate="t" angle="180" colors="0 #ffa2a1;22938f #ffbebd;1 #ffe5e5" focus="100%" type="gradient"/>
            <v:shadow on="t" color="black" opacity="24903f" origin=",.5" offset="0,.55556mm"/>
            <v:textbox>
              <w:txbxContent>
                <w:p w:rsidR="001D432B" w:rsidRDefault="001D432B" w:rsidP="00717A8F">
                  <w:r>
                    <w:rPr>
                      <w:rFonts w:ascii="Times New Roman" w:hAnsi="Times New Roman" w:cs="Times New Roman"/>
                      <w:b/>
                      <w:sz w:val="24"/>
                      <w:szCs w:val="24"/>
                    </w:rPr>
                    <w:t>О</w:t>
                  </w:r>
                  <w:r w:rsidRPr="00A35518">
                    <w:rPr>
                      <w:rFonts w:ascii="Times New Roman" w:hAnsi="Times New Roman" w:cs="Times New Roman"/>
                      <w:b/>
                      <w:sz w:val="24"/>
                      <w:szCs w:val="24"/>
                    </w:rPr>
                    <w:t xml:space="preserve">кончательная изоляция </w:t>
                  </w:r>
                  <w:r>
                    <w:rPr>
                      <w:rFonts w:ascii="Times New Roman" w:hAnsi="Times New Roman" w:cs="Times New Roman"/>
                      <w:b/>
                      <w:sz w:val="24"/>
                      <w:szCs w:val="24"/>
                    </w:rPr>
                    <w:t>ОЯТ</w:t>
                  </w:r>
                </w:p>
              </w:txbxContent>
            </v:textbox>
          </v:shape>
        </w:pict>
      </w:r>
      <w:r>
        <w:rPr>
          <w:rFonts w:ascii="Times New Roman" w:hAnsi="Times New Roman" w:cs="Times New Roman"/>
          <w:noProof/>
        </w:rPr>
        <w:pict>
          <v:shape id="Поле 164" o:spid="_x0000_s1152" type="#_x0000_t202" style="position:absolute;margin-left:188.8pt;margin-top:18.8pt;width:284.7pt;height:32.6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" fillcolor="#a3c4ff" strokecolor="#4a7ebb">
            <v:fill color2="#e5eeff" rotate="t" angle="180" colors="0 #a3c4ff;22938f #bfd5ff;1 #e5eeff" focus="100%" type="gradient"/>
            <v:shadow on="t" color="black" opacity="24903f" origin=",.5" offset="0,.55556mm"/>
            <v:textbox>
              <w:txbxContent>
                <w:p w:rsidR="001D432B" w:rsidRDefault="001D432B" w:rsidP="000B472C">
                  <w:pPr>
                    <w:spacing w:after="0" w:line="240" w:lineRule="auto"/>
                    <w:rPr>
                      <w:rFonts w:ascii="Times New Roman" w:hAnsi="Times New Roman" w:cs="Times New Roman"/>
                    </w:rPr>
                  </w:pPr>
                  <w:r w:rsidRPr="002D67A4">
                    <w:rPr>
                      <w:rFonts w:ascii="Times New Roman" w:hAnsi="Times New Roman" w:cs="Times New Roman"/>
                    </w:rPr>
                    <w:t xml:space="preserve">Закрытие пункта захоронения </w:t>
                  </w:r>
                </w:p>
                <w:p w:rsidR="001D432B" w:rsidRPr="002D67A4" w:rsidRDefault="001D432B" w:rsidP="000B472C">
                  <w:pPr>
                    <w:spacing w:after="0" w:line="240" w:lineRule="auto"/>
                  </w:pPr>
                  <w:r w:rsidRPr="002D67A4">
                    <w:rPr>
                      <w:rFonts w:ascii="Times New Roman" w:hAnsi="Times New Roman" w:cs="Times New Roman"/>
                    </w:rPr>
                    <w:t>(</w:t>
                  </w:r>
                  <w:r>
                    <w:rPr>
                      <w:rFonts w:ascii="Times New Roman" w:hAnsi="Times New Roman" w:cs="Times New Roman"/>
                    </w:rPr>
                    <w:t>глубинное захоронение</w:t>
                  </w:r>
                  <w:r w:rsidRPr="002D67A4">
                    <w:rPr>
                      <w:rFonts w:ascii="Times New Roman" w:hAnsi="Times New Roman" w:cs="Times New Roman"/>
                    </w:rPr>
                    <w:t>)</w:t>
                  </w:r>
                </w:p>
                <w:p w:rsidR="001D432B" w:rsidRPr="0038665E" w:rsidRDefault="001D432B" w:rsidP="00717A8F">
                  <w:pPr>
                    <w:spacing w:after="0" w:line="240" w:lineRule="auto"/>
                    <w:rPr>
                      <w:sz w:val="20"/>
                    </w:rPr>
                  </w:pPr>
                </w:p>
                <w:p w:rsidR="001D432B" w:rsidRDefault="001D432B" w:rsidP="00717A8F"/>
              </w:txbxContent>
            </v:textbox>
          </v:shape>
        </w:pict>
      </w:r>
    </w:p>
    <w:p w:rsidR="00717A8F" w:rsidRPr="00717A8F" w:rsidRDefault="00FA7F8A" w:rsidP="00717A8F">
      <w:pPr>
        <w:rPr>
          <w:rFonts w:ascii="Times New Roman" w:hAnsi="Times New Roman" w:cs="Times New Roman"/>
        </w:rPr>
      </w:pPr>
      <w:r>
        <w:rPr>
          <w:rFonts w:ascii="Times New Roman" w:hAnsi="Times New Roman" w:cs="Times New Roman"/>
          <w:noProof/>
        </w:rPr>
        <w:pict>
          <v:shape id="Прямая со стрелкой 165" o:spid="_x0000_s1151" type="#_x0000_t32" style="position:absolute;margin-left:160pt;margin-top:7.3pt;width:28.8pt;height:38.2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" strokecolor="#c0504d" strokeweight="2pt">
            <v:stroke endarrow="open"/>
            <v:shadow on="t" color="black" opacity="24903f" origin=",.5" offset="0,.55556mm"/>
          </v:shape>
        </w:pict>
      </w:r>
      <w:r>
        <w:rPr>
          <w:rFonts w:ascii="Times New Roman" w:hAnsi="Times New Roman" w:cs="Times New Roman"/>
          <w:noProof/>
        </w:rPr>
        <w:pict>
          <v:shape id="Прямая со стрелкой 166" o:spid="_x0000_s1150" type="#_x0000_t32" style="position:absolute;margin-left:160.5pt;margin-top:7.6pt;width:28.15pt;height:0;z-index:2517739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" strokecolor="#c0504d" strokeweight="2pt">
            <v:stroke endarrow="open"/>
            <v:shadow on="t" color="black" opacity="24903f" origin=",.5" offset="0,.55556mm"/>
          </v:shape>
        </w:pict>
      </w:r>
    </w:p>
    <w:p w:rsidR="00717A8F" w:rsidRPr="00717A8F" w:rsidRDefault="00FA7F8A" w:rsidP="00717A8F">
      <w:pPr>
        <w:ind w:firstLine="708"/>
        <w:rPr>
          <w:rFonts w:ascii="Times New Roman" w:hAnsi="Times New Roman" w:cs="Times New Roman"/>
        </w:rPr>
      </w:pPr>
      <w:r>
        <w:rPr>
          <w:rFonts w:ascii="Times New Roman" w:hAnsi="Times New Roman" w:cs="Times New Roman"/>
          <w:noProof/>
        </w:rPr>
        <w:pict>
          <v:shape id="Поле 167" o:spid="_x0000_s1149" type="#_x0000_t202" style="position:absolute;left:0;text-align:left;margin-left:188.75pt;margin-top:.55pt;width:284.8pt;height:35.1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1D432B" w:rsidRDefault="001D432B" w:rsidP="000B472C">
                  <w:pPr>
                    <w:spacing w:after="0" w:line="240" w:lineRule="auto"/>
                    <w:rPr>
                      <w:rFonts w:ascii="Times New Roman" w:hAnsi="Times New Roman" w:cs="Times New Roman"/>
                    </w:rPr>
                  </w:pPr>
                  <w:r w:rsidRPr="002D67A4">
                    <w:rPr>
                      <w:rFonts w:ascii="Times New Roman" w:hAnsi="Times New Roman" w:cs="Times New Roman"/>
                    </w:rPr>
                    <w:t xml:space="preserve">Период после закрытия пункта захоронения </w:t>
                  </w:r>
                </w:p>
                <w:p w:rsidR="001D432B" w:rsidRPr="002D67A4" w:rsidRDefault="001D432B" w:rsidP="000B472C">
                  <w:pPr>
                    <w:spacing w:after="0" w:line="240" w:lineRule="auto"/>
                  </w:pPr>
                  <w:r w:rsidRPr="002D67A4">
                    <w:rPr>
                      <w:rFonts w:ascii="Times New Roman" w:hAnsi="Times New Roman" w:cs="Times New Roman"/>
                    </w:rPr>
                    <w:t>(</w:t>
                  </w:r>
                  <w:r>
                    <w:rPr>
                      <w:rFonts w:ascii="Times New Roman" w:hAnsi="Times New Roman" w:cs="Times New Roman"/>
                    </w:rPr>
                    <w:t>глубинное захоронение</w:t>
                  </w:r>
                  <w:r w:rsidRPr="002D67A4">
                    <w:rPr>
                      <w:rFonts w:ascii="Times New Roman" w:hAnsi="Times New Roman" w:cs="Times New Roman"/>
                    </w:rPr>
                    <w:t>)</w:t>
                  </w:r>
                </w:p>
                <w:p w:rsidR="001D432B" w:rsidRDefault="001D432B" w:rsidP="000B472C">
                  <w:pPr>
                    <w:spacing w:after="0" w:line="240" w:lineRule="auto"/>
                  </w:pPr>
                </w:p>
              </w:txbxContent>
            </v:textbox>
          </v:shape>
        </w:pict>
      </w:r>
    </w:p>
    <w:p w:rsidR="00717A8F" w:rsidRPr="00717A8F" w:rsidRDefault="00717A8F" w:rsidP="00717A8F">
      <w:pPr>
        <w:pStyle w:val="Default"/>
        <w:rPr>
          <w:sz w:val="22"/>
          <w:szCs w:val="22"/>
        </w:rPr>
      </w:pPr>
    </w:p>
    <w:p w:rsidR="00717A8F" w:rsidRDefault="00717A8F" w:rsidP="00717A8F">
      <w:pPr>
        <w:pStyle w:val="Default"/>
        <w:jc w:val="center"/>
        <w:rPr>
          <w:sz w:val="22"/>
          <w:szCs w:val="22"/>
        </w:rPr>
      </w:pPr>
      <w:r w:rsidRPr="00C66B5D">
        <w:rPr>
          <w:sz w:val="22"/>
          <w:szCs w:val="22"/>
        </w:rPr>
        <w:t xml:space="preserve">Рисунок </w:t>
      </w:r>
      <w:r w:rsidR="006746AF" w:rsidRPr="00C66B5D">
        <w:rPr>
          <w:sz w:val="22"/>
          <w:szCs w:val="22"/>
        </w:rPr>
        <w:t>8</w:t>
      </w:r>
      <w:r w:rsidRPr="00C66B5D">
        <w:rPr>
          <w:sz w:val="22"/>
          <w:szCs w:val="22"/>
        </w:rPr>
        <w:t xml:space="preserve"> – Блок-схема варианта №3</w:t>
      </w:r>
      <w:r w:rsidRPr="00717A8F">
        <w:rPr>
          <w:sz w:val="22"/>
          <w:szCs w:val="22"/>
        </w:rPr>
        <w:t xml:space="preserve"> реализации проекта Стратегии</w:t>
      </w:r>
    </w:p>
    <w:p w:rsidR="00DA3D71" w:rsidRDefault="00DA3D71" w:rsidP="00717A8F">
      <w:pPr>
        <w:pStyle w:val="Default"/>
        <w:jc w:val="center"/>
        <w:rPr>
          <w:sz w:val="22"/>
          <w:szCs w:val="22"/>
        </w:rPr>
      </w:pPr>
    </w:p>
    <w:p w:rsidR="00DA3D71" w:rsidRPr="00B2609A" w:rsidRDefault="00DA3D71" w:rsidP="00DA3D71">
      <w:pPr>
        <w:spacing w:after="0" w:line="240" w:lineRule="auto"/>
        <w:ind w:firstLine="720"/>
        <w:jc w:val="both"/>
        <w:rPr>
          <w:rFonts w:ascii="Times New Roman" w:hAnsi="Times New Roman" w:cs="Times New Roman"/>
          <w:sz w:val="30"/>
          <w:szCs w:val="30"/>
        </w:rPr>
      </w:pPr>
      <w:r w:rsidRPr="00B2609A">
        <w:rPr>
          <w:rFonts w:ascii="Times New Roman" w:hAnsi="Times New Roman" w:cs="Times New Roman"/>
          <w:sz w:val="30"/>
          <w:szCs w:val="30"/>
        </w:rPr>
        <w:lastRenderedPageBreak/>
        <w:t>Исходя из блок-схем альтернативных Вариантов № 1–3 реализации проекта Стратегии в таблице 9 приведен перечень объектов, для которых в дальнейшем потребуется проведение процедуры оценки воздействия на окружающую среду.</w:t>
      </w:r>
    </w:p>
    <w:p w:rsidR="00DA3D71" w:rsidRPr="00B2609A" w:rsidRDefault="00DA3D71" w:rsidP="00DA3D71">
      <w:pPr>
        <w:spacing w:after="0" w:line="240" w:lineRule="auto"/>
        <w:jc w:val="both"/>
        <w:rPr>
          <w:rFonts w:ascii="Times New Roman" w:hAnsi="Times New Roman" w:cs="Times New Roman"/>
          <w:sz w:val="30"/>
          <w:szCs w:val="30"/>
        </w:rPr>
      </w:pPr>
      <w:r w:rsidRPr="00B2609A">
        <w:rPr>
          <w:rFonts w:ascii="Times New Roman" w:hAnsi="Times New Roman" w:cs="Times New Roman"/>
          <w:sz w:val="30"/>
          <w:szCs w:val="30"/>
        </w:rPr>
        <w:t>Таблица 9 – Перечень объектов альтернативных Вариантов № 1–3 реализации проекта Стратегии, для которых потребуется проведение процедуры оценки воздействия на окружающую среду</w:t>
      </w:r>
    </w:p>
    <w:p w:rsidR="00DA3D71" w:rsidRPr="00B2609A" w:rsidRDefault="00DA3D71" w:rsidP="00DA3D71">
      <w:pPr>
        <w:spacing w:after="0" w:line="240" w:lineRule="auto"/>
        <w:jc w:val="both"/>
        <w:rPr>
          <w:rFonts w:ascii="Times New Roman" w:hAnsi="Times New Roman" w:cs="Times New Roman"/>
          <w:sz w:val="12"/>
          <w:szCs w:val="12"/>
        </w:rPr>
      </w:pPr>
    </w:p>
    <w:tbl>
      <w:tblPr>
        <w:tblStyle w:val="a3"/>
        <w:tblW w:w="0" w:type="auto"/>
        <w:tblLook w:val="04A0" w:firstRow="1" w:lastRow="0" w:firstColumn="1" w:lastColumn="0" w:noHBand="0" w:noVBand="1"/>
      </w:tblPr>
      <w:tblGrid>
        <w:gridCol w:w="2088"/>
        <w:gridCol w:w="7380"/>
      </w:tblGrid>
      <w:tr w:rsidR="00DA3D71" w:rsidRPr="00B2609A" w:rsidTr="00F32C97">
        <w:tc>
          <w:tcPr>
            <w:tcW w:w="2088" w:type="dxa"/>
          </w:tcPr>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w:t>
            </w:r>
          </w:p>
        </w:tc>
        <w:tc>
          <w:tcPr>
            <w:tcW w:w="7380" w:type="dxa"/>
          </w:tcPr>
          <w:p w:rsidR="00DA3D71" w:rsidRPr="00B2609A" w:rsidRDefault="00DA3D71" w:rsidP="00F32C97">
            <w:pPr>
              <w:jc w:val="center"/>
              <w:rPr>
                <w:rFonts w:ascii="Times New Roman" w:hAnsi="Times New Roman" w:cs="Times New Roman"/>
                <w:sz w:val="30"/>
                <w:szCs w:val="30"/>
              </w:rPr>
            </w:pPr>
            <w:r w:rsidRPr="00B2609A">
              <w:rPr>
                <w:rFonts w:ascii="Times New Roman" w:hAnsi="Times New Roman" w:cs="Times New Roman"/>
                <w:sz w:val="30"/>
                <w:szCs w:val="30"/>
              </w:rPr>
              <w:t>Перечень объектов, подлежащих оценке воздействия на окружающую среду</w:t>
            </w:r>
          </w:p>
        </w:tc>
      </w:tr>
      <w:tr w:rsidR="00DA3D71" w:rsidRPr="00B2609A" w:rsidTr="00F32C97">
        <w:tc>
          <w:tcPr>
            <w:tcW w:w="2088" w:type="dxa"/>
          </w:tcPr>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Вариант № 1</w:t>
            </w:r>
          </w:p>
        </w:tc>
        <w:tc>
          <w:tcPr>
            <w:tcW w:w="7380" w:type="dxa"/>
          </w:tcPr>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 xml:space="preserve">1. </w:t>
            </w:r>
            <w:r w:rsidR="0088624F">
              <w:rPr>
                <w:rFonts w:ascii="Times New Roman" w:hAnsi="Times New Roman" w:cs="Times New Roman"/>
                <w:sz w:val="30"/>
                <w:szCs w:val="30"/>
              </w:rPr>
              <w:t>П</w:t>
            </w:r>
            <w:r w:rsidRPr="00B2609A">
              <w:rPr>
                <w:rFonts w:ascii="Times New Roman" w:hAnsi="Times New Roman" w:cs="Times New Roman"/>
                <w:sz w:val="30"/>
                <w:szCs w:val="30"/>
              </w:rPr>
              <w:t>лощадка накопления контейнеров с ОЯТ;</w:t>
            </w:r>
          </w:p>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2. Пункт временного хранения ВАО;</w:t>
            </w:r>
          </w:p>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3. Пункт приповерхностного захоронения ВАО.</w:t>
            </w:r>
          </w:p>
        </w:tc>
      </w:tr>
      <w:tr w:rsidR="00DA3D71" w:rsidRPr="00B2609A" w:rsidTr="00F32C97">
        <w:tc>
          <w:tcPr>
            <w:tcW w:w="2088" w:type="dxa"/>
          </w:tcPr>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Вариант № 2</w:t>
            </w:r>
          </w:p>
        </w:tc>
        <w:tc>
          <w:tcPr>
            <w:tcW w:w="7380" w:type="dxa"/>
          </w:tcPr>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 xml:space="preserve">1. </w:t>
            </w:r>
            <w:r w:rsidR="0088624F">
              <w:rPr>
                <w:rFonts w:ascii="Times New Roman" w:hAnsi="Times New Roman" w:cs="Times New Roman"/>
                <w:sz w:val="30"/>
                <w:szCs w:val="30"/>
              </w:rPr>
              <w:t>П</w:t>
            </w:r>
            <w:r w:rsidRPr="00B2609A">
              <w:rPr>
                <w:rFonts w:ascii="Times New Roman" w:hAnsi="Times New Roman" w:cs="Times New Roman"/>
                <w:sz w:val="30"/>
                <w:szCs w:val="30"/>
              </w:rPr>
              <w:t>лощадка накопления контейнеров с ОЯТ;</w:t>
            </w:r>
          </w:p>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2. Пункт долговременного сухого хранения ОЯТ;</w:t>
            </w:r>
          </w:p>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3. Пункт приповерхностного захоронения ВАО.</w:t>
            </w:r>
          </w:p>
        </w:tc>
      </w:tr>
      <w:tr w:rsidR="00DA3D71" w:rsidTr="00F32C97">
        <w:tc>
          <w:tcPr>
            <w:tcW w:w="2088" w:type="dxa"/>
          </w:tcPr>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Вариант № 3</w:t>
            </w:r>
          </w:p>
        </w:tc>
        <w:tc>
          <w:tcPr>
            <w:tcW w:w="7380" w:type="dxa"/>
          </w:tcPr>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 xml:space="preserve">1. </w:t>
            </w:r>
            <w:r w:rsidR="0088624F">
              <w:rPr>
                <w:rFonts w:ascii="Times New Roman" w:hAnsi="Times New Roman" w:cs="Times New Roman"/>
                <w:sz w:val="30"/>
                <w:szCs w:val="30"/>
              </w:rPr>
              <w:t>П</w:t>
            </w:r>
            <w:r w:rsidRPr="00B2609A">
              <w:rPr>
                <w:rFonts w:ascii="Times New Roman" w:hAnsi="Times New Roman" w:cs="Times New Roman"/>
                <w:sz w:val="30"/>
                <w:szCs w:val="30"/>
              </w:rPr>
              <w:t>лощадка накопления контейнеров с ОЯТ;</w:t>
            </w:r>
          </w:p>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2. Пункт долговременного хранения ОЯТ;</w:t>
            </w:r>
          </w:p>
          <w:p w:rsidR="00DA3D71" w:rsidRPr="00B2609A"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3. Подземная исследовательская лаборатория;</w:t>
            </w:r>
          </w:p>
          <w:p w:rsidR="00DA3D71" w:rsidRDefault="00DA3D71" w:rsidP="00F32C97">
            <w:pPr>
              <w:jc w:val="both"/>
              <w:rPr>
                <w:rFonts w:ascii="Times New Roman" w:hAnsi="Times New Roman" w:cs="Times New Roman"/>
                <w:sz w:val="30"/>
                <w:szCs w:val="30"/>
              </w:rPr>
            </w:pPr>
            <w:r w:rsidRPr="00B2609A">
              <w:rPr>
                <w:rFonts w:ascii="Times New Roman" w:hAnsi="Times New Roman" w:cs="Times New Roman"/>
                <w:sz w:val="30"/>
                <w:szCs w:val="30"/>
              </w:rPr>
              <w:t>4. Пункт глубинного захоронения ОЯТ.</w:t>
            </w:r>
          </w:p>
        </w:tc>
      </w:tr>
    </w:tbl>
    <w:p w:rsidR="00DA3D71" w:rsidRPr="00717A8F" w:rsidRDefault="00DA3D71" w:rsidP="00717A8F">
      <w:pPr>
        <w:pStyle w:val="Default"/>
        <w:jc w:val="center"/>
        <w:rPr>
          <w:color w:val="auto"/>
          <w:sz w:val="22"/>
          <w:szCs w:val="22"/>
        </w:rPr>
        <w:sectPr w:rsidR="00DA3D71" w:rsidRPr="00717A8F" w:rsidSect="00717A8F">
          <w:pgSz w:w="11906" w:h="17338"/>
          <w:pgMar w:top="1193" w:right="428" w:bottom="426" w:left="1420" w:header="720" w:footer="720" w:gutter="0"/>
          <w:cols w:space="720"/>
          <w:noEndnote/>
        </w:sectPr>
      </w:pPr>
    </w:p>
    <w:p w:rsidR="007449B4" w:rsidRPr="009067F7" w:rsidRDefault="007449B4" w:rsidP="00A2595C">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b/>
          <w:sz w:val="30"/>
          <w:szCs w:val="30"/>
        </w:rPr>
        <w:lastRenderedPageBreak/>
        <w:t>8.2</w:t>
      </w:r>
      <w:r w:rsidR="00A2595C">
        <w:rPr>
          <w:rFonts w:ascii="Times New Roman" w:hAnsi="Times New Roman" w:cs="Times New Roman"/>
          <w:b/>
          <w:sz w:val="30"/>
          <w:szCs w:val="30"/>
        </w:rPr>
        <w:t> </w:t>
      </w:r>
      <w:r w:rsidRPr="009067F7">
        <w:rPr>
          <w:rFonts w:ascii="Times New Roman" w:hAnsi="Times New Roman" w:cs="Times New Roman"/>
          <w:b/>
          <w:sz w:val="30"/>
          <w:szCs w:val="30"/>
        </w:rPr>
        <w:t xml:space="preserve">Обращение с </w:t>
      </w:r>
      <w:r w:rsidR="00A86554" w:rsidRPr="00A86554">
        <w:rPr>
          <w:rFonts w:ascii="Times New Roman" w:hAnsi="Times New Roman" w:cs="Times New Roman"/>
          <w:b/>
          <w:sz w:val="30"/>
          <w:szCs w:val="30"/>
        </w:rPr>
        <w:t>отработавшим ядерным топливом</w:t>
      </w:r>
      <w:r w:rsidRPr="009067F7">
        <w:rPr>
          <w:rFonts w:ascii="Times New Roman" w:hAnsi="Times New Roman" w:cs="Times New Roman"/>
          <w:b/>
          <w:sz w:val="30"/>
          <w:szCs w:val="30"/>
        </w:rPr>
        <w:t xml:space="preserve"> на фазе 1: накопление контейнеров </w:t>
      </w:r>
      <w:r w:rsidR="00A86554">
        <w:rPr>
          <w:rFonts w:ascii="Times New Roman" w:hAnsi="Times New Roman" w:cs="Times New Roman"/>
          <w:b/>
          <w:sz w:val="30"/>
          <w:szCs w:val="30"/>
        </w:rPr>
        <w:t xml:space="preserve">с </w:t>
      </w:r>
      <w:r w:rsidR="00A86554" w:rsidRPr="00A86554">
        <w:rPr>
          <w:rFonts w:ascii="Times New Roman" w:hAnsi="Times New Roman" w:cs="Times New Roman"/>
          <w:b/>
          <w:sz w:val="30"/>
          <w:szCs w:val="30"/>
        </w:rPr>
        <w:t>отработавшим ядерным топливом</w:t>
      </w:r>
      <w:r w:rsidRPr="009067F7">
        <w:rPr>
          <w:rFonts w:ascii="Times New Roman" w:hAnsi="Times New Roman" w:cs="Times New Roman"/>
          <w:b/>
          <w:sz w:val="30"/>
          <w:szCs w:val="30"/>
        </w:rPr>
        <w:t xml:space="preserve"> </w:t>
      </w:r>
      <w:r w:rsidR="004D34A0">
        <w:rPr>
          <w:rFonts w:ascii="Times New Roman" w:hAnsi="Times New Roman" w:cs="Times New Roman"/>
          <w:b/>
          <w:sz w:val="30"/>
          <w:szCs w:val="30"/>
        </w:rPr>
        <w:t xml:space="preserve">перед отправкой </w:t>
      </w:r>
      <w:r w:rsidRPr="009067F7">
        <w:rPr>
          <w:rFonts w:ascii="Times New Roman" w:hAnsi="Times New Roman" w:cs="Times New Roman"/>
          <w:b/>
          <w:sz w:val="30"/>
          <w:szCs w:val="30"/>
        </w:rPr>
        <w:t>включая промежуточные стадии</w:t>
      </w:r>
      <w:r w:rsidRPr="009067F7">
        <w:rPr>
          <w:rFonts w:ascii="Times New Roman" w:hAnsi="Times New Roman" w:cs="Times New Roman"/>
          <w:sz w:val="30"/>
          <w:szCs w:val="30"/>
        </w:rPr>
        <w:t xml:space="preserve"> </w:t>
      </w:r>
    </w:p>
    <w:p w:rsidR="003B40BD" w:rsidRPr="009067F7" w:rsidRDefault="003B40BD"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Накопление контейнеров ОЯТ перед отправкой на переработку в Российскую Федерацию включает следующие стадии:</w:t>
      </w:r>
    </w:p>
    <w:p w:rsidR="003B40BD" w:rsidRPr="009067F7" w:rsidRDefault="003B40BD"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1. создание площадки накопления контейнеров с ОЯТ, выгружаемым из </w:t>
      </w:r>
      <w:r w:rsidR="00952497" w:rsidRPr="009067F7">
        <w:rPr>
          <w:rFonts w:ascii="Times New Roman" w:hAnsi="Times New Roman" w:cs="Times New Roman"/>
          <w:sz w:val="30"/>
          <w:szCs w:val="30"/>
        </w:rPr>
        <w:t>БВ</w:t>
      </w:r>
      <w:r w:rsidRPr="009067F7">
        <w:rPr>
          <w:rFonts w:ascii="Times New Roman" w:hAnsi="Times New Roman" w:cs="Times New Roman"/>
          <w:sz w:val="30"/>
          <w:szCs w:val="30"/>
        </w:rPr>
        <w:t xml:space="preserve"> блоков </w:t>
      </w:r>
      <w:r w:rsidR="00952497" w:rsidRPr="009067F7">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w:t>
      </w:r>
    </w:p>
    <w:p w:rsidR="003B40BD" w:rsidRPr="009067F7" w:rsidRDefault="003B40BD" w:rsidP="004D34A0">
      <w:pPr>
        <w:spacing w:after="0" w:line="240" w:lineRule="auto"/>
        <w:ind w:firstLine="708"/>
        <w:jc w:val="both"/>
        <w:rPr>
          <w:rFonts w:ascii="Times New Roman" w:hAnsi="Times New Roman" w:cs="Times New Roman"/>
          <w:sz w:val="30"/>
          <w:szCs w:val="30"/>
        </w:rPr>
      </w:pPr>
      <w:r w:rsidRPr="009067F7">
        <w:rPr>
          <w:rFonts w:ascii="Times New Roman" w:hAnsi="Times New Roman" w:cs="Times New Roman"/>
          <w:sz w:val="30"/>
          <w:szCs w:val="30"/>
        </w:rPr>
        <w:t>2</w:t>
      </w:r>
      <w:r w:rsidR="00952497" w:rsidRPr="009067F7">
        <w:rPr>
          <w:rFonts w:ascii="Times New Roman" w:hAnsi="Times New Roman" w:cs="Times New Roman"/>
          <w:sz w:val="30"/>
          <w:szCs w:val="30"/>
        </w:rPr>
        <w:t>.</w:t>
      </w:r>
      <w:r w:rsidRPr="009067F7">
        <w:rPr>
          <w:rFonts w:ascii="Times New Roman" w:hAnsi="Times New Roman" w:cs="Times New Roman"/>
          <w:sz w:val="30"/>
          <w:szCs w:val="30"/>
        </w:rPr>
        <w:t> накопление контейнеров ОЯТ на площадке накопления и подготовка их к отправке, включая временное хранение на площадке накопления.</w:t>
      </w:r>
    </w:p>
    <w:p w:rsidR="007814C0" w:rsidRPr="009067F7" w:rsidRDefault="00896950" w:rsidP="00A2595C">
      <w:pPr>
        <w:spacing w:after="0" w:line="240" w:lineRule="auto"/>
        <w:ind w:firstLine="720"/>
        <w:jc w:val="both"/>
        <w:rPr>
          <w:rFonts w:ascii="Times New Roman" w:hAnsi="Times New Roman" w:cs="Times New Roman"/>
          <w:b/>
          <w:sz w:val="30"/>
          <w:szCs w:val="30"/>
        </w:rPr>
      </w:pPr>
      <w:r>
        <w:rPr>
          <w:rFonts w:ascii="Times New Roman" w:hAnsi="Times New Roman" w:cs="Times New Roman"/>
          <w:b/>
          <w:sz w:val="30"/>
          <w:szCs w:val="30"/>
        </w:rPr>
        <w:t>8.2.1 </w:t>
      </w:r>
      <w:r w:rsidR="00952497" w:rsidRPr="009067F7">
        <w:rPr>
          <w:rFonts w:ascii="Times New Roman" w:hAnsi="Times New Roman" w:cs="Times New Roman"/>
          <w:b/>
          <w:sz w:val="30"/>
          <w:szCs w:val="30"/>
        </w:rPr>
        <w:t xml:space="preserve">Создание площадки накопления контейнеров с </w:t>
      </w:r>
      <w:r w:rsidR="00A86554" w:rsidRPr="00A86554">
        <w:rPr>
          <w:rFonts w:ascii="Times New Roman" w:hAnsi="Times New Roman" w:cs="Times New Roman"/>
          <w:b/>
          <w:sz w:val="30"/>
          <w:szCs w:val="30"/>
        </w:rPr>
        <w:t>отработавшим ядерным топливом</w:t>
      </w:r>
      <w:r w:rsidR="00952497" w:rsidRPr="009067F7">
        <w:rPr>
          <w:rFonts w:ascii="Times New Roman" w:hAnsi="Times New Roman" w:cs="Times New Roman"/>
          <w:b/>
          <w:sz w:val="30"/>
          <w:szCs w:val="30"/>
        </w:rPr>
        <w:t>, выгружаемым из бассейна выдержки блоков Белорусской АЭС</w:t>
      </w:r>
    </w:p>
    <w:p w:rsidR="00FF2B17" w:rsidRDefault="00D80E77" w:rsidP="004D34A0">
      <w:pPr>
        <w:spacing w:after="0" w:line="240" w:lineRule="auto"/>
        <w:ind w:firstLine="720"/>
        <w:jc w:val="both"/>
        <w:rPr>
          <w:rFonts w:ascii="Times New Roman" w:hAnsi="Times New Roman" w:cs="Times New Roman"/>
          <w:sz w:val="30"/>
          <w:szCs w:val="30"/>
        </w:rPr>
      </w:pPr>
      <w:r w:rsidRPr="00D80E77">
        <w:rPr>
          <w:rFonts w:ascii="Times New Roman" w:hAnsi="Times New Roman" w:cs="Times New Roman"/>
          <w:sz w:val="30"/>
          <w:szCs w:val="30"/>
        </w:rPr>
        <w:t xml:space="preserve">При оценке экологических аспектов воздействия при реализации проекта Стратегии </w:t>
      </w:r>
      <w:r>
        <w:rPr>
          <w:rFonts w:ascii="Times New Roman" w:hAnsi="Times New Roman" w:cs="Times New Roman"/>
          <w:sz w:val="30"/>
          <w:szCs w:val="30"/>
        </w:rPr>
        <w:t xml:space="preserve">на данной фазе предполагается, что </w:t>
      </w:r>
      <w:r w:rsidRPr="00D80E77">
        <w:rPr>
          <w:rFonts w:ascii="Times New Roman" w:hAnsi="Times New Roman" w:cs="Times New Roman"/>
          <w:sz w:val="30"/>
          <w:szCs w:val="30"/>
        </w:rPr>
        <w:t>площадка накопления</w:t>
      </w:r>
      <w:r>
        <w:rPr>
          <w:rFonts w:ascii="Times New Roman" w:hAnsi="Times New Roman" w:cs="Times New Roman"/>
          <w:sz w:val="30"/>
          <w:szCs w:val="30"/>
        </w:rPr>
        <w:t xml:space="preserve">, </w:t>
      </w:r>
      <w:r w:rsidRPr="00D80E77">
        <w:rPr>
          <w:rFonts w:ascii="Times New Roman" w:hAnsi="Times New Roman" w:cs="Times New Roman"/>
          <w:sz w:val="30"/>
          <w:szCs w:val="30"/>
        </w:rPr>
        <w:t xml:space="preserve">как правило, располагается в пределах площадки АЭС </w:t>
      </w:r>
      <w:r>
        <w:rPr>
          <w:rFonts w:ascii="Times New Roman" w:hAnsi="Times New Roman" w:cs="Times New Roman"/>
          <w:sz w:val="30"/>
          <w:szCs w:val="30"/>
        </w:rPr>
        <w:t>с</w:t>
      </w:r>
      <w:r w:rsidR="00FF2B17" w:rsidRPr="00D80E77">
        <w:rPr>
          <w:rFonts w:ascii="Times New Roman" w:hAnsi="Times New Roman" w:cs="Times New Roman"/>
          <w:sz w:val="30"/>
          <w:szCs w:val="30"/>
        </w:rPr>
        <w:t>огласно мировой практик</w:t>
      </w:r>
      <w:r w:rsidRPr="00D80E77">
        <w:rPr>
          <w:rFonts w:ascii="Times New Roman" w:hAnsi="Times New Roman" w:cs="Times New Roman"/>
          <w:sz w:val="30"/>
          <w:szCs w:val="30"/>
        </w:rPr>
        <w:t>е</w:t>
      </w:r>
      <w:r w:rsidR="00FF2B17" w:rsidRPr="00D80E77">
        <w:rPr>
          <w:rFonts w:ascii="Times New Roman" w:hAnsi="Times New Roman" w:cs="Times New Roman"/>
          <w:sz w:val="30"/>
          <w:szCs w:val="30"/>
        </w:rPr>
        <w:t xml:space="preserve"> обращения с ОЯТ</w:t>
      </w:r>
      <w:r>
        <w:rPr>
          <w:rFonts w:ascii="Times New Roman" w:hAnsi="Times New Roman" w:cs="Times New Roman"/>
          <w:sz w:val="30"/>
          <w:szCs w:val="30"/>
        </w:rPr>
        <w:t>.</w:t>
      </w:r>
    </w:p>
    <w:p w:rsidR="007F0E02" w:rsidRPr="009067F7" w:rsidRDefault="00D80E77" w:rsidP="004D34A0">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П</w:t>
      </w:r>
      <w:r w:rsidR="007F0E02" w:rsidRPr="009067F7">
        <w:rPr>
          <w:rFonts w:ascii="Times New Roman" w:hAnsi="Times New Roman" w:cs="Times New Roman"/>
          <w:sz w:val="30"/>
          <w:szCs w:val="30"/>
        </w:rPr>
        <w:t xml:space="preserve">лощадка </w:t>
      </w:r>
      <w:r>
        <w:rPr>
          <w:rFonts w:ascii="Times New Roman" w:hAnsi="Times New Roman" w:cs="Times New Roman"/>
          <w:sz w:val="30"/>
          <w:szCs w:val="30"/>
        </w:rPr>
        <w:t xml:space="preserve">накопления </w:t>
      </w:r>
      <w:r w:rsidR="007F0E02" w:rsidRPr="009067F7">
        <w:rPr>
          <w:rFonts w:ascii="Times New Roman" w:hAnsi="Times New Roman" w:cs="Times New Roman"/>
          <w:sz w:val="30"/>
          <w:szCs w:val="30"/>
        </w:rPr>
        <w:t xml:space="preserve">является хранилищем контейнерного типа и предназначена для краткосрочного (до двух лет) промежуточного хранения </w:t>
      </w:r>
      <w:r w:rsidR="00310DC5" w:rsidRPr="009067F7">
        <w:rPr>
          <w:rFonts w:ascii="Times New Roman" w:hAnsi="Times New Roman" w:cs="Times New Roman"/>
          <w:sz w:val="30"/>
          <w:szCs w:val="30"/>
        </w:rPr>
        <w:t>ОЯТ</w:t>
      </w:r>
      <w:r w:rsidR="007F0E02" w:rsidRPr="009067F7">
        <w:rPr>
          <w:rFonts w:ascii="Times New Roman" w:hAnsi="Times New Roman" w:cs="Times New Roman"/>
          <w:sz w:val="30"/>
          <w:szCs w:val="30"/>
        </w:rPr>
        <w:t xml:space="preserve"> в двухцелевых транспортных упаковочных комплектах (ТУК). Накопительная площадка необходима для формирования транспортной партии ТУК (эшелона) в количестве </w:t>
      </w:r>
      <w:r w:rsidR="00A2595C">
        <w:rPr>
          <w:rFonts w:ascii="Times New Roman" w:hAnsi="Times New Roman" w:cs="Times New Roman"/>
          <w:sz w:val="30"/>
          <w:szCs w:val="30"/>
        </w:rPr>
        <w:t>восьми</w:t>
      </w:r>
      <w:r w:rsidR="007F0E02" w:rsidRPr="009067F7">
        <w:rPr>
          <w:rFonts w:ascii="Times New Roman" w:hAnsi="Times New Roman" w:cs="Times New Roman"/>
          <w:sz w:val="30"/>
          <w:szCs w:val="30"/>
        </w:rPr>
        <w:t xml:space="preserve"> ТУК перед их транспортировкой в Российскую Федерацию.</w:t>
      </w:r>
    </w:p>
    <w:p w:rsidR="007F0E02" w:rsidRPr="009067F7" w:rsidRDefault="007F0E02"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связи с малыми размерами и требованиями (в т.ч. по обеспечению физ</w:t>
      </w:r>
      <w:r w:rsidR="00A2595C">
        <w:rPr>
          <w:rFonts w:ascii="Times New Roman" w:hAnsi="Times New Roman" w:cs="Times New Roman"/>
          <w:sz w:val="30"/>
          <w:szCs w:val="30"/>
        </w:rPr>
        <w:t>ической</w:t>
      </w:r>
      <w:r w:rsidRPr="009067F7">
        <w:rPr>
          <w:rFonts w:ascii="Times New Roman" w:hAnsi="Times New Roman" w:cs="Times New Roman"/>
          <w:sz w:val="30"/>
          <w:szCs w:val="30"/>
        </w:rPr>
        <w:t xml:space="preserve"> защиты, лицензированию и пр.), предъявляемыми к накопительной площадке, ее размещение вне периметра АЭС представляется нецелесообразным [</w:t>
      </w:r>
      <w:r w:rsidR="00310DC5" w:rsidRPr="009067F7">
        <w:rPr>
          <w:rFonts w:ascii="Times New Roman" w:hAnsi="Times New Roman" w:cs="Times New Roman"/>
          <w:sz w:val="30"/>
          <w:szCs w:val="30"/>
        </w:rPr>
        <w:t>1</w:t>
      </w:r>
      <w:r w:rsidR="00C66B5D">
        <w:rPr>
          <w:rFonts w:ascii="Times New Roman" w:hAnsi="Times New Roman" w:cs="Times New Roman"/>
          <w:sz w:val="30"/>
          <w:szCs w:val="30"/>
        </w:rPr>
        <w:t>2</w:t>
      </w:r>
      <w:r w:rsidRPr="009067F7">
        <w:rPr>
          <w:rFonts w:ascii="Times New Roman" w:hAnsi="Times New Roman" w:cs="Times New Roman"/>
          <w:sz w:val="30"/>
          <w:szCs w:val="30"/>
        </w:rPr>
        <w:t>]</w:t>
      </w:r>
      <w:r w:rsidR="004655AF" w:rsidRPr="009067F7">
        <w:rPr>
          <w:rFonts w:ascii="Times New Roman" w:hAnsi="Times New Roman" w:cs="Times New Roman"/>
          <w:sz w:val="30"/>
          <w:szCs w:val="30"/>
        </w:rPr>
        <w:t>.</w:t>
      </w:r>
    </w:p>
    <w:p w:rsidR="00A0070F" w:rsidRPr="009067F7" w:rsidRDefault="00D80E77" w:rsidP="004D34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A0070F" w:rsidRPr="009067F7">
        <w:rPr>
          <w:rFonts w:ascii="Times New Roman" w:hAnsi="Times New Roman" w:cs="Times New Roman"/>
          <w:sz w:val="30"/>
          <w:szCs w:val="30"/>
        </w:rPr>
        <w:t xml:space="preserve">лощадка накопления контейнеров с ОЯТ будет представлять собой площадку хранилища, предназначенную для размещения </w:t>
      </w:r>
      <w:r w:rsidR="004655AF" w:rsidRPr="009067F7">
        <w:rPr>
          <w:rFonts w:ascii="Times New Roman" w:hAnsi="Times New Roman" w:cs="Times New Roman"/>
          <w:sz w:val="30"/>
          <w:szCs w:val="30"/>
        </w:rPr>
        <w:t>двух</w:t>
      </w:r>
      <w:r w:rsidR="00A0070F" w:rsidRPr="009067F7">
        <w:rPr>
          <w:rFonts w:ascii="Times New Roman" w:hAnsi="Times New Roman" w:cs="Times New Roman"/>
          <w:sz w:val="30"/>
          <w:szCs w:val="30"/>
        </w:rPr>
        <w:t>целевых контейнеров (для долговременного хранения и транспортировании): плита толщиной 1 м из монолитного бетона, армирована сетками в двух уровнях, разрезана температурно-усадочными швами на участки, приблизительные размеры 30×30 м, рассчитана на динамические нагрузки от транспортера и суммарные нагрузки от установленных контейнеров (каждый весом порядка 150 т) с шагом примерно 4,5 м. Площадка будет рассчитана на временное хранение</w:t>
      </w:r>
      <w:r w:rsidR="004655AF" w:rsidRPr="009067F7">
        <w:rPr>
          <w:rFonts w:ascii="Times New Roman" w:hAnsi="Times New Roman" w:cs="Times New Roman"/>
          <w:sz w:val="30"/>
          <w:szCs w:val="30"/>
        </w:rPr>
        <w:t xml:space="preserve"> от</w:t>
      </w:r>
      <w:r w:rsidR="000236E9">
        <w:rPr>
          <w:rFonts w:ascii="Times New Roman" w:hAnsi="Times New Roman" w:cs="Times New Roman"/>
          <w:sz w:val="30"/>
          <w:szCs w:val="30"/>
        </w:rPr>
        <w:t xml:space="preserve"> </w:t>
      </w:r>
      <w:r w:rsidR="00A0070F" w:rsidRPr="009067F7">
        <w:rPr>
          <w:rFonts w:ascii="Times New Roman" w:hAnsi="Times New Roman" w:cs="Times New Roman"/>
          <w:sz w:val="30"/>
          <w:szCs w:val="30"/>
        </w:rPr>
        <w:t>8</w:t>
      </w:r>
      <w:r w:rsidR="004655AF" w:rsidRPr="009067F7">
        <w:rPr>
          <w:rFonts w:ascii="Times New Roman" w:hAnsi="Times New Roman" w:cs="Times New Roman"/>
          <w:sz w:val="30"/>
          <w:szCs w:val="30"/>
        </w:rPr>
        <w:t xml:space="preserve"> до </w:t>
      </w:r>
      <w:r w:rsidR="00A0070F" w:rsidRPr="009067F7">
        <w:rPr>
          <w:rFonts w:ascii="Times New Roman" w:hAnsi="Times New Roman" w:cs="Times New Roman"/>
          <w:sz w:val="30"/>
          <w:szCs w:val="30"/>
        </w:rPr>
        <w:t xml:space="preserve">16 контейнеров с ОЯТ до их транспортировки на долговременное промежуточное хранение на территории </w:t>
      </w:r>
      <w:r w:rsidR="0005251A">
        <w:rPr>
          <w:rFonts w:ascii="Times New Roman" w:eastAsia="Calibri" w:hAnsi="Times New Roman" w:cs="Times New Roman"/>
          <w:sz w:val="30"/>
          <w:szCs w:val="30"/>
        </w:rPr>
        <w:t>Республики Беларусь</w:t>
      </w:r>
      <w:r w:rsidR="00A0070F" w:rsidRPr="009067F7">
        <w:rPr>
          <w:rFonts w:ascii="Times New Roman" w:hAnsi="Times New Roman" w:cs="Times New Roman"/>
          <w:sz w:val="30"/>
          <w:szCs w:val="30"/>
        </w:rPr>
        <w:t xml:space="preserve"> или на переработку ОЯТ в </w:t>
      </w:r>
      <w:r w:rsidR="0005251A" w:rsidRPr="009067F7">
        <w:rPr>
          <w:rFonts w:ascii="Times New Roman" w:hAnsi="Times New Roman" w:cs="Times New Roman"/>
          <w:sz w:val="30"/>
          <w:szCs w:val="30"/>
        </w:rPr>
        <w:t>Российскую Федерацию</w:t>
      </w:r>
      <w:r w:rsidR="00A0070F" w:rsidRPr="009067F7">
        <w:rPr>
          <w:rFonts w:ascii="Times New Roman" w:hAnsi="Times New Roman" w:cs="Times New Roman"/>
          <w:sz w:val="30"/>
          <w:szCs w:val="30"/>
        </w:rPr>
        <w:t>. Также нельзя исключить вариант расширения площадки накопления до полноценного хранилища СХОЯТ.</w:t>
      </w:r>
    </w:p>
    <w:p w:rsidR="00A0070F" w:rsidRPr="009067F7" w:rsidRDefault="00A0070F" w:rsidP="004D34A0">
      <w:pPr>
        <w:spacing w:after="0" w:line="240" w:lineRule="auto"/>
        <w:ind w:firstLine="709"/>
        <w:jc w:val="both"/>
        <w:rPr>
          <w:rFonts w:ascii="Times New Roman" w:hAnsi="Times New Roman" w:cs="Times New Roman"/>
          <w:sz w:val="30"/>
          <w:szCs w:val="30"/>
        </w:rPr>
      </w:pPr>
      <w:r w:rsidRPr="00275900">
        <w:rPr>
          <w:rFonts w:ascii="Times New Roman" w:hAnsi="Times New Roman" w:cs="Times New Roman"/>
          <w:sz w:val="30"/>
          <w:szCs w:val="30"/>
        </w:rPr>
        <w:lastRenderedPageBreak/>
        <w:t>Площадка</w:t>
      </w:r>
      <w:r w:rsidR="00275900">
        <w:rPr>
          <w:rFonts w:ascii="Times New Roman" w:hAnsi="Times New Roman" w:cs="Times New Roman"/>
          <w:sz w:val="30"/>
          <w:szCs w:val="30"/>
        </w:rPr>
        <w:t xml:space="preserve"> накопления </w:t>
      </w:r>
      <w:r w:rsidRPr="00275900">
        <w:rPr>
          <w:rFonts w:ascii="Times New Roman" w:hAnsi="Times New Roman" w:cs="Times New Roman"/>
          <w:sz w:val="30"/>
          <w:szCs w:val="30"/>
        </w:rPr>
        <w:t>будет располагаться на охраняемой территории</w:t>
      </w:r>
      <w:r w:rsidRPr="009067F7">
        <w:rPr>
          <w:rFonts w:ascii="Times New Roman" w:hAnsi="Times New Roman" w:cs="Times New Roman"/>
          <w:sz w:val="30"/>
          <w:szCs w:val="30"/>
        </w:rPr>
        <w:t>, иметь свой защитный рубеж и обеспечивать следующие условия</w:t>
      </w:r>
      <w:r w:rsidR="00896950">
        <w:rPr>
          <w:rFonts w:ascii="Times New Roman" w:hAnsi="Times New Roman" w:cs="Times New Roman"/>
          <w:sz w:val="30"/>
          <w:szCs w:val="30"/>
        </w:rPr>
        <w:t>:</w:t>
      </w:r>
      <w:r w:rsidRPr="009067F7">
        <w:rPr>
          <w:rFonts w:ascii="Times New Roman" w:hAnsi="Times New Roman" w:cs="Times New Roman"/>
          <w:sz w:val="30"/>
          <w:szCs w:val="30"/>
        </w:rPr>
        <w:t xml:space="preserve"> сейсмоустойчивость, предотвращение свободного доступа посторонних лиц в зону радиационного влияния, устойчивость транспортных и грузоподъемных средств, используемых при транспортно-технологических операциях с контейнерами, отвод дождевых вод от площадки накопления.</w:t>
      </w:r>
    </w:p>
    <w:p w:rsidR="00A0070F" w:rsidRPr="009067F7" w:rsidRDefault="00A0070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Перечисленные выше защитные функции хранилища обеспечивают безопасность хранения ОТВС в контейнерах не ниже, а по некоторым параметрам даже выше уровня безопасности хранения ОТВС в бассейнах выдержки энергоблоков </w:t>
      </w:r>
      <w:r w:rsidR="00310DC5" w:rsidRPr="009067F7">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w:t>
      </w:r>
    </w:p>
    <w:p w:rsidR="002F599A" w:rsidRPr="009067F7" w:rsidRDefault="002F599A"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Перечисленные выше защитные функции хранилища, а также использование сертифицированных контейнеров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для обращения с ОЯТ, что является обязательным условием по безопасности эксплуатации хранилища, будут обеспечивать незначительное контролируемое воздействие на компоненты окружающей среды при нормальных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условиях эксплуатации 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минимизацию риска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при транспортировке и хранении ОЯТ на площадке накопления. </w:t>
      </w:r>
    </w:p>
    <w:p w:rsidR="00A0070F" w:rsidRPr="009067F7" w:rsidRDefault="00A0070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Предположительные сроки проектирования и сооружения площадки накопления не более 10 лет с момента ввода </w:t>
      </w:r>
      <w:r w:rsidR="00310DC5" w:rsidRPr="009067F7">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 в эксплуатацию.</w:t>
      </w:r>
    </w:p>
    <w:p w:rsidR="00952497" w:rsidRPr="009067F7" w:rsidRDefault="00952497" w:rsidP="004D34A0">
      <w:pPr>
        <w:spacing w:after="0" w:line="240" w:lineRule="auto"/>
        <w:ind w:firstLine="708"/>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атмосферный воздух</w:t>
      </w:r>
    </w:p>
    <w:p w:rsidR="00A0070F" w:rsidRPr="009067F7" w:rsidRDefault="00A0070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Основное воздействие (неорганическая пыль, оксиды азота, оксиды серы) на атмосферный воздух при сооружении площадки накопления вызвано работой двигателей внутреннего сгорания оборудования, машин, транспортных средств, строительной техники, используемых на строительной площадке. Кроме того, пыль может переноситься потоками воздуха со строительной площадки на большие расстояния. Эти выбросы могут оказывать опасное для здоровья воздействие на людей, а также наносить ущерб или оказывать влияние на животных и растения</w:t>
      </w:r>
      <w:r w:rsidR="00310DC5" w:rsidRPr="009067F7">
        <w:rPr>
          <w:rFonts w:ascii="Times New Roman" w:hAnsi="Times New Roman" w:cs="Times New Roman"/>
          <w:sz w:val="30"/>
          <w:szCs w:val="30"/>
        </w:rPr>
        <w:t xml:space="preserve"> [1</w:t>
      </w:r>
      <w:r w:rsidR="00C66B5D">
        <w:rPr>
          <w:rFonts w:ascii="Times New Roman" w:hAnsi="Times New Roman" w:cs="Times New Roman"/>
          <w:sz w:val="30"/>
          <w:szCs w:val="30"/>
        </w:rPr>
        <w:t>3</w:t>
      </w:r>
      <w:r w:rsidR="00310DC5" w:rsidRPr="009067F7">
        <w:rPr>
          <w:rFonts w:ascii="Times New Roman" w:hAnsi="Times New Roman" w:cs="Times New Roman"/>
          <w:sz w:val="30"/>
          <w:szCs w:val="30"/>
        </w:rPr>
        <w:t>]</w:t>
      </w:r>
      <w:r w:rsidRPr="009067F7">
        <w:rPr>
          <w:rFonts w:ascii="Times New Roman" w:hAnsi="Times New Roman" w:cs="Times New Roman"/>
          <w:sz w:val="30"/>
          <w:szCs w:val="30"/>
        </w:rPr>
        <w:t xml:space="preserve">. Воздействие можно оценить как незначительное, </w:t>
      </w:r>
      <w:r w:rsidR="00C710EB" w:rsidRPr="009067F7">
        <w:rPr>
          <w:rFonts w:ascii="Times New Roman" w:hAnsi="Times New Roman" w:cs="Times New Roman"/>
          <w:sz w:val="30"/>
          <w:szCs w:val="30"/>
        </w:rPr>
        <w:t>кратковременное, локальное.</w:t>
      </w:r>
    </w:p>
    <w:p w:rsidR="00952497" w:rsidRPr="009067F7" w:rsidRDefault="00952497" w:rsidP="004D34A0">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подземные и поверхностные воды</w:t>
      </w:r>
    </w:p>
    <w:p w:rsidR="00D61782" w:rsidRPr="00D61782" w:rsidRDefault="00D61782" w:rsidP="00D61782">
      <w:pPr>
        <w:spacing w:after="0" w:line="240" w:lineRule="auto"/>
        <w:ind w:firstLine="720"/>
        <w:jc w:val="both"/>
        <w:rPr>
          <w:rFonts w:ascii="Times New Roman" w:hAnsi="Times New Roman" w:cs="Times New Roman"/>
          <w:sz w:val="30"/>
          <w:szCs w:val="30"/>
        </w:rPr>
      </w:pPr>
      <w:r w:rsidRPr="00D61782">
        <w:rPr>
          <w:rFonts w:ascii="Times New Roman" w:hAnsi="Times New Roman" w:cs="Times New Roman"/>
          <w:sz w:val="30"/>
          <w:szCs w:val="30"/>
        </w:rPr>
        <w:t>Воздействие на поверхностные и подземные воды при создании площадки накопления контейнеров с ОЯТ, выгружаемым из БВ блоков АЭС практически отсутствует в виду того, что площадка накопления находится в границах уже имеющейся площадки Белорусской АЭС. Незначительное воздействие может быть связано с забором воды из уже имеющихся источников для целей строительства площадки накопления.</w:t>
      </w:r>
    </w:p>
    <w:p w:rsidR="00D61782" w:rsidRDefault="00D61782" w:rsidP="00D61782">
      <w:pPr>
        <w:spacing w:after="0" w:line="240" w:lineRule="auto"/>
        <w:ind w:firstLine="720"/>
        <w:jc w:val="both"/>
        <w:rPr>
          <w:rFonts w:ascii="Times New Roman" w:hAnsi="Times New Roman" w:cs="Times New Roman"/>
          <w:sz w:val="30"/>
          <w:szCs w:val="30"/>
        </w:rPr>
      </w:pPr>
      <w:r w:rsidRPr="00D61782">
        <w:rPr>
          <w:rFonts w:ascii="Times New Roman" w:hAnsi="Times New Roman" w:cs="Times New Roman"/>
          <w:sz w:val="30"/>
          <w:szCs w:val="30"/>
        </w:rPr>
        <w:t>Воздействие можно оценить как незначительное, незначительной продолжительности, локальное.</w:t>
      </w:r>
    </w:p>
    <w:p w:rsidR="00952497" w:rsidRPr="009067F7" w:rsidRDefault="00952497" w:rsidP="00D61782">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lastRenderedPageBreak/>
        <w:t xml:space="preserve">Оценка воздействия на </w:t>
      </w:r>
      <w:r w:rsidR="003C7BEB" w:rsidRPr="003C7BEB">
        <w:rPr>
          <w:rFonts w:ascii="Times New Roman" w:hAnsi="Times New Roman" w:cs="Times New Roman"/>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D61782" w:rsidRPr="009067F7" w:rsidRDefault="00D61782" w:rsidP="00D61782">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на геолого-экологические условия (геологические, гидрогеологические и инженерно-геологические условия), рельеф, земли (включая почвы) при создании площадки накопления контейнеров с ОЯТ, выгружаемым из БВ блоков Белорусской АЭС практически отсутствует в виду того, что площадка накопления будет располагаться и все технологические операции будут производиться в рамках имеющейся площади территории Белорусской АЭС, которая уже находится в хозяйственном использовании. Малозначительное воздействие может быть связано с дополнительной подготовкой рельефа, земли для целей строительства площадки накопления, вызванное работой оборудования, машин, транспортных средств, строительной техники используемых на строительной площадке [1</w:t>
      </w:r>
      <w:r>
        <w:rPr>
          <w:rFonts w:ascii="Times New Roman" w:hAnsi="Times New Roman" w:cs="Times New Roman"/>
          <w:sz w:val="30"/>
          <w:szCs w:val="30"/>
        </w:rPr>
        <w:t>4</w:t>
      </w:r>
      <w:r w:rsidRPr="009067F7">
        <w:rPr>
          <w:rFonts w:ascii="Times New Roman" w:hAnsi="Times New Roman" w:cs="Times New Roman"/>
          <w:sz w:val="30"/>
          <w:szCs w:val="30"/>
        </w:rPr>
        <w:t xml:space="preserve">]. </w:t>
      </w:r>
    </w:p>
    <w:p w:rsidR="00D61782" w:rsidRPr="009067F7" w:rsidRDefault="00D61782" w:rsidP="00D61782">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можно оценить как слабое, кратковременное, локальное.</w:t>
      </w:r>
    </w:p>
    <w:p w:rsidR="00A0070F" w:rsidRPr="009067F7" w:rsidRDefault="00952497" w:rsidP="004D34A0">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акустического воздействия</w:t>
      </w:r>
    </w:p>
    <w:p w:rsidR="00275900" w:rsidRDefault="00A0070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Возможно воздействие шума и вибрации, вызванные использованием оборудования, машин, транспортных средств, строительной техники используемой на строительной площадке. </w:t>
      </w:r>
      <w:r w:rsidR="00D32BF7" w:rsidRPr="009067F7">
        <w:rPr>
          <w:rFonts w:ascii="Times New Roman" w:hAnsi="Times New Roman" w:cs="Times New Roman"/>
          <w:sz w:val="30"/>
          <w:szCs w:val="30"/>
        </w:rPr>
        <w:t xml:space="preserve">Однако, указанное влияние </w:t>
      </w:r>
      <w:r w:rsidR="00CF7BA5" w:rsidRPr="009067F7">
        <w:rPr>
          <w:rFonts w:ascii="Times New Roman" w:hAnsi="Times New Roman" w:cs="Times New Roman"/>
          <w:sz w:val="30"/>
          <w:szCs w:val="30"/>
        </w:rPr>
        <w:t>не</w:t>
      </w:r>
      <w:r w:rsidR="00D32BF7" w:rsidRPr="009067F7">
        <w:rPr>
          <w:rFonts w:ascii="Times New Roman" w:hAnsi="Times New Roman" w:cs="Times New Roman"/>
          <w:sz w:val="30"/>
          <w:szCs w:val="30"/>
        </w:rPr>
        <w:t>значительное</w:t>
      </w:r>
      <w:r w:rsidR="00CF7BA5" w:rsidRPr="009067F7">
        <w:rPr>
          <w:rFonts w:ascii="Times New Roman" w:hAnsi="Times New Roman" w:cs="Times New Roman"/>
          <w:sz w:val="30"/>
          <w:szCs w:val="30"/>
        </w:rPr>
        <w:t>, кратковременное, локальное</w:t>
      </w:r>
      <w:r w:rsidR="00275900">
        <w:rPr>
          <w:rFonts w:ascii="Times New Roman" w:hAnsi="Times New Roman" w:cs="Times New Roman"/>
          <w:sz w:val="30"/>
          <w:szCs w:val="30"/>
        </w:rPr>
        <w:t>.</w:t>
      </w:r>
    </w:p>
    <w:p w:rsidR="00D32BF7" w:rsidRPr="009067F7" w:rsidRDefault="00D32BF7" w:rsidP="004D34A0">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w:t>
      </w:r>
      <w:r w:rsidR="000236E9">
        <w:rPr>
          <w:rFonts w:ascii="Times New Roman" w:hAnsi="Times New Roman" w:cs="Times New Roman"/>
          <w:sz w:val="30"/>
          <w:szCs w:val="30"/>
          <w:u w:val="single"/>
        </w:rPr>
        <w:t xml:space="preserve"> </w:t>
      </w:r>
      <w:r w:rsidRPr="009067F7">
        <w:rPr>
          <w:rFonts w:ascii="Times New Roman" w:hAnsi="Times New Roman" w:cs="Times New Roman"/>
          <w:sz w:val="30"/>
          <w:szCs w:val="30"/>
          <w:u w:val="single"/>
        </w:rPr>
        <w:t>на растительный и животный мир</w:t>
      </w:r>
    </w:p>
    <w:p w:rsidR="00D32BF7" w:rsidRPr="009067F7" w:rsidRDefault="00D32BF7"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Основное воздействие на растительный и животный мир при сооружении площадки накопления вызвано работой двигателей внутреннего сгорания оборудования, машин, транспортных средств, строительной техники</w:t>
      </w:r>
      <w:r w:rsidR="006860C1">
        <w:rPr>
          <w:rFonts w:ascii="Times New Roman" w:hAnsi="Times New Roman" w:cs="Times New Roman"/>
          <w:sz w:val="30"/>
          <w:szCs w:val="30"/>
        </w:rPr>
        <w:t>,</w:t>
      </w:r>
      <w:r w:rsidRPr="009067F7">
        <w:rPr>
          <w:rFonts w:ascii="Times New Roman" w:hAnsi="Times New Roman" w:cs="Times New Roman"/>
          <w:sz w:val="30"/>
          <w:szCs w:val="30"/>
        </w:rPr>
        <w:t xml:space="preserve"> используемых на строительной площадке. Кроме того, пыль может переноситься потоками воздуха со строительной площадки на большие расстояния. </w:t>
      </w:r>
      <w:r w:rsidR="006860C1">
        <w:rPr>
          <w:rFonts w:ascii="Times New Roman" w:hAnsi="Times New Roman" w:cs="Times New Roman"/>
          <w:sz w:val="30"/>
          <w:szCs w:val="30"/>
        </w:rPr>
        <w:t>В</w:t>
      </w:r>
      <w:r w:rsidRPr="009067F7">
        <w:rPr>
          <w:rFonts w:ascii="Times New Roman" w:hAnsi="Times New Roman" w:cs="Times New Roman"/>
          <w:sz w:val="30"/>
          <w:szCs w:val="30"/>
        </w:rPr>
        <w:t>ыбросы могут наносить ущерб или оказывать влияние на животных и растения</w:t>
      </w:r>
      <w:r w:rsidR="001C73C5" w:rsidRPr="009067F7">
        <w:rPr>
          <w:rFonts w:ascii="Times New Roman" w:hAnsi="Times New Roman" w:cs="Times New Roman"/>
          <w:sz w:val="30"/>
          <w:szCs w:val="30"/>
        </w:rPr>
        <w:t xml:space="preserve"> [1</w:t>
      </w:r>
      <w:r w:rsidR="00C66B5D">
        <w:rPr>
          <w:rFonts w:ascii="Times New Roman" w:hAnsi="Times New Roman" w:cs="Times New Roman"/>
          <w:sz w:val="30"/>
          <w:szCs w:val="30"/>
        </w:rPr>
        <w:t>3</w:t>
      </w:r>
      <w:r w:rsidR="001C73C5" w:rsidRPr="009067F7">
        <w:rPr>
          <w:rFonts w:ascii="Times New Roman" w:hAnsi="Times New Roman" w:cs="Times New Roman"/>
          <w:sz w:val="30"/>
          <w:szCs w:val="30"/>
        </w:rPr>
        <w:t>]</w:t>
      </w:r>
      <w:r w:rsidRPr="009067F7">
        <w:rPr>
          <w:rFonts w:ascii="Times New Roman" w:hAnsi="Times New Roman" w:cs="Times New Roman"/>
          <w:sz w:val="30"/>
          <w:szCs w:val="30"/>
        </w:rPr>
        <w:t>.</w:t>
      </w:r>
      <w:r w:rsidR="001C73C5" w:rsidRPr="009067F7">
        <w:rPr>
          <w:rFonts w:ascii="Times New Roman" w:hAnsi="Times New Roman" w:cs="Times New Roman"/>
          <w:sz w:val="30"/>
          <w:szCs w:val="30"/>
          <w:highlight w:val="cyan"/>
        </w:rPr>
        <w:t xml:space="preserve"> </w:t>
      </w:r>
    </w:p>
    <w:p w:rsidR="00D32BF7" w:rsidRPr="009067F7" w:rsidRDefault="00D32BF7"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F14540" w:rsidRPr="009067F7">
        <w:rPr>
          <w:rFonts w:ascii="Times New Roman" w:hAnsi="Times New Roman" w:cs="Times New Roman"/>
          <w:sz w:val="30"/>
          <w:szCs w:val="30"/>
        </w:rPr>
        <w:t>слабое, кратковременное, локальное</w:t>
      </w:r>
      <w:r w:rsidRPr="009067F7">
        <w:rPr>
          <w:rFonts w:ascii="Times New Roman" w:hAnsi="Times New Roman" w:cs="Times New Roman"/>
          <w:sz w:val="30"/>
          <w:szCs w:val="30"/>
        </w:rPr>
        <w:t>.</w:t>
      </w:r>
    </w:p>
    <w:p w:rsidR="00D32BF7" w:rsidRPr="009067F7" w:rsidRDefault="00D32BF7" w:rsidP="004D34A0">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Воздействие на особо охраняемые природные территории, природные территории, подлежащие специальной охране</w:t>
      </w:r>
    </w:p>
    <w:p w:rsidR="00D61782" w:rsidRPr="00D61782" w:rsidRDefault="00D61782" w:rsidP="00D61782">
      <w:pPr>
        <w:spacing w:after="0" w:line="240" w:lineRule="auto"/>
        <w:ind w:firstLine="720"/>
        <w:jc w:val="both"/>
        <w:rPr>
          <w:rFonts w:ascii="Times New Roman" w:hAnsi="Times New Roman" w:cs="Times New Roman"/>
          <w:sz w:val="30"/>
          <w:szCs w:val="30"/>
        </w:rPr>
      </w:pPr>
      <w:r w:rsidRPr="00D61782">
        <w:rPr>
          <w:rFonts w:ascii="Times New Roman" w:hAnsi="Times New Roman" w:cs="Times New Roman"/>
          <w:sz w:val="30"/>
          <w:szCs w:val="30"/>
        </w:rPr>
        <w:t xml:space="preserve">Воздействие на особо охраняемые природные территории, природные территории, подлежащие специальной охране при создании площадки накопления контейнеров с ОЯТ, выгружаемым из БВ блоков Белорусской АЭС практически отсутствует в виду того, что площадка накопления будет располагаться и все технологические операции будут производиться в рамках имеющейся площади территории Белорусской </w:t>
      </w:r>
      <w:r w:rsidRPr="00D61782">
        <w:rPr>
          <w:rFonts w:ascii="Times New Roman" w:hAnsi="Times New Roman" w:cs="Times New Roman"/>
          <w:sz w:val="30"/>
          <w:szCs w:val="30"/>
        </w:rPr>
        <w:lastRenderedPageBreak/>
        <w:t xml:space="preserve">АЭС. Незначительное воздействие может быть связано с тем, что пыль со строительной площадки может переноситься потоками воздуха на большие расстояния [13]. </w:t>
      </w:r>
    </w:p>
    <w:p w:rsidR="00D61782" w:rsidRPr="00D61782" w:rsidRDefault="00D61782" w:rsidP="00D61782">
      <w:pPr>
        <w:spacing w:after="0" w:line="240" w:lineRule="auto"/>
        <w:ind w:firstLine="720"/>
        <w:jc w:val="both"/>
        <w:rPr>
          <w:rFonts w:ascii="Times New Roman" w:hAnsi="Times New Roman" w:cs="Times New Roman"/>
          <w:sz w:val="30"/>
          <w:szCs w:val="30"/>
        </w:rPr>
      </w:pPr>
      <w:r w:rsidRPr="00D61782">
        <w:rPr>
          <w:rFonts w:ascii="Times New Roman" w:hAnsi="Times New Roman" w:cs="Times New Roman"/>
          <w:sz w:val="30"/>
          <w:szCs w:val="30"/>
        </w:rPr>
        <w:t>Воздействие можно оценить как незначительное, незначительной продолжительности, локальное.</w:t>
      </w:r>
    </w:p>
    <w:p w:rsidR="00B4234A" w:rsidRPr="009067F7" w:rsidRDefault="00B4234A" w:rsidP="004D34A0">
      <w:pPr>
        <w:spacing w:after="0" w:line="240" w:lineRule="auto"/>
        <w:ind w:firstLine="720"/>
        <w:jc w:val="both"/>
        <w:rPr>
          <w:rFonts w:ascii="Times New Roman" w:hAnsi="Times New Roman" w:cs="Times New Roman"/>
          <w:bCs/>
          <w:sz w:val="30"/>
          <w:szCs w:val="30"/>
          <w:u w:val="single"/>
        </w:rPr>
      </w:pPr>
      <w:r w:rsidRPr="009067F7">
        <w:rPr>
          <w:rFonts w:ascii="Times New Roman" w:hAnsi="Times New Roman" w:cs="Times New Roman"/>
          <w:bCs/>
          <w:sz w:val="30"/>
          <w:szCs w:val="30"/>
          <w:u w:val="single"/>
        </w:rPr>
        <w:t>Оценка воздействия на компоненты окружающей среды радиационных факторов</w:t>
      </w:r>
    </w:p>
    <w:p w:rsidR="00B4234A" w:rsidRPr="009067F7" w:rsidRDefault="00B4234A" w:rsidP="004D34A0">
      <w:pPr>
        <w:spacing w:after="0" w:line="240" w:lineRule="auto"/>
        <w:ind w:firstLine="709"/>
        <w:jc w:val="both"/>
        <w:rPr>
          <w:rFonts w:ascii="Times New Roman" w:eastAsia="Calibri" w:hAnsi="Times New Roman" w:cs="Times New Roman"/>
          <w:sz w:val="30"/>
          <w:szCs w:val="30"/>
        </w:rPr>
      </w:pPr>
      <w:r w:rsidRPr="009067F7">
        <w:rPr>
          <w:rFonts w:ascii="Times New Roman" w:hAnsi="Times New Roman" w:cs="Times New Roman"/>
          <w:sz w:val="30"/>
          <w:szCs w:val="30"/>
        </w:rPr>
        <w:t>На стадии строительства накопительной площадки р</w:t>
      </w:r>
      <w:r w:rsidR="00A0070F" w:rsidRPr="009067F7">
        <w:rPr>
          <w:rFonts w:ascii="Times New Roman" w:hAnsi="Times New Roman" w:cs="Times New Roman"/>
          <w:sz w:val="30"/>
          <w:szCs w:val="30"/>
        </w:rPr>
        <w:t>адиационное воздействие отсутствует.</w:t>
      </w:r>
      <w:r w:rsidRPr="009067F7">
        <w:rPr>
          <w:rFonts w:ascii="Times New Roman" w:eastAsia="Calibri" w:hAnsi="Times New Roman" w:cs="Times New Roman"/>
          <w:sz w:val="30"/>
          <w:szCs w:val="30"/>
        </w:rPr>
        <w:t xml:space="preserve"> </w:t>
      </w:r>
    </w:p>
    <w:p w:rsidR="0001382B" w:rsidRPr="009067F7" w:rsidRDefault="0001382B" w:rsidP="004D34A0">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Инциденты</w:t>
      </w:r>
    </w:p>
    <w:p w:rsidR="0001382B" w:rsidRPr="009067F7" w:rsidRDefault="0001382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Радиационное воздействие при возникновении инцидентов отсутствует.</w:t>
      </w:r>
    </w:p>
    <w:p w:rsidR="004D34A0" w:rsidRDefault="004D34A0" w:rsidP="004D34A0">
      <w:pPr>
        <w:spacing w:after="0" w:line="240" w:lineRule="auto"/>
        <w:ind w:firstLine="720"/>
        <w:jc w:val="both"/>
        <w:rPr>
          <w:rFonts w:ascii="Times New Roman" w:hAnsi="Times New Roman" w:cs="Times New Roman"/>
          <w:b/>
          <w:sz w:val="30"/>
          <w:szCs w:val="30"/>
        </w:rPr>
      </w:pPr>
    </w:p>
    <w:p w:rsidR="00952497" w:rsidRPr="009067F7" w:rsidRDefault="00896950" w:rsidP="004D34A0">
      <w:pPr>
        <w:spacing w:after="0" w:line="240" w:lineRule="auto"/>
        <w:ind w:firstLine="720"/>
        <w:jc w:val="both"/>
        <w:rPr>
          <w:rFonts w:ascii="Times New Roman" w:hAnsi="Times New Roman" w:cs="Times New Roman"/>
          <w:b/>
          <w:sz w:val="30"/>
          <w:szCs w:val="30"/>
        </w:rPr>
      </w:pPr>
      <w:r>
        <w:rPr>
          <w:rFonts w:ascii="Times New Roman" w:hAnsi="Times New Roman" w:cs="Times New Roman"/>
          <w:b/>
          <w:sz w:val="30"/>
          <w:szCs w:val="30"/>
        </w:rPr>
        <w:t>8.2.2 </w:t>
      </w:r>
      <w:r w:rsidR="00952497" w:rsidRPr="009067F7">
        <w:rPr>
          <w:rFonts w:ascii="Times New Roman" w:hAnsi="Times New Roman" w:cs="Times New Roman"/>
          <w:b/>
          <w:sz w:val="30"/>
          <w:szCs w:val="30"/>
        </w:rPr>
        <w:t xml:space="preserve">Накопление контейнеров </w:t>
      </w:r>
      <w:r w:rsidR="00A86554">
        <w:rPr>
          <w:rFonts w:ascii="Times New Roman" w:hAnsi="Times New Roman" w:cs="Times New Roman"/>
          <w:b/>
          <w:sz w:val="30"/>
          <w:szCs w:val="30"/>
        </w:rPr>
        <w:t xml:space="preserve">с </w:t>
      </w:r>
      <w:r w:rsidR="00A86554" w:rsidRPr="00A86554">
        <w:rPr>
          <w:rFonts w:ascii="Times New Roman" w:hAnsi="Times New Roman" w:cs="Times New Roman"/>
          <w:b/>
          <w:sz w:val="30"/>
          <w:szCs w:val="30"/>
        </w:rPr>
        <w:t>отработавшим ядерным топливом</w:t>
      </w:r>
      <w:r w:rsidR="00A86554" w:rsidRPr="009067F7">
        <w:rPr>
          <w:rFonts w:ascii="Times New Roman" w:hAnsi="Times New Roman" w:cs="Times New Roman"/>
          <w:b/>
          <w:sz w:val="30"/>
          <w:szCs w:val="30"/>
        </w:rPr>
        <w:t xml:space="preserve"> </w:t>
      </w:r>
      <w:r w:rsidR="00952497" w:rsidRPr="009067F7">
        <w:rPr>
          <w:rFonts w:ascii="Times New Roman" w:hAnsi="Times New Roman" w:cs="Times New Roman"/>
          <w:b/>
          <w:sz w:val="30"/>
          <w:szCs w:val="30"/>
        </w:rPr>
        <w:t>на площадке накопления и подготовка их к отправке, включая временное хранение на площадке накопления</w:t>
      </w:r>
    </w:p>
    <w:p w:rsidR="002F599A" w:rsidRPr="009067F7" w:rsidRDefault="002F599A" w:rsidP="004D34A0">
      <w:pPr>
        <w:spacing w:after="0" w:line="240" w:lineRule="auto"/>
        <w:ind w:firstLine="708"/>
        <w:jc w:val="both"/>
        <w:rPr>
          <w:rFonts w:ascii="Times New Roman" w:hAnsi="Times New Roman" w:cs="Times New Roman"/>
          <w:bCs/>
          <w:sz w:val="30"/>
          <w:szCs w:val="30"/>
          <w:highlight w:val="lightGray"/>
        </w:rPr>
      </w:pPr>
      <w:r w:rsidRPr="009067F7">
        <w:rPr>
          <w:rFonts w:ascii="Times New Roman" w:hAnsi="Times New Roman" w:cs="Times New Roman"/>
          <w:bCs/>
          <w:sz w:val="30"/>
          <w:szCs w:val="30"/>
        </w:rPr>
        <w:t>В соответствии с [</w:t>
      </w:r>
      <w:r w:rsidR="001C73C5" w:rsidRPr="009067F7">
        <w:rPr>
          <w:rFonts w:ascii="Times New Roman" w:hAnsi="Times New Roman" w:cs="Times New Roman"/>
          <w:bCs/>
          <w:sz w:val="30"/>
          <w:szCs w:val="30"/>
        </w:rPr>
        <w:t>1</w:t>
      </w:r>
      <w:r w:rsidR="00C66B5D">
        <w:rPr>
          <w:rFonts w:ascii="Times New Roman" w:hAnsi="Times New Roman" w:cs="Times New Roman"/>
          <w:bCs/>
          <w:sz w:val="30"/>
          <w:szCs w:val="30"/>
        </w:rPr>
        <w:t>5</w:t>
      </w:r>
      <w:r w:rsidR="00553288">
        <w:rPr>
          <w:rFonts w:ascii="Times New Roman" w:hAnsi="Times New Roman" w:cs="Times New Roman"/>
          <w:bCs/>
          <w:sz w:val="30"/>
          <w:szCs w:val="30"/>
        </w:rPr>
        <w:t>,</w:t>
      </w:r>
      <w:r w:rsidR="0001120A">
        <w:rPr>
          <w:rFonts w:ascii="Times New Roman" w:hAnsi="Times New Roman" w:cs="Times New Roman"/>
          <w:bCs/>
          <w:sz w:val="30"/>
          <w:szCs w:val="30"/>
        </w:rPr>
        <w:t xml:space="preserve"> </w:t>
      </w:r>
      <w:r w:rsidR="00553288">
        <w:rPr>
          <w:rFonts w:ascii="Times New Roman" w:hAnsi="Times New Roman" w:cs="Times New Roman"/>
          <w:bCs/>
          <w:sz w:val="30"/>
          <w:szCs w:val="30"/>
        </w:rPr>
        <w:t>1</w:t>
      </w:r>
      <w:r w:rsidR="00C66B5D">
        <w:rPr>
          <w:rFonts w:ascii="Times New Roman" w:hAnsi="Times New Roman" w:cs="Times New Roman"/>
          <w:bCs/>
          <w:sz w:val="30"/>
          <w:szCs w:val="30"/>
        </w:rPr>
        <w:t>7</w:t>
      </w:r>
      <w:r w:rsidR="00F06180">
        <w:rPr>
          <w:rFonts w:ascii="Times New Roman" w:hAnsi="Times New Roman" w:cs="Times New Roman"/>
          <w:bCs/>
          <w:sz w:val="30"/>
          <w:szCs w:val="30"/>
        </w:rPr>
        <w:t>,</w:t>
      </w:r>
      <w:r w:rsidR="0001120A">
        <w:rPr>
          <w:rFonts w:ascii="Times New Roman" w:hAnsi="Times New Roman" w:cs="Times New Roman"/>
          <w:bCs/>
          <w:sz w:val="30"/>
          <w:szCs w:val="30"/>
        </w:rPr>
        <w:t xml:space="preserve"> </w:t>
      </w:r>
      <w:r w:rsidR="00F06180">
        <w:rPr>
          <w:rFonts w:ascii="Times New Roman" w:hAnsi="Times New Roman" w:cs="Times New Roman"/>
          <w:bCs/>
          <w:sz w:val="30"/>
          <w:szCs w:val="30"/>
        </w:rPr>
        <w:t>1</w:t>
      </w:r>
      <w:r w:rsidR="00C66B5D">
        <w:rPr>
          <w:rFonts w:ascii="Times New Roman" w:hAnsi="Times New Roman" w:cs="Times New Roman"/>
          <w:bCs/>
          <w:sz w:val="30"/>
          <w:szCs w:val="30"/>
        </w:rPr>
        <w:t>7</w:t>
      </w:r>
      <w:r w:rsidRPr="009067F7">
        <w:rPr>
          <w:rFonts w:ascii="Times New Roman" w:hAnsi="Times New Roman" w:cs="Times New Roman"/>
          <w:bCs/>
          <w:sz w:val="30"/>
          <w:szCs w:val="30"/>
        </w:rPr>
        <w:t xml:space="preserve">] по размещению ядерно- и радиационно опасных </w:t>
      </w:r>
      <w:r w:rsidR="00896950">
        <w:rPr>
          <w:rFonts w:ascii="Times New Roman" w:hAnsi="Times New Roman" w:cs="Times New Roman"/>
          <w:bCs/>
          <w:sz w:val="30"/>
          <w:szCs w:val="30"/>
        </w:rPr>
        <w:t>объектов необходимо обеспечить:</w:t>
      </w:r>
    </w:p>
    <w:p w:rsidR="002F599A" w:rsidRPr="009067F7" w:rsidRDefault="002F599A" w:rsidP="004D34A0">
      <w:pPr>
        <w:spacing w:after="0" w:line="240" w:lineRule="auto"/>
        <w:ind w:firstLine="708"/>
        <w:jc w:val="both"/>
        <w:rPr>
          <w:rFonts w:ascii="Times New Roman" w:hAnsi="Times New Roman" w:cs="Times New Roman"/>
          <w:bCs/>
          <w:sz w:val="30"/>
          <w:szCs w:val="30"/>
        </w:rPr>
      </w:pPr>
      <w:r w:rsidRPr="009067F7">
        <w:rPr>
          <w:rFonts w:ascii="Times New Roman" w:hAnsi="Times New Roman" w:cs="Times New Roman"/>
          <w:bCs/>
          <w:sz w:val="30"/>
          <w:szCs w:val="30"/>
        </w:rPr>
        <w:t>1.</w:t>
      </w:r>
      <w:r w:rsidR="00896950">
        <w:rPr>
          <w:rFonts w:ascii="Times New Roman" w:hAnsi="Times New Roman" w:cs="Times New Roman"/>
          <w:bCs/>
          <w:sz w:val="30"/>
          <w:szCs w:val="30"/>
        </w:rPr>
        <w:t> </w:t>
      </w:r>
      <w:r w:rsidRPr="009067F7">
        <w:rPr>
          <w:rFonts w:ascii="Times New Roman" w:hAnsi="Times New Roman" w:cs="Times New Roman"/>
          <w:bCs/>
          <w:sz w:val="30"/>
          <w:szCs w:val="30"/>
        </w:rPr>
        <w:t xml:space="preserve">определенное минимальное удаление хранилища от </w:t>
      </w:r>
      <w:r w:rsidR="00553288">
        <w:rPr>
          <w:rFonts w:ascii="Times New Roman" w:hAnsi="Times New Roman" w:cs="Times New Roman"/>
          <w:bCs/>
          <w:sz w:val="30"/>
          <w:szCs w:val="30"/>
        </w:rPr>
        <w:t xml:space="preserve">Белорусской </w:t>
      </w:r>
      <w:r w:rsidRPr="009067F7">
        <w:rPr>
          <w:rFonts w:ascii="Times New Roman" w:hAnsi="Times New Roman" w:cs="Times New Roman"/>
          <w:bCs/>
          <w:sz w:val="30"/>
          <w:szCs w:val="30"/>
        </w:rPr>
        <w:t>АЭС, являющейся взрыво- и пожароопасным объектом по отношению к хранилищу</w:t>
      </w:r>
      <w:r w:rsidR="00B076CB" w:rsidRPr="009067F7">
        <w:rPr>
          <w:rFonts w:ascii="Times New Roman" w:hAnsi="Times New Roman" w:cs="Times New Roman"/>
          <w:bCs/>
          <w:sz w:val="30"/>
          <w:szCs w:val="30"/>
        </w:rPr>
        <w:t>;</w:t>
      </w:r>
    </w:p>
    <w:p w:rsidR="002F599A" w:rsidRPr="009067F7" w:rsidRDefault="00896950" w:rsidP="004D34A0">
      <w:pPr>
        <w:spacing w:after="0" w:line="240" w:lineRule="auto"/>
        <w:ind w:firstLine="708"/>
        <w:jc w:val="both"/>
        <w:rPr>
          <w:rFonts w:ascii="Times New Roman" w:hAnsi="Times New Roman" w:cs="Times New Roman"/>
          <w:bCs/>
          <w:sz w:val="30"/>
          <w:szCs w:val="30"/>
        </w:rPr>
      </w:pPr>
      <w:r>
        <w:rPr>
          <w:rFonts w:ascii="Times New Roman" w:hAnsi="Times New Roman" w:cs="Times New Roman"/>
          <w:bCs/>
          <w:sz w:val="30"/>
          <w:szCs w:val="30"/>
        </w:rPr>
        <w:t>2. </w:t>
      </w:r>
      <w:r w:rsidR="002F599A" w:rsidRPr="009067F7">
        <w:rPr>
          <w:rFonts w:ascii="Times New Roman" w:hAnsi="Times New Roman" w:cs="Times New Roman"/>
          <w:bCs/>
          <w:sz w:val="30"/>
          <w:szCs w:val="30"/>
        </w:rPr>
        <w:t xml:space="preserve">непревышение суммарными дозовыми нагрузками от хранилища и </w:t>
      </w:r>
      <w:r w:rsidR="00553288">
        <w:rPr>
          <w:rFonts w:ascii="Times New Roman" w:hAnsi="Times New Roman" w:cs="Times New Roman"/>
          <w:bCs/>
          <w:sz w:val="30"/>
          <w:szCs w:val="30"/>
        </w:rPr>
        <w:t xml:space="preserve">Белорусской </w:t>
      </w:r>
      <w:r w:rsidR="002F599A" w:rsidRPr="009067F7">
        <w:rPr>
          <w:rFonts w:ascii="Times New Roman" w:hAnsi="Times New Roman" w:cs="Times New Roman"/>
          <w:bCs/>
          <w:sz w:val="30"/>
          <w:szCs w:val="30"/>
        </w:rPr>
        <w:t xml:space="preserve">АЭС, размещенных на одной площадке, пределов безопасного облучения, допускаемых требованиями нормативных </w:t>
      </w:r>
      <w:r>
        <w:rPr>
          <w:rFonts w:ascii="Times New Roman" w:hAnsi="Times New Roman" w:cs="Times New Roman"/>
          <w:bCs/>
          <w:sz w:val="30"/>
          <w:szCs w:val="30"/>
        </w:rPr>
        <w:t>правовых актов</w:t>
      </w:r>
      <w:r w:rsidR="002F599A" w:rsidRPr="009067F7">
        <w:rPr>
          <w:rFonts w:ascii="Times New Roman" w:hAnsi="Times New Roman" w:cs="Times New Roman"/>
          <w:bCs/>
          <w:sz w:val="30"/>
          <w:szCs w:val="30"/>
        </w:rPr>
        <w:t xml:space="preserve"> по радиационной безопасности</w:t>
      </w:r>
      <w:r w:rsidR="00B076CB" w:rsidRPr="009067F7">
        <w:rPr>
          <w:rFonts w:ascii="Times New Roman" w:hAnsi="Times New Roman" w:cs="Times New Roman"/>
          <w:bCs/>
          <w:sz w:val="30"/>
          <w:szCs w:val="30"/>
        </w:rPr>
        <w:t>;</w:t>
      </w:r>
    </w:p>
    <w:p w:rsidR="002F599A" w:rsidRPr="009067F7" w:rsidRDefault="002F599A" w:rsidP="004D34A0">
      <w:pPr>
        <w:spacing w:after="0" w:line="240" w:lineRule="auto"/>
        <w:ind w:firstLine="708"/>
        <w:jc w:val="both"/>
        <w:rPr>
          <w:rFonts w:ascii="Times New Roman" w:hAnsi="Times New Roman" w:cs="Times New Roman"/>
          <w:bCs/>
          <w:sz w:val="30"/>
          <w:szCs w:val="30"/>
        </w:rPr>
      </w:pPr>
      <w:r w:rsidRPr="009067F7">
        <w:rPr>
          <w:rFonts w:ascii="Times New Roman" w:hAnsi="Times New Roman" w:cs="Times New Roman"/>
          <w:bCs/>
          <w:sz w:val="30"/>
          <w:szCs w:val="30"/>
        </w:rPr>
        <w:t>3</w:t>
      </w:r>
      <w:r w:rsidR="00790774" w:rsidRPr="009067F7">
        <w:rPr>
          <w:rFonts w:ascii="Times New Roman" w:hAnsi="Times New Roman" w:cs="Times New Roman"/>
          <w:bCs/>
          <w:sz w:val="30"/>
          <w:szCs w:val="30"/>
        </w:rPr>
        <w:t>.</w:t>
      </w:r>
      <w:r w:rsidR="00896950">
        <w:rPr>
          <w:rFonts w:ascii="Times New Roman" w:hAnsi="Times New Roman" w:cs="Times New Roman"/>
          <w:bCs/>
          <w:sz w:val="30"/>
          <w:szCs w:val="30"/>
        </w:rPr>
        <w:t> </w:t>
      </w:r>
      <w:r w:rsidRPr="009067F7">
        <w:rPr>
          <w:rFonts w:ascii="Times New Roman" w:hAnsi="Times New Roman" w:cs="Times New Roman"/>
          <w:bCs/>
          <w:sz w:val="30"/>
          <w:szCs w:val="30"/>
        </w:rPr>
        <w:t>Для того, чтобы исключить разгерметизацию контейнеров и предотвратить тем самым радиационное воздействие на окружающую среду при хранении ОЯТ на площадке, выбор типа контейнера для долговременного хранения ОЯТ должен строго соответствовать радиационным характеристикам отработавшего ядерного топлива глубокого выгорания ВВЭР-1200: максимально допустимому остаточному тепловыделению размещаемых в контейнере сборок, глубине выгорания топлива, обогащению топлива</w:t>
      </w:r>
      <w:r w:rsidR="001C73C5" w:rsidRPr="009067F7">
        <w:rPr>
          <w:rFonts w:ascii="Times New Roman" w:hAnsi="Times New Roman" w:cs="Times New Roman"/>
          <w:bCs/>
          <w:sz w:val="30"/>
          <w:szCs w:val="30"/>
        </w:rPr>
        <w:t xml:space="preserve"> [1</w:t>
      </w:r>
      <w:r w:rsidR="00C66B5D">
        <w:rPr>
          <w:rFonts w:ascii="Times New Roman" w:hAnsi="Times New Roman" w:cs="Times New Roman"/>
          <w:bCs/>
          <w:sz w:val="30"/>
          <w:szCs w:val="30"/>
        </w:rPr>
        <w:t>4</w:t>
      </w:r>
      <w:r w:rsidR="001C73C5" w:rsidRPr="009067F7">
        <w:rPr>
          <w:rFonts w:ascii="Times New Roman" w:hAnsi="Times New Roman" w:cs="Times New Roman"/>
          <w:bCs/>
          <w:sz w:val="30"/>
          <w:szCs w:val="30"/>
        </w:rPr>
        <w:t>]</w:t>
      </w:r>
      <w:r w:rsidRPr="009067F7">
        <w:rPr>
          <w:rFonts w:ascii="Times New Roman" w:hAnsi="Times New Roman" w:cs="Times New Roman"/>
          <w:bCs/>
          <w:sz w:val="30"/>
          <w:szCs w:val="30"/>
        </w:rPr>
        <w:t>.</w:t>
      </w:r>
    </w:p>
    <w:p w:rsidR="00A0070F" w:rsidRPr="009067F7" w:rsidRDefault="00952497" w:rsidP="004D34A0">
      <w:pPr>
        <w:spacing w:after="0" w:line="240" w:lineRule="auto"/>
        <w:ind w:firstLine="708"/>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атмосферный воздух</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Основное воздействие на атмосферный воздух при накоплении контейнеров ОЯТ на площадке накопления на площадке Белорусской АЭС и подготовке их к отправке, включая временное хранение на площадке накопления на площадке </w:t>
      </w:r>
      <w:r>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 xml:space="preserve">АЭС перед отправкой вызвано незначительным повышением температуры воздуха от контейнеров ОЯТ, в меньшей степени работой двигателей внутреннего </w:t>
      </w:r>
      <w:r w:rsidRPr="009067F7">
        <w:rPr>
          <w:rFonts w:ascii="Times New Roman" w:hAnsi="Times New Roman" w:cs="Times New Roman"/>
          <w:sz w:val="30"/>
          <w:szCs w:val="30"/>
        </w:rPr>
        <w:lastRenderedPageBreak/>
        <w:t>сгорания оборудования, машин, транспортных средств, используемых при транспортировке контейнеров на площадке.</w:t>
      </w:r>
    </w:p>
    <w:p w:rsidR="00A0070F" w:rsidRPr="009067F7" w:rsidRDefault="00A0070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Каждый реактор ВВЭР-1200 развивает тепловую мощность около 3200 МВт, из которых 1200 МВт в виде электроэнергии передается потребителям, а 2000 МВт тепловой мощности рассеивается в окружающую среду через брызгальные бассейны, градирни и водоем-охладитель. При эксплуатации двухблочной АЭС полная тепловая нагрузка от двух блоков составит около 4000 МВт мощности.</w:t>
      </w:r>
    </w:p>
    <w:p w:rsidR="002F599A" w:rsidRPr="009067F7" w:rsidRDefault="00A0070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Когда </w:t>
      </w:r>
      <w:r w:rsidR="00553288">
        <w:rPr>
          <w:rFonts w:ascii="Times New Roman" w:hAnsi="Times New Roman" w:cs="Times New Roman"/>
          <w:sz w:val="30"/>
          <w:szCs w:val="30"/>
        </w:rPr>
        <w:t>ОТВС</w:t>
      </w:r>
      <w:r w:rsidRPr="009067F7">
        <w:rPr>
          <w:rFonts w:ascii="Times New Roman" w:hAnsi="Times New Roman" w:cs="Times New Roman"/>
          <w:sz w:val="30"/>
          <w:szCs w:val="30"/>
        </w:rPr>
        <w:t xml:space="preserve"> находятся в бассейне выдержки, тепло от них постоянно поступает в окружающую среду. Поэтому их промежуточное хранение в контейнерах на площадке не приведет к дополнительному поступлению тепла в окружающую среду, а только к его перераспределению. При этом перераспределяется незначительная часть всего теплового потока от АЭС. </w:t>
      </w:r>
      <w:r w:rsidR="002F599A" w:rsidRPr="009067F7">
        <w:rPr>
          <w:rFonts w:ascii="Times New Roman" w:hAnsi="Times New Roman" w:cs="Times New Roman"/>
          <w:sz w:val="30"/>
          <w:szCs w:val="30"/>
        </w:rPr>
        <w:t>Тепловое излучение при хранении на накопительной площадке 16 контейнеров, содержащих по 20 ОТВС, выгруженных из бассейнов выдержки, не превысит</w:t>
      </w:r>
      <w:r w:rsidR="000236E9">
        <w:rPr>
          <w:rFonts w:ascii="Times New Roman" w:hAnsi="Times New Roman" w:cs="Times New Roman"/>
          <w:sz w:val="30"/>
          <w:szCs w:val="30"/>
        </w:rPr>
        <w:t xml:space="preserve"> </w:t>
      </w:r>
      <w:r w:rsidR="002F599A" w:rsidRPr="009067F7">
        <w:rPr>
          <w:rFonts w:ascii="Times New Roman" w:hAnsi="Times New Roman" w:cs="Times New Roman"/>
          <w:sz w:val="30"/>
          <w:szCs w:val="30"/>
        </w:rPr>
        <w:t>тысячной доли процента от тепловыделения с</w:t>
      </w:r>
      <w:r w:rsidR="00896950">
        <w:rPr>
          <w:rFonts w:ascii="Times New Roman" w:hAnsi="Times New Roman" w:cs="Times New Roman"/>
          <w:sz w:val="30"/>
          <w:szCs w:val="30"/>
        </w:rPr>
        <w:t xml:space="preserve"> АЭС</w:t>
      </w:r>
      <w:r w:rsidR="002F599A" w:rsidRPr="009067F7">
        <w:rPr>
          <w:rFonts w:ascii="Times New Roman" w:hAnsi="Times New Roman" w:cs="Times New Roman"/>
          <w:sz w:val="30"/>
          <w:szCs w:val="30"/>
        </w:rPr>
        <w:t>, сбрасываемого в окружающую среду.</w:t>
      </w:r>
    </w:p>
    <w:p w:rsidR="00ED5F7F" w:rsidRPr="009067F7" w:rsidRDefault="00ED5F7F" w:rsidP="004D34A0">
      <w:pPr>
        <w:spacing w:after="0" w:line="240" w:lineRule="auto"/>
        <w:ind w:firstLine="708"/>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1325F9" w:rsidRPr="009067F7">
        <w:rPr>
          <w:rFonts w:ascii="Times New Roman" w:hAnsi="Times New Roman" w:cs="Times New Roman"/>
          <w:sz w:val="30"/>
          <w:szCs w:val="30"/>
        </w:rPr>
        <w:t>слабое</w:t>
      </w:r>
      <w:r w:rsidRPr="009067F7">
        <w:rPr>
          <w:rFonts w:ascii="Times New Roman" w:hAnsi="Times New Roman" w:cs="Times New Roman"/>
          <w:sz w:val="30"/>
          <w:szCs w:val="30"/>
        </w:rPr>
        <w:t xml:space="preserve">, </w:t>
      </w:r>
      <w:r w:rsidR="001325F9" w:rsidRPr="009067F7">
        <w:rPr>
          <w:rFonts w:ascii="Times New Roman" w:hAnsi="Times New Roman" w:cs="Times New Roman"/>
          <w:sz w:val="30"/>
          <w:szCs w:val="30"/>
        </w:rPr>
        <w:t>умеренной</w:t>
      </w:r>
      <w:r w:rsidRPr="009067F7">
        <w:rPr>
          <w:rFonts w:ascii="Times New Roman" w:hAnsi="Times New Roman" w:cs="Times New Roman"/>
          <w:sz w:val="30"/>
          <w:szCs w:val="30"/>
        </w:rPr>
        <w:t xml:space="preserve"> продолжительности</w:t>
      </w:r>
      <w:r w:rsidR="001325F9"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CF7BA5" w:rsidRPr="009067F7" w:rsidRDefault="00CF7BA5" w:rsidP="004D34A0">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акустического воздействия</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Акустическое воздействие при накоплении контейнеров ОЯТ на площадке накопления на площадке Белорусской АЭС и подготовке их к отправке, включая временное хранение на площадке накопления, отсутствует.</w:t>
      </w:r>
    </w:p>
    <w:p w:rsidR="00952497" w:rsidRPr="009067F7" w:rsidRDefault="00952497" w:rsidP="004D34A0">
      <w:pPr>
        <w:spacing w:after="0" w:line="240" w:lineRule="auto"/>
        <w:ind w:firstLine="708"/>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подземные и поверхностные воды</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на поверхностные и подземные воды при накоплении контейнеров ОЯТ на площадке накопления на площадке Белорусской АЭС и подготовке их к отправке, включая временное хранение на площадке накопления на площадке Белорусской АЭС перед отправкой практически отсутствует в виду того</w:t>
      </w:r>
      <w:r>
        <w:rPr>
          <w:rFonts w:ascii="Times New Roman" w:hAnsi="Times New Roman" w:cs="Times New Roman"/>
          <w:sz w:val="30"/>
          <w:szCs w:val="30"/>
        </w:rPr>
        <w:t>,</w:t>
      </w:r>
      <w:r w:rsidRPr="009067F7">
        <w:rPr>
          <w:rFonts w:ascii="Times New Roman" w:hAnsi="Times New Roman" w:cs="Times New Roman"/>
          <w:sz w:val="30"/>
          <w:szCs w:val="30"/>
        </w:rPr>
        <w:t xml:space="preserve"> что площадка накопления находится в границах лицензированной площадки </w:t>
      </w:r>
      <w:r>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 Дополнительного водозабора при эксплуатации площадки накопления не требуется.</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Незначительное воздействие может оказываться на дождевые и талые воды. На площадке будет обеспечен отвод дождевых </w:t>
      </w:r>
      <w:r>
        <w:rPr>
          <w:rFonts w:ascii="Times New Roman" w:hAnsi="Times New Roman" w:cs="Times New Roman"/>
          <w:sz w:val="30"/>
          <w:szCs w:val="30"/>
        </w:rPr>
        <w:t xml:space="preserve">и талых </w:t>
      </w:r>
      <w:r w:rsidRPr="009067F7">
        <w:rPr>
          <w:rFonts w:ascii="Times New Roman" w:hAnsi="Times New Roman" w:cs="Times New Roman"/>
          <w:sz w:val="30"/>
          <w:szCs w:val="30"/>
        </w:rPr>
        <w:t>вод от площадки накопления [1</w:t>
      </w:r>
      <w:r>
        <w:rPr>
          <w:rFonts w:ascii="Times New Roman" w:hAnsi="Times New Roman" w:cs="Times New Roman"/>
          <w:sz w:val="30"/>
          <w:szCs w:val="30"/>
        </w:rPr>
        <w:t>4</w:t>
      </w:r>
      <w:r w:rsidRPr="009067F7">
        <w:rPr>
          <w:rFonts w:ascii="Times New Roman" w:hAnsi="Times New Roman" w:cs="Times New Roman"/>
          <w:sz w:val="30"/>
          <w:szCs w:val="30"/>
        </w:rPr>
        <w:t xml:space="preserve">]. </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можно оценить как незначительное, незначительной продолжительности, локальное.</w:t>
      </w:r>
    </w:p>
    <w:p w:rsidR="00952497" w:rsidRPr="009067F7" w:rsidRDefault="00952497" w:rsidP="004D34A0">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lastRenderedPageBreak/>
        <w:t xml:space="preserve">Оценка воздействия на </w:t>
      </w:r>
      <w:r w:rsidR="003C7BEB" w:rsidRPr="003C7BEB">
        <w:rPr>
          <w:rFonts w:ascii="Times New Roman" w:hAnsi="Times New Roman" w:cs="Times New Roman"/>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на геолого-экологические условия (геологические, гидрогеологические и инженерно-геологические условия), рельеф, земли (включая почвы) при накоплении контейнеров ОЯТ на площадке накопления на площадке Белорусской АЭС и подготовке их к отправке, включая временное хранение на площадке накопления на площадке Белорусской АЭС перед отправкой практически отсутствует в виду того</w:t>
      </w:r>
      <w:r>
        <w:rPr>
          <w:rFonts w:ascii="Times New Roman" w:hAnsi="Times New Roman" w:cs="Times New Roman"/>
          <w:sz w:val="30"/>
          <w:szCs w:val="30"/>
        </w:rPr>
        <w:t>,</w:t>
      </w:r>
      <w:r w:rsidRPr="009067F7">
        <w:rPr>
          <w:rFonts w:ascii="Times New Roman" w:hAnsi="Times New Roman" w:cs="Times New Roman"/>
          <w:sz w:val="30"/>
          <w:szCs w:val="30"/>
        </w:rPr>
        <w:t xml:space="preserve"> что площадка накопления находится в границах уже имеющейся площадки Белорусской АЭС. Дополнительного отчуждения земель не требуется [1</w:t>
      </w:r>
      <w:r>
        <w:rPr>
          <w:rFonts w:ascii="Times New Roman" w:hAnsi="Times New Roman" w:cs="Times New Roman"/>
          <w:sz w:val="30"/>
          <w:szCs w:val="30"/>
        </w:rPr>
        <w:t>4</w:t>
      </w:r>
      <w:r w:rsidRPr="009067F7">
        <w:rPr>
          <w:rFonts w:ascii="Times New Roman" w:hAnsi="Times New Roman" w:cs="Times New Roman"/>
          <w:sz w:val="30"/>
          <w:szCs w:val="30"/>
        </w:rPr>
        <w:t>].</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Малозначительное воздействие, в виду выделения тепла может оказываться на саму площадку (бетонную плиту).</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можно оценить как слабое, средней продолжительности, локальное.</w:t>
      </w:r>
    </w:p>
    <w:p w:rsidR="00D32BF7" w:rsidRPr="009067F7" w:rsidRDefault="00D32BF7" w:rsidP="004D34A0">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w:t>
      </w:r>
      <w:r w:rsidR="000236E9">
        <w:rPr>
          <w:rFonts w:ascii="Times New Roman" w:hAnsi="Times New Roman" w:cs="Times New Roman"/>
          <w:sz w:val="30"/>
          <w:szCs w:val="30"/>
          <w:u w:val="single"/>
        </w:rPr>
        <w:t xml:space="preserve"> </w:t>
      </w:r>
      <w:r w:rsidRPr="009067F7">
        <w:rPr>
          <w:rFonts w:ascii="Times New Roman" w:hAnsi="Times New Roman" w:cs="Times New Roman"/>
          <w:sz w:val="30"/>
          <w:szCs w:val="30"/>
          <w:u w:val="single"/>
        </w:rPr>
        <w:t>на растительный и животный мир</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Основное воздействие на растительный и животный мир при накоплении контейнеров ОЯТ на площадке накопления на площадке Белорусской АЭС и подготовке их к отправке, включая временное хранение на площадке накопления на площадке АЭС перед отправкой вызвано незначительным повышением температуры воздуха от контейнеров ОЯТ, в незначительной степени работой двигателей внутреннего сгорания оборудования, машин, транспортных средств, используемых при транспортировке контейнеров на площадке.</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можно оценить как незначительное, средней продолжительности, локальное.</w:t>
      </w:r>
    </w:p>
    <w:p w:rsidR="00D32BF7" w:rsidRPr="009067F7" w:rsidRDefault="00ED5F7F" w:rsidP="004D34A0">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w:t>
      </w:r>
      <w:r w:rsidR="00D32BF7" w:rsidRPr="009067F7">
        <w:rPr>
          <w:rFonts w:ascii="Times New Roman" w:hAnsi="Times New Roman" w:cs="Times New Roman"/>
          <w:sz w:val="30"/>
          <w:szCs w:val="30"/>
          <w:u w:val="single"/>
        </w:rPr>
        <w:t>оздействи</w:t>
      </w:r>
      <w:r w:rsidRPr="009067F7">
        <w:rPr>
          <w:rFonts w:ascii="Times New Roman" w:hAnsi="Times New Roman" w:cs="Times New Roman"/>
          <w:sz w:val="30"/>
          <w:szCs w:val="30"/>
          <w:u w:val="single"/>
        </w:rPr>
        <w:t>я</w:t>
      </w:r>
      <w:r w:rsidR="00D32BF7" w:rsidRPr="009067F7">
        <w:rPr>
          <w:rFonts w:ascii="Times New Roman" w:hAnsi="Times New Roman" w:cs="Times New Roman"/>
          <w:sz w:val="30"/>
          <w:szCs w:val="30"/>
          <w:u w:val="single"/>
        </w:rPr>
        <w:t xml:space="preserve"> на особо охраняемые природные территории, природные территории, подлежащие специальной охране</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на особо охраняемые природные территории, природные территории, подлежащие специальной охране при накоплении контейнеров ОЯТ на площадке накопления на площадке Белорусской АЭС и подготовке их к отправке, включая временное хранение на площадке накопления на площадке Белорусской АЭС перед отправкой практически отсутствует в виду того, что площадка накопления находится в границах уже имеющейся площадки </w:t>
      </w:r>
      <w:r>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АЭС. Дополнительного отчуждения каких-либо территорий не требуется [1</w:t>
      </w:r>
      <w:r>
        <w:rPr>
          <w:rFonts w:ascii="Times New Roman" w:hAnsi="Times New Roman" w:cs="Times New Roman"/>
          <w:sz w:val="30"/>
          <w:szCs w:val="30"/>
        </w:rPr>
        <w:t>4</w:t>
      </w:r>
      <w:r w:rsidRPr="009067F7">
        <w:rPr>
          <w:rFonts w:ascii="Times New Roman" w:hAnsi="Times New Roman" w:cs="Times New Roman"/>
          <w:sz w:val="30"/>
          <w:szCs w:val="30"/>
        </w:rPr>
        <w:t xml:space="preserve">]. </w:t>
      </w:r>
    </w:p>
    <w:p w:rsidR="00B82E43" w:rsidRPr="009067F7" w:rsidRDefault="00B82E43" w:rsidP="00B82E43">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можно оценить как незначительное, средней продолжительности, локальное.</w:t>
      </w:r>
    </w:p>
    <w:p w:rsidR="00AC7C2D" w:rsidRPr="00876E1B" w:rsidRDefault="00AC7C2D" w:rsidP="004D34A0">
      <w:pPr>
        <w:spacing w:after="0" w:line="240" w:lineRule="auto"/>
        <w:ind w:firstLine="720"/>
        <w:jc w:val="both"/>
        <w:rPr>
          <w:rFonts w:ascii="Times New Roman" w:hAnsi="Times New Roman" w:cs="Times New Roman"/>
          <w:bCs/>
          <w:sz w:val="30"/>
          <w:szCs w:val="30"/>
          <w:u w:val="single"/>
        </w:rPr>
      </w:pPr>
      <w:r w:rsidRPr="00876E1B">
        <w:rPr>
          <w:rFonts w:ascii="Times New Roman" w:hAnsi="Times New Roman" w:cs="Times New Roman"/>
          <w:bCs/>
          <w:sz w:val="30"/>
          <w:szCs w:val="30"/>
          <w:u w:val="single"/>
        </w:rPr>
        <w:lastRenderedPageBreak/>
        <w:t>Оценка воздействия на компоненты окружающей среды радиационных факторов</w:t>
      </w:r>
    </w:p>
    <w:p w:rsidR="00A0070F" w:rsidRPr="009067F7" w:rsidRDefault="00ED5F7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Радиационное воздействие присутствует, но является малозначительным. Установка контейнеров с ОЯТ на площадку будет вызывать увеличение гамма-фона в пределах площадки. В ходе эксплуатации площадки накопления предполагается, что контролируемые параметры будут находиться значительно ниже допустимых пределов безопасной эксплуатации; радиационная обстановка будет соответствовать проектным критериям (мощность дозы гамма-излучения предположительно состав</w:t>
      </w:r>
      <w:r w:rsidR="0034016F">
        <w:rPr>
          <w:rFonts w:ascii="Times New Roman" w:hAnsi="Times New Roman" w:cs="Times New Roman"/>
          <w:sz w:val="30"/>
          <w:szCs w:val="30"/>
        </w:rPr>
        <w:t>и</w:t>
      </w:r>
      <w:r w:rsidRPr="009067F7">
        <w:rPr>
          <w:rFonts w:ascii="Times New Roman" w:hAnsi="Times New Roman" w:cs="Times New Roman"/>
          <w:sz w:val="30"/>
          <w:szCs w:val="30"/>
        </w:rPr>
        <w:t xml:space="preserve">т 0,23-5,33 мкЗв/ч в зависимости от места измерения); по мере удаления от контейнеров уровень гамма-излучения будет резко падать, и за пределами площадки радиационное влияние со стороны ОЯТ, хранящегося в контейнерах, будет находиться на уровне естественного фона, характерного для региона расположения </w:t>
      </w:r>
      <w:r w:rsidR="00876E1B">
        <w:rPr>
          <w:rFonts w:ascii="Times New Roman" w:hAnsi="Times New Roman" w:cs="Times New Roman"/>
          <w:sz w:val="30"/>
          <w:szCs w:val="30"/>
        </w:rPr>
        <w:t xml:space="preserve">Белорусской </w:t>
      </w:r>
      <w:r w:rsidRPr="009067F7">
        <w:rPr>
          <w:rFonts w:ascii="Times New Roman" w:hAnsi="Times New Roman" w:cs="Times New Roman"/>
          <w:sz w:val="30"/>
          <w:szCs w:val="30"/>
        </w:rPr>
        <w:t xml:space="preserve">АЭС и будет составлять ориентировочно 0,08-0,12 мкЗв/ч </w:t>
      </w:r>
      <w:r w:rsidR="000B1DEC" w:rsidRPr="009067F7">
        <w:rPr>
          <w:rFonts w:ascii="Times New Roman" w:hAnsi="Times New Roman" w:cs="Times New Roman"/>
          <w:sz w:val="30"/>
          <w:szCs w:val="30"/>
        </w:rPr>
        <w:t>[1</w:t>
      </w:r>
      <w:r w:rsidR="00C66B5D">
        <w:rPr>
          <w:rFonts w:ascii="Times New Roman" w:hAnsi="Times New Roman" w:cs="Times New Roman"/>
          <w:sz w:val="30"/>
          <w:szCs w:val="30"/>
        </w:rPr>
        <w:t>4</w:t>
      </w:r>
      <w:r w:rsidR="000B1DEC" w:rsidRPr="009067F7">
        <w:rPr>
          <w:rFonts w:ascii="Times New Roman" w:hAnsi="Times New Roman" w:cs="Times New Roman"/>
          <w:sz w:val="30"/>
          <w:szCs w:val="30"/>
        </w:rPr>
        <w:t>]</w:t>
      </w:r>
      <w:r w:rsidR="00AC7C2D" w:rsidRPr="009067F7">
        <w:rPr>
          <w:rFonts w:ascii="Times New Roman" w:hAnsi="Times New Roman" w:cs="Times New Roman"/>
          <w:sz w:val="30"/>
          <w:szCs w:val="30"/>
        </w:rPr>
        <w:t>.</w:t>
      </w:r>
    </w:p>
    <w:p w:rsidR="00ED5F7F" w:rsidRPr="009067F7" w:rsidRDefault="00AC7C2D" w:rsidP="004D34A0">
      <w:pPr>
        <w:spacing w:after="0" w:line="240" w:lineRule="auto"/>
        <w:ind w:firstLine="708"/>
        <w:jc w:val="both"/>
        <w:rPr>
          <w:rFonts w:ascii="Times New Roman" w:hAnsi="Times New Roman" w:cs="Times New Roman"/>
          <w:sz w:val="30"/>
          <w:szCs w:val="30"/>
        </w:rPr>
      </w:pPr>
      <w:r w:rsidRPr="009067F7">
        <w:rPr>
          <w:rFonts w:ascii="Times New Roman" w:hAnsi="Times New Roman" w:cs="Times New Roman"/>
          <w:sz w:val="30"/>
          <w:szCs w:val="30"/>
        </w:rPr>
        <w:t>Кроме того, контейнеры типа ТУК-137, используемые для хранения и транспортировки, снабжены системой герметизации с двумя крышками. Предусматривается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мониторинг утечки радиоактивных веществ через неплотности крышек для исключения неблагоприятного воздействия на окружающую среду</w:t>
      </w:r>
      <w:r w:rsidR="00876E1B">
        <w:rPr>
          <w:rFonts w:ascii="Times New Roman" w:hAnsi="Times New Roman" w:cs="Times New Roman"/>
          <w:sz w:val="30"/>
          <w:szCs w:val="30"/>
        </w:rPr>
        <w:t>.</w:t>
      </w:r>
    </w:p>
    <w:p w:rsidR="00ED5F7F" w:rsidRPr="009067F7" w:rsidRDefault="00ED5F7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9B5D49" w:rsidRPr="009067F7">
        <w:rPr>
          <w:rFonts w:ascii="Times New Roman" w:hAnsi="Times New Roman" w:cs="Times New Roman"/>
          <w:sz w:val="30"/>
          <w:szCs w:val="30"/>
        </w:rPr>
        <w:t>не</w:t>
      </w:r>
      <w:r w:rsidRPr="009067F7">
        <w:rPr>
          <w:rFonts w:ascii="Times New Roman" w:hAnsi="Times New Roman" w:cs="Times New Roman"/>
          <w:sz w:val="30"/>
          <w:szCs w:val="30"/>
        </w:rPr>
        <w:t>значительное, средней продолжительности</w:t>
      </w:r>
      <w:r w:rsidR="009B5D49"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D93466" w:rsidRPr="009067F7" w:rsidRDefault="00D93466" w:rsidP="004D34A0">
      <w:pPr>
        <w:spacing w:after="0" w:line="240" w:lineRule="auto"/>
        <w:ind w:firstLine="708"/>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Инцинденты</w:t>
      </w:r>
    </w:p>
    <w:p w:rsidR="00AC7C2D" w:rsidRPr="009067F7" w:rsidRDefault="00D93466"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Риск возникновения аварийных ситуаций при транспортировке контейнеров на площадку накопления оценен как очень низкий (в сравнении с риском возникновения подобных ситуаций при транспортировке контейнеров с ОЯТ на переработку по железной дороге)</w:t>
      </w:r>
      <w:r w:rsidR="000B1DEC" w:rsidRPr="009067F7">
        <w:rPr>
          <w:rFonts w:ascii="Times New Roman" w:hAnsi="Times New Roman" w:cs="Times New Roman"/>
          <w:sz w:val="30"/>
          <w:szCs w:val="30"/>
        </w:rPr>
        <w:t xml:space="preserve"> [1</w:t>
      </w:r>
      <w:r w:rsidR="00C66B5D">
        <w:rPr>
          <w:rFonts w:ascii="Times New Roman" w:hAnsi="Times New Roman" w:cs="Times New Roman"/>
          <w:sz w:val="30"/>
          <w:szCs w:val="30"/>
        </w:rPr>
        <w:t>4</w:t>
      </w:r>
      <w:r w:rsidR="000B1DEC" w:rsidRPr="009067F7">
        <w:rPr>
          <w:rFonts w:ascii="Times New Roman" w:hAnsi="Times New Roman" w:cs="Times New Roman"/>
          <w:sz w:val="30"/>
          <w:szCs w:val="30"/>
        </w:rPr>
        <w:t>]</w:t>
      </w:r>
      <w:r w:rsidRPr="009067F7">
        <w:rPr>
          <w:rFonts w:ascii="Times New Roman" w:hAnsi="Times New Roman" w:cs="Times New Roman"/>
          <w:sz w:val="30"/>
          <w:szCs w:val="30"/>
        </w:rPr>
        <w:t xml:space="preserve">. </w:t>
      </w:r>
    </w:p>
    <w:p w:rsidR="00AC7C2D" w:rsidRPr="009067F7" w:rsidRDefault="00AC7C2D" w:rsidP="004D34A0">
      <w:pPr>
        <w:spacing w:after="0" w:line="240" w:lineRule="auto"/>
        <w:ind w:firstLine="708"/>
        <w:jc w:val="both"/>
        <w:rPr>
          <w:rFonts w:ascii="Times New Roman" w:hAnsi="Times New Roman" w:cs="Times New Roman"/>
          <w:bCs/>
          <w:sz w:val="30"/>
          <w:szCs w:val="30"/>
        </w:rPr>
      </w:pPr>
      <w:r w:rsidRPr="00876E1B">
        <w:rPr>
          <w:rFonts w:ascii="Times New Roman" w:hAnsi="Times New Roman" w:cs="Times New Roman"/>
          <w:bCs/>
          <w:sz w:val="30"/>
          <w:szCs w:val="30"/>
        </w:rPr>
        <w:t>В случае обнаружения утечек</w:t>
      </w:r>
      <w:r w:rsidRPr="009067F7">
        <w:rPr>
          <w:rFonts w:ascii="Times New Roman" w:hAnsi="Times New Roman" w:cs="Times New Roman"/>
          <w:bCs/>
          <w:sz w:val="30"/>
          <w:szCs w:val="30"/>
        </w:rPr>
        <w:t xml:space="preserve"> через неплотности двойной системы крышек ТУК-137, как следствие разгерметизации топлива в процессе хранения или при возможных инцидентах, необходимо предпринять меры для снижения воздействия на окружающую среду превышающего допустимые уровни [</w:t>
      </w:r>
      <w:r w:rsidR="00501A93" w:rsidRPr="009067F7">
        <w:rPr>
          <w:rFonts w:ascii="Times New Roman" w:hAnsi="Times New Roman" w:cs="Times New Roman"/>
          <w:sz w:val="30"/>
          <w:szCs w:val="30"/>
        </w:rPr>
        <w:t>1</w:t>
      </w:r>
      <w:r w:rsidR="00C552EC">
        <w:rPr>
          <w:rFonts w:ascii="Times New Roman" w:hAnsi="Times New Roman" w:cs="Times New Roman"/>
          <w:sz w:val="30"/>
          <w:szCs w:val="30"/>
        </w:rPr>
        <w:t>6</w:t>
      </w:r>
      <w:r w:rsidRPr="009067F7">
        <w:rPr>
          <w:rFonts w:ascii="Times New Roman" w:hAnsi="Times New Roman" w:cs="Times New Roman"/>
          <w:bCs/>
          <w:sz w:val="30"/>
          <w:szCs w:val="30"/>
        </w:rPr>
        <w:t xml:space="preserve">]. </w:t>
      </w:r>
    </w:p>
    <w:p w:rsidR="00A0070F" w:rsidRPr="009067F7" w:rsidRDefault="00A0070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Радиационное воздействие при нормальной эксплуатации и при проектных авариях на население региона исключается.</w:t>
      </w:r>
    </w:p>
    <w:p w:rsidR="00AC7C2D" w:rsidRPr="009067F7" w:rsidRDefault="00AC7C2D" w:rsidP="004D34A0">
      <w:pPr>
        <w:spacing w:after="0" w:line="240" w:lineRule="auto"/>
        <w:ind w:firstLine="708"/>
        <w:jc w:val="both"/>
        <w:rPr>
          <w:rFonts w:ascii="Times New Roman" w:hAnsi="Times New Roman" w:cs="Times New Roman"/>
          <w:bCs/>
          <w:sz w:val="30"/>
          <w:szCs w:val="30"/>
        </w:rPr>
      </w:pPr>
      <w:r w:rsidRPr="009067F7">
        <w:rPr>
          <w:rFonts w:ascii="Times New Roman" w:hAnsi="Times New Roman" w:cs="Times New Roman"/>
          <w:b/>
          <w:sz w:val="30"/>
          <w:szCs w:val="30"/>
        </w:rPr>
        <w:t>Меры по снижению воздействия на окружающую среду при хранении ОЯТ на площадке АЭС:</w:t>
      </w:r>
      <w:r w:rsidRPr="009067F7">
        <w:rPr>
          <w:rFonts w:ascii="Times New Roman" w:hAnsi="Times New Roman" w:cs="Times New Roman"/>
          <w:bCs/>
          <w:sz w:val="30"/>
          <w:szCs w:val="30"/>
        </w:rPr>
        <w:t xml:space="preserve"> </w:t>
      </w:r>
    </w:p>
    <w:p w:rsidR="00AC7C2D" w:rsidRPr="009067F7" w:rsidRDefault="00AC7C2D" w:rsidP="004D34A0">
      <w:pPr>
        <w:spacing w:after="0" w:line="240" w:lineRule="auto"/>
        <w:ind w:firstLine="708"/>
        <w:jc w:val="both"/>
        <w:rPr>
          <w:rFonts w:ascii="Times New Roman" w:hAnsi="Times New Roman" w:cs="Times New Roman"/>
          <w:bCs/>
          <w:sz w:val="30"/>
          <w:szCs w:val="30"/>
        </w:rPr>
      </w:pPr>
      <w:r w:rsidRPr="009067F7">
        <w:rPr>
          <w:rFonts w:ascii="Times New Roman" w:hAnsi="Times New Roman" w:cs="Times New Roman"/>
          <w:bCs/>
          <w:sz w:val="30"/>
          <w:szCs w:val="30"/>
        </w:rPr>
        <w:t>Для этой цели рекомендуется предусмотреть возможность переупаковки негерметичного топлива в герметичную капсулу. Принимая во внимание, что все</w:t>
      </w:r>
      <w:r w:rsidR="000236E9">
        <w:rPr>
          <w:rFonts w:ascii="Times New Roman" w:hAnsi="Times New Roman" w:cs="Times New Roman"/>
          <w:bCs/>
          <w:sz w:val="30"/>
          <w:szCs w:val="30"/>
        </w:rPr>
        <w:t xml:space="preserve"> </w:t>
      </w:r>
      <w:r w:rsidRPr="009067F7">
        <w:rPr>
          <w:rFonts w:ascii="Times New Roman" w:hAnsi="Times New Roman" w:cs="Times New Roman"/>
          <w:bCs/>
          <w:sz w:val="30"/>
          <w:szCs w:val="30"/>
        </w:rPr>
        <w:t xml:space="preserve">образовавшееся в процессе </w:t>
      </w:r>
      <w:r w:rsidRPr="009067F7">
        <w:rPr>
          <w:rFonts w:ascii="Times New Roman" w:hAnsi="Times New Roman" w:cs="Times New Roman"/>
          <w:bCs/>
          <w:sz w:val="30"/>
          <w:szCs w:val="30"/>
        </w:rPr>
        <w:lastRenderedPageBreak/>
        <w:t xml:space="preserve">эксплуатации негерметичное топливо будет храниться в </w:t>
      </w:r>
      <w:r w:rsidR="00876E1B">
        <w:rPr>
          <w:rFonts w:ascii="Times New Roman" w:hAnsi="Times New Roman" w:cs="Times New Roman"/>
          <w:bCs/>
          <w:sz w:val="30"/>
          <w:szCs w:val="30"/>
        </w:rPr>
        <w:t>БВ</w:t>
      </w:r>
      <w:r w:rsidRPr="009067F7">
        <w:rPr>
          <w:rFonts w:ascii="Times New Roman" w:hAnsi="Times New Roman" w:cs="Times New Roman"/>
          <w:bCs/>
          <w:sz w:val="30"/>
          <w:szCs w:val="30"/>
        </w:rPr>
        <w:t xml:space="preserve"> до вывода </w:t>
      </w:r>
      <w:r w:rsidR="0034016F">
        <w:rPr>
          <w:rFonts w:ascii="Times New Roman" w:hAnsi="Times New Roman" w:cs="Times New Roman"/>
          <w:bCs/>
          <w:sz w:val="30"/>
          <w:szCs w:val="30"/>
        </w:rPr>
        <w:t>АЭС</w:t>
      </w:r>
      <w:r w:rsidRPr="009067F7">
        <w:rPr>
          <w:rFonts w:ascii="Times New Roman" w:hAnsi="Times New Roman" w:cs="Times New Roman"/>
          <w:bCs/>
          <w:sz w:val="30"/>
          <w:szCs w:val="30"/>
        </w:rPr>
        <w:t xml:space="preserve"> из</w:t>
      </w:r>
      <w:r w:rsidR="000236E9">
        <w:rPr>
          <w:rFonts w:ascii="Times New Roman" w:hAnsi="Times New Roman" w:cs="Times New Roman"/>
          <w:bCs/>
          <w:sz w:val="30"/>
          <w:szCs w:val="30"/>
        </w:rPr>
        <w:t xml:space="preserve"> </w:t>
      </w:r>
      <w:r w:rsidRPr="009067F7">
        <w:rPr>
          <w:rFonts w:ascii="Times New Roman" w:hAnsi="Times New Roman" w:cs="Times New Roman"/>
          <w:bCs/>
          <w:sz w:val="30"/>
          <w:szCs w:val="30"/>
        </w:rPr>
        <w:t xml:space="preserve">эксплуатации, поврежденное топливо можно будет разместить в капсулах на специальных стеллажах в </w:t>
      </w:r>
      <w:r w:rsidR="0034016F">
        <w:rPr>
          <w:rFonts w:ascii="Times New Roman" w:hAnsi="Times New Roman" w:cs="Times New Roman"/>
          <w:bCs/>
          <w:sz w:val="30"/>
          <w:szCs w:val="30"/>
        </w:rPr>
        <w:t>БВ</w:t>
      </w:r>
      <w:r w:rsidRPr="009067F7">
        <w:rPr>
          <w:rFonts w:ascii="Times New Roman" w:hAnsi="Times New Roman" w:cs="Times New Roman"/>
          <w:bCs/>
          <w:sz w:val="30"/>
          <w:szCs w:val="30"/>
        </w:rPr>
        <w:t xml:space="preserve"> на энергоблоках. </w:t>
      </w:r>
    </w:p>
    <w:p w:rsidR="00AC7C2D" w:rsidRPr="009067F7" w:rsidRDefault="00AC7C2D" w:rsidP="004D34A0">
      <w:pPr>
        <w:spacing w:after="0" w:line="240" w:lineRule="auto"/>
        <w:ind w:firstLine="709"/>
        <w:jc w:val="both"/>
        <w:rPr>
          <w:rFonts w:ascii="Times New Roman" w:eastAsia="Calibri" w:hAnsi="Times New Roman" w:cs="Times New Roman"/>
          <w:b/>
          <w:bCs/>
          <w:sz w:val="30"/>
          <w:szCs w:val="30"/>
        </w:rPr>
      </w:pPr>
      <w:r w:rsidRPr="009067F7">
        <w:rPr>
          <w:rFonts w:ascii="Times New Roman" w:eastAsia="Calibri" w:hAnsi="Times New Roman" w:cs="Times New Roman"/>
          <w:b/>
          <w:bCs/>
          <w:sz w:val="30"/>
          <w:szCs w:val="30"/>
        </w:rPr>
        <w:t xml:space="preserve">Меры по снижению вероятности </w:t>
      </w:r>
      <w:r w:rsidR="00876E1B">
        <w:rPr>
          <w:rFonts w:ascii="Times New Roman" w:eastAsia="Calibri" w:hAnsi="Times New Roman" w:cs="Times New Roman"/>
          <w:b/>
          <w:bCs/>
          <w:sz w:val="30"/>
          <w:szCs w:val="30"/>
        </w:rPr>
        <w:t>аварийных ситуаций, вызванных внешними природными и техногенными факторами воздействия</w:t>
      </w:r>
      <w:r w:rsidRPr="009067F7">
        <w:rPr>
          <w:rFonts w:ascii="Times New Roman" w:eastAsia="Calibri" w:hAnsi="Times New Roman" w:cs="Times New Roman"/>
          <w:b/>
          <w:bCs/>
          <w:sz w:val="30"/>
          <w:szCs w:val="30"/>
        </w:rPr>
        <w:t xml:space="preserve">: </w:t>
      </w:r>
    </w:p>
    <w:p w:rsidR="00AC7C2D" w:rsidRPr="009067F7" w:rsidRDefault="00AC7C2D"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bCs/>
          <w:sz w:val="30"/>
          <w:szCs w:val="30"/>
        </w:rPr>
        <w:t>1.</w:t>
      </w:r>
      <w:r w:rsidR="00876E1B">
        <w:rPr>
          <w:rFonts w:ascii="Times New Roman" w:eastAsia="Calibri" w:hAnsi="Times New Roman" w:cs="Times New Roman"/>
          <w:bCs/>
          <w:sz w:val="30"/>
          <w:szCs w:val="30"/>
        </w:rPr>
        <w:t> </w:t>
      </w:r>
      <w:r w:rsidRPr="009067F7">
        <w:rPr>
          <w:rFonts w:ascii="Times New Roman" w:eastAsia="Calibri" w:hAnsi="Times New Roman" w:cs="Times New Roman"/>
          <w:sz w:val="30"/>
          <w:szCs w:val="30"/>
        </w:rPr>
        <w:t>установление запретной зоны полетов над площадкой Белорусской АЭС в радиусе 5 км от границ станции;</w:t>
      </w:r>
    </w:p>
    <w:p w:rsidR="00AC7C2D" w:rsidRPr="009067F7" w:rsidRDefault="00AC7C2D" w:rsidP="004D34A0">
      <w:pPr>
        <w:spacing w:after="0" w:line="240" w:lineRule="auto"/>
        <w:ind w:firstLine="709"/>
        <w:jc w:val="both"/>
        <w:rPr>
          <w:rFonts w:ascii="Times New Roman" w:hAnsi="Times New Roman" w:cs="Times New Roman"/>
          <w:sz w:val="30"/>
          <w:szCs w:val="30"/>
        </w:rPr>
      </w:pPr>
      <w:r w:rsidRPr="009067F7">
        <w:rPr>
          <w:rFonts w:ascii="Times New Roman" w:eastAsia="Calibri" w:hAnsi="Times New Roman" w:cs="Times New Roman"/>
          <w:sz w:val="30"/>
          <w:szCs w:val="30"/>
        </w:rPr>
        <w:t>2</w:t>
      </w:r>
      <w:r w:rsidR="00876E1B">
        <w:rPr>
          <w:rFonts w:ascii="Times New Roman" w:eastAsia="Calibri" w:hAnsi="Times New Roman" w:cs="Times New Roman"/>
          <w:sz w:val="30"/>
          <w:szCs w:val="30"/>
        </w:rPr>
        <w:t>. </w:t>
      </w:r>
      <w:r w:rsidRPr="009067F7">
        <w:rPr>
          <w:rFonts w:ascii="Times New Roman" w:eastAsia="Calibri" w:hAnsi="Times New Roman" w:cs="Times New Roman"/>
          <w:sz w:val="30"/>
          <w:szCs w:val="30"/>
        </w:rPr>
        <w:t>защи</w:t>
      </w:r>
      <w:r w:rsidR="009B6259" w:rsidRPr="009067F7">
        <w:rPr>
          <w:rFonts w:ascii="Times New Roman" w:eastAsia="Calibri" w:hAnsi="Times New Roman" w:cs="Times New Roman"/>
          <w:sz w:val="30"/>
          <w:szCs w:val="30"/>
        </w:rPr>
        <w:t>та</w:t>
      </w:r>
      <w:r w:rsidRPr="009067F7">
        <w:rPr>
          <w:rFonts w:ascii="Times New Roman" w:eastAsia="Calibri" w:hAnsi="Times New Roman" w:cs="Times New Roman"/>
          <w:sz w:val="30"/>
          <w:szCs w:val="30"/>
        </w:rPr>
        <w:t xml:space="preserve"> от внутр</w:t>
      </w:r>
      <w:r w:rsidR="009B6259" w:rsidRPr="009067F7">
        <w:rPr>
          <w:rFonts w:ascii="Times New Roman" w:eastAsia="Calibri" w:hAnsi="Times New Roman" w:cs="Times New Roman"/>
          <w:sz w:val="30"/>
          <w:szCs w:val="30"/>
        </w:rPr>
        <w:t>иплощадочных</w:t>
      </w:r>
      <w:r w:rsidRPr="009067F7">
        <w:rPr>
          <w:rFonts w:ascii="Times New Roman" w:eastAsia="Calibri" w:hAnsi="Times New Roman" w:cs="Times New Roman"/>
          <w:sz w:val="30"/>
          <w:szCs w:val="30"/>
        </w:rPr>
        <w:t xml:space="preserve"> пожаров.</w:t>
      </w:r>
    </w:p>
    <w:p w:rsidR="00876E1B" w:rsidRDefault="00876E1B" w:rsidP="004D34A0">
      <w:pPr>
        <w:spacing w:after="0" w:line="240" w:lineRule="auto"/>
        <w:ind w:firstLine="720"/>
        <w:jc w:val="both"/>
        <w:rPr>
          <w:rFonts w:ascii="Times New Roman" w:eastAsia="Calibri" w:hAnsi="Times New Roman" w:cs="Times New Roman"/>
          <w:b/>
          <w:sz w:val="30"/>
          <w:szCs w:val="30"/>
        </w:rPr>
      </w:pPr>
    </w:p>
    <w:p w:rsidR="00AC7C2D" w:rsidRPr="009067F7" w:rsidRDefault="0034016F" w:rsidP="004D34A0">
      <w:pPr>
        <w:spacing w:after="0" w:line="240" w:lineRule="auto"/>
        <w:ind w:firstLine="720"/>
        <w:jc w:val="both"/>
        <w:rPr>
          <w:rFonts w:ascii="Times New Roman" w:eastAsia="Calibri" w:hAnsi="Times New Roman" w:cs="Times New Roman"/>
          <w:b/>
          <w:sz w:val="30"/>
          <w:szCs w:val="30"/>
        </w:rPr>
      </w:pPr>
      <w:r>
        <w:rPr>
          <w:rFonts w:ascii="Times New Roman" w:eastAsia="Calibri" w:hAnsi="Times New Roman" w:cs="Times New Roman"/>
          <w:b/>
          <w:sz w:val="30"/>
          <w:szCs w:val="30"/>
        </w:rPr>
        <w:t>8.3 </w:t>
      </w:r>
      <w:r w:rsidR="00AC7C2D" w:rsidRPr="009067F7">
        <w:rPr>
          <w:rFonts w:ascii="Times New Roman" w:eastAsia="Calibri" w:hAnsi="Times New Roman" w:cs="Times New Roman"/>
          <w:b/>
          <w:sz w:val="30"/>
          <w:szCs w:val="30"/>
        </w:rPr>
        <w:t xml:space="preserve">Обращение с </w:t>
      </w:r>
      <w:r w:rsidR="00A86554" w:rsidRPr="00A86554">
        <w:rPr>
          <w:rFonts w:ascii="Times New Roman" w:hAnsi="Times New Roman" w:cs="Times New Roman"/>
          <w:b/>
          <w:sz w:val="30"/>
          <w:szCs w:val="30"/>
        </w:rPr>
        <w:t>отработавшим ядерным топливом</w:t>
      </w:r>
      <w:r w:rsidR="00D25D16" w:rsidRPr="009067F7">
        <w:rPr>
          <w:rFonts w:ascii="Times New Roman" w:eastAsia="Calibri" w:hAnsi="Times New Roman" w:cs="Times New Roman"/>
          <w:b/>
          <w:sz w:val="30"/>
          <w:szCs w:val="30"/>
        </w:rPr>
        <w:t xml:space="preserve"> </w:t>
      </w:r>
      <w:r w:rsidR="00AC7C2D" w:rsidRPr="009067F7">
        <w:rPr>
          <w:rFonts w:ascii="Times New Roman" w:eastAsia="Calibri" w:hAnsi="Times New Roman" w:cs="Times New Roman"/>
          <w:b/>
          <w:sz w:val="30"/>
          <w:szCs w:val="30"/>
        </w:rPr>
        <w:t xml:space="preserve">на фазе 2: при долговременном хранении </w:t>
      </w:r>
      <w:bookmarkStart w:id="7" w:name="_Toc248221428"/>
      <w:bookmarkStart w:id="8" w:name="_Toc233369530"/>
      <w:bookmarkStart w:id="9" w:name="_Toc232936478"/>
      <w:bookmarkStart w:id="10" w:name="_Toc216426281"/>
      <w:r w:rsidR="00A86554" w:rsidRPr="00A86554">
        <w:rPr>
          <w:rFonts w:ascii="Times New Roman" w:hAnsi="Times New Roman" w:cs="Times New Roman"/>
          <w:b/>
          <w:sz w:val="30"/>
          <w:szCs w:val="30"/>
        </w:rPr>
        <w:t>отработавш</w:t>
      </w:r>
      <w:r w:rsidR="00A86554">
        <w:rPr>
          <w:rFonts w:ascii="Times New Roman" w:hAnsi="Times New Roman" w:cs="Times New Roman"/>
          <w:b/>
          <w:sz w:val="30"/>
          <w:szCs w:val="30"/>
        </w:rPr>
        <w:t>его</w:t>
      </w:r>
      <w:r w:rsidR="00A86554" w:rsidRPr="00A86554">
        <w:rPr>
          <w:rFonts w:ascii="Times New Roman" w:hAnsi="Times New Roman" w:cs="Times New Roman"/>
          <w:b/>
          <w:sz w:val="30"/>
          <w:szCs w:val="30"/>
        </w:rPr>
        <w:t xml:space="preserve"> ядерн</w:t>
      </w:r>
      <w:r w:rsidR="00A86554">
        <w:rPr>
          <w:rFonts w:ascii="Times New Roman" w:hAnsi="Times New Roman" w:cs="Times New Roman"/>
          <w:b/>
          <w:sz w:val="30"/>
          <w:szCs w:val="30"/>
        </w:rPr>
        <w:t>ого</w:t>
      </w:r>
      <w:r w:rsidR="00A86554" w:rsidRPr="00A86554">
        <w:rPr>
          <w:rFonts w:ascii="Times New Roman" w:hAnsi="Times New Roman" w:cs="Times New Roman"/>
          <w:b/>
          <w:sz w:val="30"/>
          <w:szCs w:val="30"/>
        </w:rPr>
        <w:t xml:space="preserve"> топлив</w:t>
      </w:r>
      <w:r w:rsidR="00A86554">
        <w:rPr>
          <w:rFonts w:ascii="Times New Roman" w:hAnsi="Times New Roman" w:cs="Times New Roman"/>
          <w:b/>
          <w:sz w:val="30"/>
          <w:szCs w:val="30"/>
        </w:rPr>
        <w:t>а</w:t>
      </w:r>
      <w:r w:rsidR="00A86554" w:rsidRPr="009067F7">
        <w:rPr>
          <w:rFonts w:ascii="Times New Roman" w:hAnsi="Times New Roman" w:cs="Times New Roman"/>
          <w:b/>
          <w:sz w:val="30"/>
          <w:szCs w:val="30"/>
        </w:rPr>
        <w:t xml:space="preserve"> </w:t>
      </w:r>
      <w:r w:rsidR="00362A2D">
        <w:rPr>
          <w:rFonts w:ascii="Times New Roman" w:eastAsia="Calibri" w:hAnsi="Times New Roman" w:cs="Times New Roman"/>
          <w:b/>
          <w:sz w:val="30"/>
          <w:szCs w:val="30"/>
        </w:rPr>
        <w:t xml:space="preserve">или </w:t>
      </w:r>
      <w:r w:rsidR="00A86554" w:rsidRPr="00A86554">
        <w:rPr>
          <w:rFonts w:ascii="Times New Roman" w:eastAsia="Calibri" w:hAnsi="Times New Roman" w:cs="Times New Roman"/>
          <w:b/>
          <w:sz w:val="30"/>
          <w:szCs w:val="30"/>
        </w:rPr>
        <w:t>высокоактивных отходов переработки отработавшего ядерного топлива</w:t>
      </w:r>
      <w:r w:rsidR="00AC7C2D" w:rsidRPr="009067F7">
        <w:rPr>
          <w:rFonts w:ascii="Times New Roman" w:eastAsia="Calibri" w:hAnsi="Times New Roman" w:cs="Times New Roman"/>
          <w:b/>
          <w:sz w:val="30"/>
          <w:szCs w:val="30"/>
        </w:rPr>
        <w:t xml:space="preserve"> </w:t>
      </w:r>
      <w:r w:rsidR="00674DF7" w:rsidRPr="009067F7">
        <w:rPr>
          <w:rFonts w:ascii="Times New Roman" w:eastAsia="Calibri" w:hAnsi="Times New Roman" w:cs="Times New Roman"/>
          <w:b/>
          <w:sz w:val="30"/>
          <w:szCs w:val="30"/>
        </w:rPr>
        <w:t xml:space="preserve">на территории </w:t>
      </w:r>
      <w:r w:rsidR="00AB1610" w:rsidRPr="009067F7">
        <w:rPr>
          <w:rFonts w:ascii="Times New Roman" w:eastAsia="Calibri" w:hAnsi="Times New Roman" w:cs="Times New Roman"/>
          <w:b/>
          <w:sz w:val="30"/>
          <w:szCs w:val="30"/>
        </w:rPr>
        <w:t>Республики Беларусь</w:t>
      </w:r>
      <w:r w:rsidR="00ED5F7F" w:rsidRPr="009067F7">
        <w:rPr>
          <w:rFonts w:ascii="Times New Roman" w:eastAsia="Calibri" w:hAnsi="Times New Roman" w:cs="Times New Roman"/>
          <w:b/>
          <w:sz w:val="30"/>
          <w:szCs w:val="30"/>
        </w:rPr>
        <w:t xml:space="preserve"> (</w:t>
      </w:r>
      <w:r w:rsidR="00682B9F" w:rsidRPr="009067F7">
        <w:rPr>
          <w:rFonts w:ascii="Times New Roman" w:eastAsia="Calibri" w:hAnsi="Times New Roman" w:cs="Times New Roman"/>
          <w:b/>
          <w:sz w:val="30"/>
          <w:szCs w:val="30"/>
        </w:rPr>
        <w:t>«</w:t>
      </w:r>
      <w:r w:rsidR="00ED5F7F" w:rsidRPr="009067F7">
        <w:rPr>
          <w:rFonts w:ascii="Times New Roman" w:eastAsia="Calibri" w:hAnsi="Times New Roman" w:cs="Times New Roman"/>
          <w:b/>
          <w:sz w:val="30"/>
          <w:szCs w:val="30"/>
        </w:rPr>
        <w:t>сухое</w:t>
      </w:r>
      <w:r w:rsidR="00682B9F" w:rsidRPr="009067F7">
        <w:rPr>
          <w:rFonts w:ascii="Times New Roman" w:eastAsia="Calibri" w:hAnsi="Times New Roman" w:cs="Times New Roman"/>
          <w:b/>
          <w:sz w:val="30"/>
          <w:szCs w:val="30"/>
        </w:rPr>
        <w:t>»</w:t>
      </w:r>
      <w:r w:rsidR="00ED5F7F" w:rsidRPr="009067F7">
        <w:rPr>
          <w:rFonts w:ascii="Times New Roman" w:eastAsia="Calibri" w:hAnsi="Times New Roman" w:cs="Times New Roman"/>
          <w:b/>
          <w:sz w:val="30"/>
          <w:szCs w:val="30"/>
        </w:rPr>
        <w:t xml:space="preserve"> хранение)</w:t>
      </w:r>
    </w:p>
    <w:p w:rsidR="001C6AE1" w:rsidRPr="009067F7" w:rsidRDefault="001C6AE1"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Долговременное хранение ОЯТ на территории Республики Беларусь (</w:t>
      </w:r>
      <w:r w:rsidR="00682B9F" w:rsidRPr="009067F7">
        <w:rPr>
          <w:rFonts w:ascii="Times New Roman" w:hAnsi="Times New Roman" w:cs="Times New Roman"/>
          <w:sz w:val="30"/>
          <w:szCs w:val="30"/>
        </w:rPr>
        <w:t>«</w:t>
      </w:r>
      <w:r w:rsidRPr="009067F7">
        <w:rPr>
          <w:rFonts w:ascii="Times New Roman" w:hAnsi="Times New Roman" w:cs="Times New Roman"/>
          <w:sz w:val="30"/>
          <w:szCs w:val="30"/>
        </w:rPr>
        <w:t>сухое</w:t>
      </w:r>
      <w:r w:rsidR="00682B9F" w:rsidRPr="009067F7">
        <w:rPr>
          <w:rFonts w:ascii="Times New Roman" w:hAnsi="Times New Roman" w:cs="Times New Roman"/>
          <w:sz w:val="30"/>
          <w:szCs w:val="30"/>
        </w:rPr>
        <w:t>»</w:t>
      </w:r>
      <w:r w:rsidRPr="009067F7">
        <w:rPr>
          <w:rFonts w:ascii="Times New Roman" w:hAnsi="Times New Roman" w:cs="Times New Roman"/>
          <w:sz w:val="30"/>
          <w:szCs w:val="30"/>
        </w:rPr>
        <w:t xml:space="preserve"> хранение) включает следующие стадии:</w:t>
      </w:r>
    </w:p>
    <w:p w:rsidR="001C6AE1" w:rsidRPr="009067F7" w:rsidRDefault="001C6AE1"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1. проведение изысканий по выбору площадки размещения и сооружение пункта долговременного хранения ОЯТ;</w:t>
      </w:r>
    </w:p>
    <w:p w:rsidR="001C6AE1" w:rsidRPr="009067F7" w:rsidRDefault="001C6AE1"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2. транспортировка и хранение ОЯТ в пункте долговременного хранения ОЯТ;</w:t>
      </w:r>
    </w:p>
    <w:p w:rsidR="001C6AE1" w:rsidRPr="009067F7" w:rsidRDefault="001C6AE1"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3. вывод из эксплуатации пункта долговременного хранения ОЯТ.</w:t>
      </w:r>
    </w:p>
    <w:bookmarkEnd w:id="7"/>
    <w:bookmarkEnd w:id="8"/>
    <w:bookmarkEnd w:id="9"/>
    <w:bookmarkEnd w:id="10"/>
    <w:p w:rsidR="00AC7C2D" w:rsidRPr="009067F7" w:rsidRDefault="00AC7C2D"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color w:val="000000"/>
          <w:sz w:val="30"/>
          <w:szCs w:val="30"/>
          <w:lang w:eastAsia="ru-RU"/>
        </w:rPr>
        <w:t xml:space="preserve">Принимая во внимание, что разработка </w:t>
      </w:r>
      <w:r w:rsidR="00501A93" w:rsidRPr="009067F7">
        <w:rPr>
          <w:rFonts w:ascii="Times New Roman" w:eastAsia="Calibri" w:hAnsi="Times New Roman" w:cs="Times New Roman"/>
          <w:color w:val="000000"/>
          <w:sz w:val="30"/>
          <w:szCs w:val="30"/>
          <w:lang w:eastAsia="ru-RU"/>
        </w:rPr>
        <w:t xml:space="preserve">проекта </w:t>
      </w:r>
      <w:r w:rsidRPr="009067F7">
        <w:rPr>
          <w:rFonts w:ascii="Times New Roman" w:eastAsia="Calibri" w:hAnsi="Times New Roman" w:cs="Times New Roman"/>
          <w:color w:val="000000"/>
          <w:sz w:val="30"/>
          <w:szCs w:val="30"/>
          <w:lang w:eastAsia="ru-RU"/>
        </w:rPr>
        <w:t xml:space="preserve">Стратегии осуществляется при наличии значительных технических, экономических и иных неопределенностей, связанных с выбором оптимальных решений по технологическим аспектам реализации системы обращения с ОЯТ Белорусской АЭС, рекомендуется при выборе и создании накопительной площадки предусмотреть возможность ее расширения с целью последующего сооружения промежуточного хранилища ОЯТ. </w:t>
      </w:r>
    </w:p>
    <w:p w:rsidR="00AC7C2D" w:rsidRPr="009067F7" w:rsidRDefault="00AC7C2D"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Размещение </w:t>
      </w:r>
      <w:r w:rsidR="007F0E02" w:rsidRPr="009067F7">
        <w:rPr>
          <w:rFonts w:ascii="Times New Roman" w:eastAsia="Calibri" w:hAnsi="Times New Roman" w:cs="Times New Roman"/>
          <w:bCs/>
          <w:sz w:val="30"/>
          <w:szCs w:val="30"/>
        </w:rPr>
        <w:t>СХОЯТ</w:t>
      </w:r>
      <w:r w:rsidRPr="009067F7">
        <w:rPr>
          <w:rFonts w:ascii="Times New Roman" w:eastAsia="Calibri" w:hAnsi="Times New Roman" w:cs="Times New Roman"/>
          <w:bCs/>
          <w:sz w:val="30"/>
          <w:szCs w:val="30"/>
        </w:rPr>
        <w:t xml:space="preserve"> на площадке </w:t>
      </w:r>
      <w:r w:rsidR="0034016F">
        <w:rPr>
          <w:rFonts w:ascii="Times New Roman" w:eastAsia="Calibri" w:hAnsi="Times New Roman" w:cs="Times New Roman"/>
          <w:bCs/>
          <w:sz w:val="30"/>
          <w:szCs w:val="30"/>
        </w:rPr>
        <w:t>Белорусской АЭС</w:t>
      </w:r>
      <w:r w:rsidRPr="009067F7">
        <w:rPr>
          <w:rFonts w:ascii="Times New Roman" w:eastAsia="Calibri" w:hAnsi="Times New Roman" w:cs="Times New Roman"/>
          <w:bCs/>
          <w:sz w:val="30"/>
          <w:szCs w:val="30"/>
        </w:rPr>
        <w:t xml:space="preserve"> имеет свои преимущества, в частности, при этом не возникает необходимости в геотехнических исследованиях в полном объеме, поскольку район и месторасположение объекта расположения уже исследованы при выборе площадки АЭС.</w:t>
      </w:r>
      <w:r w:rsidR="000236E9">
        <w:rPr>
          <w:rFonts w:ascii="Times New Roman" w:eastAsia="Calibri" w:hAnsi="Times New Roman" w:cs="Times New Roman"/>
          <w:bCs/>
          <w:sz w:val="30"/>
          <w:szCs w:val="30"/>
        </w:rPr>
        <w:t xml:space="preserve"> </w:t>
      </w:r>
    </w:p>
    <w:p w:rsidR="00A16A8F" w:rsidRPr="009067F7" w:rsidRDefault="00A16A8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Следует отметить, что «сухое» хранение ОЯТ относится к отложенному решению проблемы утилизации ОЯТ. Окончательным решением являются прямое захоронение ОЯТ или его переработка, две конкурирующие стратегии </w:t>
      </w:r>
      <w:r w:rsidR="0034016F">
        <w:rPr>
          <w:rFonts w:ascii="Times New Roman" w:eastAsia="Calibri" w:hAnsi="Times New Roman" w:cs="Times New Roman"/>
          <w:bCs/>
          <w:sz w:val="30"/>
          <w:szCs w:val="30"/>
        </w:rPr>
        <w:t>ядерного топливного цикла</w:t>
      </w:r>
      <w:r w:rsidRPr="009067F7">
        <w:rPr>
          <w:rFonts w:ascii="Times New Roman" w:eastAsia="Calibri" w:hAnsi="Times New Roman" w:cs="Times New Roman"/>
          <w:bCs/>
          <w:sz w:val="30"/>
          <w:szCs w:val="30"/>
        </w:rPr>
        <w:t xml:space="preserve">. В этой связи этап длительного технологического хранения неизбежен, как для стратегии переработки ОЯТ (в этом случае необходимо длительно </w:t>
      </w:r>
      <w:r w:rsidRPr="009067F7">
        <w:rPr>
          <w:rFonts w:ascii="Times New Roman" w:eastAsia="Calibri" w:hAnsi="Times New Roman" w:cs="Times New Roman"/>
          <w:bCs/>
          <w:sz w:val="30"/>
          <w:szCs w:val="30"/>
        </w:rPr>
        <w:lastRenderedPageBreak/>
        <w:t>хранить ВАО), так и для стратегии «прямого» захоронения (в этом случае необходимо длительно хранить ОТВС).</w:t>
      </w:r>
    </w:p>
    <w:p w:rsidR="00A16A8F" w:rsidRPr="009067F7" w:rsidRDefault="00A16A8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Несмотря на схожесть задачи по обеспечению длительного хранения, в конструкторском плане у ТУК</w:t>
      </w:r>
      <w:r w:rsidR="0034016F">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для длительного хранения ВАО и у ТУК для длительного хранения ОТВС имеются существенные отличия по тепловым и радиационным режимам эксплуатации. Объединяющей задачей является увеличение вместимости ТУК при ограничениях его массогабаритных характеристик транспортным габаритом, позволяющим обеспечить транспортировку ТУК с ОТВС в Российскую Федерации и ТУК с ВАО в Республику Беларусь</w:t>
      </w:r>
      <w:r w:rsidR="009B6259" w:rsidRPr="009067F7">
        <w:rPr>
          <w:rFonts w:ascii="Times New Roman" w:eastAsia="Calibri" w:hAnsi="Times New Roman" w:cs="Times New Roman"/>
          <w:bCs/>
          <w:sz w:val="30"/>
          <w:szCs w:val="30"/>
        </w:rPr>
        <w:t xml:space="preserve"> [10].</w:t>
      </w:r>
    </w:p>
    <w:p w:rsidR="00450316" w:rsidRPr="009067F7" w:rsidRDefault="00450316" w:rsidP="0034016F">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Требования по температурным режимам к ТУК, при размещении в нем ОТВС, следующие: </w:t>
      </w:r>
    </w:p>
    <w:p w:rsidR="00450316" w:rsidRPr="009067F7" w:rsidRDefault="0034016F" w:rsidP="0034016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м</w:t>
      </w:r>
      <w:r w:rsidR="00450316" w:rsidRPr="009067F7">
        <w:rPr>
          <w:rFonts w:ascii="Times New Roman" w:eastAsia="Calibri" w:hAnsi="Times New Roman" w:cs="Times New Roman"/>
          <w:sz w:val="30"/>
          <w:szCs w:val="30"/>
        </w:rPr>
        <w:t>аксимальная температура на поверхности ТУК – 85 °С (при транспортировании ТУК с ОТВС);</w:t>
      </w:r>
    </w:p>
    <w:p w:rsidR="00450316" w:rsidRPr="009067F7" w:rsidRDefault="0034016F" w:rsidP="0034016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м</w:t>
      </w:r>
      <w:r w:rsidR="00450316" w:rsidRPr="009067F7">
        <w:rPr>
          <w:rFonts w:ascii="Times New Roman" w:eastAsia="Calibri" w:hAnsi="Times New Roman" w:cs="Times New Roman"/>
          <w:sz w:val="30"/>
          <w:szCs w:val="30"/>
        </w:rPr>
        <w:t>аксимальная температура оболочки твэл – 350 °С.</w:t>
      </w:r>
    </w:p>
    <w:p w:rsidR="00450316" w:rsidRPr="009067F7" w:rsidRDefault="00450316" w:rsidP="0034016F">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Решение вопросов температурного режима ТУК при размещении ОТВС на долговременное хранение является ключевым при обосновании безопасности.</w:t>
      </w:r>
    </w:p>
    <w:p w:rsidR="00450316" w:rsidRPr="009067F7" w:rsidRDefault="00450316" w:rsidP="0034016F">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Требования по температурным режимам к ТУК при размещении в ТУК остеклованных ВАО отсутствуют. Их необходимо определять расчетным путем и подтверждать натурными экспериментами по температуре стойкости бидонов и пеналов с остеклованными ВАО.</w:t>
      </w:r>
      <w:r w:rsidR="000236E9">
        <w:rPr>
          <w:rFonts w:ascii="Times New Roman" w:eastAsia="Calibri" w:hAnsi="Times New Roman" w:cs="Times New Roman"/>
          <w:sz w:val="30"/>
          <w:szCs w:val="30"/>
        </w:rPr>
        <w:t xml:space="preserve"> </w:t>
      </w:r>
    </w:p>
    <w:p w:rsidR="00450316" w:rsidRPr="009067F7" w:rsidRDefault="00450316" w:rsidP="0034016F">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Время снижения остаточного тепловыделения остеклованных ВАО и температуры на поверхности ТУК до транспортных норм будет определять сроки технологического хранения ВАО в Р</w:t>
      </w:r>
      <w:r w:rsidR="0034016F">
        <w:rPr>
          <w:rFonts w:ascii="Times New Roman" w:eastAsia="Calibri" w:hAnsi="Times New Roman" w:cs="Times New Roman"/>
          <w:sz w:val="30"/>
          <w:szCs w:val="30"/>
        </w:rPr>
        <w:t>оссийской Федерации</w:t>
      </w:r>
      <w:r w:rsidRPr="009067F7">
        <w:rPr>
          <w:rFonts w:ascii="Times New Roman" w:eastAsia="Calibri" w:hAnsi="Times New Roman" w:cs="Times New Roman"/>
          <w:sz w:val="30"/>
          <w:szCs w:val="30"/>
        </w:rPr>
        <w:t xml:space="preserve"> до возможной их транспортировки в страну размещения АЭС.</w:t>
      </w:r>
    </w:p>
    <w:p w:rsidR="00450316" w:rsidRPr="009067F7" w:rsidRDefault="00450316" w:rsidP="0034016F">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Система обращения с ОТВС должна быть рассчитана на возможность приема ОТВС с остаточным тепловыделением 1,20 </w:t>
      </w:r>
      <w:r w:rsidR="0034016F">
        <w:rPr>
          <w:rFonts w:ascii="Times New Roman" w:eastAsia="Calibri" w:hAnsi="Times New Roman" w:cs="Times New Roman"/>
          <w:sz w:val="30"/>
          <w:szCs w:val="30"/>
        </w:rPr>
        <w:t>–</w:t>
      </w:r>
      <w:r w:rsidRPr="009067F7">
        <w:rPr>
          <w:rFonts w:ascii="Times New Roman" w:eastAsia="Calibri" w:hAnsi="Times New Roman" w:cs="Times New Roman"/>
          <w:sz w:val="30"/>
          <w:szCs w:val="30"/>
        </w:rPr>
        <w:t xml:space="preserve"> 2,00</w:t>
      </w:r>
      <w:r w:rsidR="0034016F">
        <w:rPr>
          <w:rFonts w:ascii="Times New Roman" w:eastAsia="Calibri" w:hAnsi="Times New Roman" w:cs="Times New Roman"/>
          <w:sz w:val="30"/>
          <w:szCs w:val="30"/>
        </w:rPr>
        <w:t> </w:t>
      </w:r>
      <w:r w:rsidRPr="009067F7">
        <w:rPr>
          <w:rFonts w:ascii="Times New Roman" w:eastAsia="Calibri" w:hAnsi="Times New Roman" w:cs="Times New Roman"/>
          <w:sz w:val="30"/>
          <w:szCs w:val="30"/>
        </w:rPr>
        <w:t xml:space="preserve">кВт. </w:t>
      </w:r>
    </w:p>
    <w:p w:rsidR="007F0E02" w:rsidRPr="009067F7" w:rsidRDefault="007F0E02"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На текущий момент целесообразно рассматривать два основных варианта размещения СХОЯТ:</w:t>
      </w:r>
    </w:p>
    <w:p w:rsidR="007F0E02" w:rsidRPr="009067F7" w:rsidRDefault="007F0E02"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w:t>
      </w:r>
      <w:r w:rsidR="0034016F">
        <w:rPr>
          <w:rFonts w:ascii="Times New Roman" w:eastAsia="Calibri" w:hAnsi="Times New Roman" w:cs="Times New Roman"/>
          <w:bCs/>
          <w:sz w:val="30"/>
          <w:szCs w:val="30"/>
        </w:rPr>
        <w:t> </w:t>
      </w:r>
      <w:r w:rsidRPr="009067F7">
        <w:rPr>
          <w:rFonts w:ascii="Times New Roman" w:eastAsia="Calibri" w:hAnsi="Times New Roman" w:cs="Times New Roman"/>
          <w:bCs/>
          <w:sz w:val="30"/>
          <w:szCs w:val="30"/>
        </w:rPr>
        <w:t xml:space="preserve">в периметре </w:t>
      </w:r>
      <w:r w:rsidRPr="009067F7">
        <w:rPr>
          <w:rFonts w:ascii="Times New Roman" w:eastAsia="Calibri" w:hAnsi="Times New Roman" w:cs="Times New Roman"/>
          <w:color w:val="000000"/>
          <w:sz w:val="30"/>
          <w:szCs w:val="30"/>
          <w:lang w:eastAsia="ru-RU"/>
        </w:rPr>
        <w:t>Белорусской АЭС</w:t>
      </w:r>
    </w:p>
    <w:p w:rsidR="007F0E02" w:rsidRPr="009067F7" w:rsidRDefault="007F0E02"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w:t>
      </w:r>
      <w:r w:rsidR="0034016F">
        <w:rPr>
          <w:rFonts w:ascii="Times New Roman" w:eastAsia="Calibri" w:hAnsi="Times New Roman" w:cs="Times New Roman"/>
          <w:bCs/>
          <w:sz w:val="30"/>
          <w:szCs w:val="30"/>
        </w:rPr>
        <w:t> </w:t>
      </w:r>
      <w:r w:rsidRPr="009067F7">
        <w:rPr>
          <w:rFonts w:ascii="Times New Roman" w:eastAsia="Calibri" w:hAnsi="Times New Roman" w:cs="Times New Roman"/>
          <w:bCs/>
          <w:sz w:val="30"/>
          <w:szCs w:val="30"/>
        </w:rPr>
        <w:t xml:space="preserve">за периметром </w:t>
      </w:r>
      <w:r w:rsidRPr="009067F7">
        <w:rPr>
          <w:rFonts w:ascii="Times New Roman" w:eastAsia="Calibri" w:hAnsi="Times New Roman" w:cs="Times New Roman"/>
          <w:color w:val="000000"/>
          <w:sz w:val="30"/>
          <w:szCs w:val="30"/>
          <w:lang w:eastAsia="ru-RU"/>
        </w:rPr>
        <w:t>Белорусской АЭС</w:t>
      </w:r>
      <w:r w:rsidR="00501A93" w:rsidRPr="009067F7">
        <w:rPr>
          <w:rFonts w:ascii="Times New Roman" w:eastAsia="Calibri" w:hAnsi="Times New Roman" w:cs="Times New Roman"/>
          <w:color w:val="000000"/>
          <w:sz w:val="30"/>
          <w:szCs w:val="30"/>
          <w:lang w:eastAsia="ru-RU"/>
        </w:rPr>
        <w:t xml:space="preserve"> [10]</w:t>
      </w:r>
      <w:r w:rsidR="0034016F">
        <w:rPr>
          <w:rFonts w:ascii="Times New Roman" w:eastAsia="Calibri" w:hAnsi="Times New Roman" w:cs="Times New Roman"/>
          <w:color w:val="000000"/>
          <w:sz w:val="30"/>
          <w:szCs w:val="30"/>
          <w:lang w:eastAsia="ru-RU"/>
        </w:rPr>
        <w:t>.</w:t>
      </w:r>
    </w:p>
    <w:p w:rsidR="007F0E02" w:rsidRPr="009067F7" w:rsidRDefault="007F0E02" w:rsidP="004D34A0">
      <w:pPr>
        <w:spacing w:after="0" w:line="240" w:lineRule="auto"/>
        <w:ind w:firstLine="706"/>
        <w:jc w:val="both"/>
        <w:rPr>
          <w:rFonts w:ascii="Times New Roman" w:eastAsia="Calibri" w:hAnsi="Times New Roman" w:cs="Times New Roman"/>
          <w:b/>
          <w:bCs/>
          <w:i/>
          <w:sz w:val="30"/>
          <w:szCs w:val="30"/>
        </w:rPr>
      </w:pPr>
      <w:r w:rsidRPr="009067F7">
        <w:rPr>
          <w:rFonts w:ascii="Times New Roman" w:eastAsia="Calibri" w:hAnsi="Times New Roman" w:cs="Times New Roman"/>
          <w:b/>
          <w:bCs/>
          <w:i/>
          <w:sz w:val="30"/>
          <w:szCs w:val="30"/>
        </w:rPr>
        <w:t>Размещение СХОЯТ в периметре Белорусской АЭС</w:t>
      </w:r>
    </w:p>
    <w:p w:rsidR="007F0E02" w:rsidRPr="009067F7" w:rsidRDefault="007F0E02"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Размещение здания СХОЯТ в периметре </w:t>
      </w:r>
      <w:r w:rsidR="00C62438">
        <w:rPr>
          <w:rFonts w:ascii="Times New Roman" w:eastAsia="Calibri" w:hAnsi="Times New Roman" w:cs="Times New Roman"/>
          <w:bCs/>
          <w:sz w:val="30"/>
          <w:szCs w:val="30"/>
        </w:rPr>
        <w:t xml:space="preserve">Белорусской </w:t>
      </w:r>
      <w:r w:rsidRPr="009067F7">
        <w:rPr>
          <w:rFonts w:ascii="Times New Roman" w:eastAsia="Calibri" w:hAnsi="Times New Roman" w:cs="Times New Roman"/>
          <w:bCs/>
          <w:sz w:val="30"/>
          <w:szCs w:val="30"/>
        </w:rPr>
        <w:t xml:space="preserve">АЭС позволит сократить издержки на обеспечение физической защиты СХОЯТ, а также издержки, связанные с транспортировкой ТУК, загруженных ОЯТ от реакторного здания до СХОЯТ. Учитывая отсутствие на текущий момент СХОЯТ в проекте Белорусской АЭС целесообразно рассмотреть зарубежный опыт по размещению СХОЯТ </w:t>
      </w:r>
      <w:r w:rsidRPr="009067F7">
        <w:rPr>
          <w:rFonts w:ascii="Times New Roman" w:eastAsia="Calibri" w:hAnsi="Times New Roman" w:cs="Times New Roman"/>
          <w:bCs/>
          <w:sz w:val="30"/>
          <w:szCs w:val="30"/>
        </w:rPr>
        <w:lastRenderedPageBreak/>
        <w:t>на площадях временной производственной базы, сооружаемой на время строительства АЭС. Данный вариант является наиболее оптимальным с экономической точки зрения.</w:t>
      </w:r>
    </w:p>
    <w:p w:rsidR="007F0E02" w:rsidRPr="009067F7" w:rsidRDefault="007F0E02" w:rsidP="004D34A0">
      <w:pPr>
        <w:spacing w:after="0" w:line="240" w:lineRule="auto"/>
        <w:ind w:firstLine="706"/>
        <w:jc w:val="both"/>
        <w:rPr>
          <w:rFonts w:ascii="Times New Roman" w:eastAsia="Calibri" w:hAnsi="Times New Roman" w:cs="Times New Roman"/>
          <w:b/>
          <w:bCs/>
          <w:i/>
          <w:sz w:val="30"/>
          <w:szCs w:val="30"/>
        </w:rPr>
      </w:pPr>
      <w:r w:rsidRPr="009067F7">
        <w:rPr>
          <w:rFonts w:ascii="Times New Roman" w:eastAsia="Calibri" w:hAnsi="Times New Roman" w:cs="Times New Roman"/>
          <w:b/>
          <w:bCs/>
          <w:i/>
          <w:sz w:val="30"/>
          <w:szCs w:val="30"/>
        </w:rPr>
        <w:t>Размещение СХОЯТ за периметром Бел</w:t>
      </w:r>
      <w:r w:rsidR="002336BE" w:rsidRPr="009067F7">
        <w:rPr>
          <w:rFonts w:ascii="Times New Roman" w:eastAsia="Calibri" w:hAnsi="Times New Roman" w:cs="Times New Roman"/>
          <w:b/>
          <w:bCs/>
          <w:i/>
          <w:sz w:val="30"/>
          <w:szCs w:val="30"/>
        </w:rPr>
        <w:t xml:space="preserve">орусской </w:t>
      </w:r>
      <w:r w:rsidRPr="009067F7">
        <w:rPr>
          <w:rFonts w:ascii="Times New Roman" w:eastAsia="Calibri" w:hAnsi="Times New Roman" w:cs="Times New Roman"/>
          <w:b/>
          <w:bCs/>
          <w:i/>
          <w:sz w:val="30"/>
          <w:szCs w:val="30"/>
        </w:rPr>
        <w:t>АЭС</w:t>
      </w:r>
    </w:p>
    <w:p w:rsidR="007F0E02" w:rsidRPr="009067F7" w:rsidRDefault="007F0E02"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При принятии решения о размещении СХОЯТ за периметром АЭС необходимо учитывать ряд факторов, а именно:</w:t>
      </w:r>
    </w:p>
    <w:p w:rsidR="007F0E02" w:rsidRPr="009067F7" w:rsidRDefault="007F0E02" w:rsidP="0034016F">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w:t>
      </w:r>
      <w:r w:rsidR="0034016F">
        <w:rPr>
          <w:rFonts w:ascii="Times New Roman" w:eastAsia="Calibri" w:hAnsi="Times New Roman" w:cs="Times New Roman"/>
          <w:bCs/>
          <w:sz w:val="30"/>
          <w:szCs w:val="30"/>
        </w:rPr>
        <w:t> о</w:t>
      </w:r>
      <w:r w:rsidRPr="009067F7">
        <w:rPr>
          <w:rFonts w:ascii="Times New Roman" w:eastAsia="Calibri" w:hAnsi="Times New Roman" w:cs="Times New Roman"/>
          <w:bCs/>
          <w:sz w:val="30"/>
          <w:szCs w:val="30"/>
        </w:rPr>
        <w:t>бщественное мнение</w:t>
      </w:r>
      <w:r w:rsidR="0034016F">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со стороны населения, проживающего в месте размещения объекта для долгосрочного хранения ОЯТ</w:t>
      </w:r>
      <w:r w:rsidR="002336BE" w:rsidRPr="009067F7">
        <w:rPr>
          <w:rFonts w:ascii="Times New Roman" w:eastAsia="Calibri" w:hAnsi="Times New Roman" w:cs="Times New Roman"/>
          <w:bCs/>
          <w:sz w:val="30"/>
          <w:szCs w:val="30"/>
        </w:rPr>
        <w:t>;</w:t>
      </w:r>
      <w:r w:rsidR="0034016F">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со стороны населения, проживающего на территориях, через которые ОЯТ транспортируется</w:t>
      </w:r>
      <w:r w:rsidR="002336BE" w:rsidRPr="009067F7">
        <w:rPr>
          <w:rFonts w:ascii="Times New Roman" w:eastAsia="Calibri" w:hAnsi="Times New Roman" w:cs="Times New Roman"/>
          <w:bCs/>
          <w:sz w:val="30"/>
          <w:szCs w:val="30"/>
        </w:rPr>
        <w:t>;</w:t>
      </w:r>
      <w:r w:rsidR="0034016F">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со стороны </w:t>
      </w:r>
      <w:r w:rsidR="0034016F">
        <w:rPr>
          <w:rFonts w:ascii="Times New Roman" w:eastAsia="Calibri" w:hAnsi="Times New Roman" w:cs="Times New Roman"/>
          <w:bCs/>
          <w:sz w:val="30"/>
          <w:szCs w:val="30"/>
        </w:rPr>
        <w:t>экологических</w:t>
      </w:r>
      <w:r w:rsidRPr="009067F7">
        <w:rPr>
          <w:rFonts w:ascii="Times New Roman" w:eastAsia="Calibri" w:hAnsi="Times New Roman" w:cs="Times New Roman"/>
          <w:bCs/>
          <w:sz w:val="30"/>
          <w:szCs w:val="30"/>
        </w:rPr>
        <w:t xml:space="preserve"> организаций</w:t>
      </w:r>
      <w:r w:rsidR="004B5A8A">
        <w:rPr>
          <w:rFonts w:ascii="Times New Roman" w:eastAsia="Calibri" w:hAnsi="Times New Roman" w:cs="Times New Roman"/>
          <w:bCs/>
          <w:sz w:val="30"/>
          <w:szCs w:val="30"/>
        </w:rPr>
        <w:t>);</w:t>
      </w:r>
    </w:p>
    <w:p w:rsidR="007F0E02" w:rsidRPr="009067F7" w:rsidRDefault="007F0E02"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w:t>
      </w:r>
      <w:r w:rsidR="00C62438">
        <w:rPr>
          <w:rFonts w:ascii="Times New Roman" w:eastAsia="Calibri" w:hAnsi="Times New Roman" w:cs="Times New Roman"/>
          <w:bCs/>
          <w:sz w:val="30"/>
          <w:szCs w:val="30"/>
        </w:rPr>
        <w:t> </w:t>
      </w:r>
      <w:r w:rsidRPr="009067F7">
        <w:rPr>
          <w:rFonts w:ascii="Times New Roman" w:eastAsia="Calibri" w:hAnsi="Times New Roman" w:cs="Times New Roman"/>
          <w:bCs/>
          <w:sz w:val="30"/>
          <w:szCs w:val="30"/>
        </w:rPr>
        <w:t>необходимость дополнительной внеобъектовой транспортировки ОЯТ увеличивает операционные издержки при обращении с ОЯТ, а также требует обеспечения дополнительных мер физической защиты ОЯТ при транспортировке</w:t>
      </w:r>
      <w:r w:rsidR="004B5A8A">
        <w:rPr>
          <w:rFonts w:ascii="Times New Roman" w:eastAsia="Calibri" w:hAnsi="Times New Roman" w:cs="Times New Roman"/>
          <w:bCs/>
          <w:sz w:val="30"/>
          <w:szCs w:val="30"/>
        </w:rPr>
        <w:t>;</w:t>
      </w:r>
    </w:p>
    <w:p w:rsidR="007F0E02" w:rsidRPr="009067F7" w:rsidRDefault="007F0E02"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w:t>
      </w:r>
      <w:r w:rsidR="00C62438">
        <w:rPr>
          <w:rFonts w:ascii="Times New Roman" w:eastAsia="Calibri" w:hAnsi="Times New Roman" w:cs="Times New Roman"/>
          <w:bCs/>
          <w:sz w:val="30"/>
          <w:szCs w:val="30"/>
        </w:rPr>
        <w:t> </w:t>
      </w:r>
      <w:r w:rsidRPr="009067F7">
        <w:rPr>
          <w:rFonts w:ascii="Times New Roman" w:eastAsia="Calibri" w:hAnsi="Times New Roman" w:cs="Times New Roman"/>
          <w:bCs/>
          <w:sz w:val="30"/>
          <w:szCs w:val="30"/>
        </w:rPr>
        <w:t xml:space="preserve">размещение СХОЯТ за периметром влечет к необходимости оборудования СХОЯТ «горячей» камерой, необходимой для </w:t>
      </w:r>
      <w:r w:rsidR="00237BD2" w:rsidRPr="009067F7">
        <w:rPr>
          <w:rFonts w:ascii="Times New Roman" w:eastAsia="Calibri" w:hAnsi="Times New Roman" w:cs="Times New Roman"/>
          <w:bCs/>
          <w:sz w:val="30"/>
          <w:szCs w:val="30"/>
        </w:rPr>
        <w:t xml:space="preserve">обеспечения </w:t>
      </w:r>
      <w:r w:rsidRPr="009067F7">
        <w:rPr>
          <w:rFonts w:ascii="Times New Roman" w:eastAsia="Calibri" w:hAnsi="Times New Roman" w:cs="Times New Roman"/>
          <w:bCs/>
          <w:sz w:val="30"/>
          <w:szCs w:val="30"/>
        </w:rPr>
        <w:t>возможности обращения с аварийным/негерметичным ТУК (в случае расположения СХОЯТ в периметре АЭС обращение с аварийным/негерметичным ТУК можно обеспечить в реакторном здании)</w:t>
      </w:r>
      <w:r w:rsidR="004B5A8A">
        <w:rPr>
          <w:rFonts w:ascii="Times New Roman" w:eastAsia="Calibri" w:hAnsi="Times New Roman" w:cs="Times New Roman"/>
          <w:bCs/>
          <w:sz w:val="30"/>
          <w:szCs w:val="30"/>
        </w:rPr>
        <w:t>.</w:t>
      </w:r>
    </w:p>
    <w:p w:rsidR="002336BE" w:rsidRPr="009067F7" w:rsidRDefault="002336BE"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Срок длительного хранения ОТВС в настоящее время определятся, как правило, в 60 лет. Указанному сроку должны соответствовать назначенные сроки службы ТУК, уплотнительных и герметизирующих элементов в ТУК. </w:t>
      </w:r>
    </w:p>
    <w:p w:rsidR="00A16A8F" w:rsidRPr="009067F7" w:rsidRDefault="002336BE"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Следует учитывать, что сроки длительного хранения ОТВС и/или ВАО могут на практике оказаться существенно более длительными, чем назначенные 60 лет. Несомненным положительным фактом будет наличие программы «опережающего» НИОКР, позволяющего, при необходимости, продлять сроки хранения с обоснованием безопасности хранения.</w:t>
      </w:r>
    </w:p>
    <w:p w:rsidR="00AC7C2D" w:rsidRPr="009067F7" w:rsidRDefault="00AC7C2D"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 соответствии с основными характеристиками внутреннего топливного цикла реакторов ВВЭР-1200 Белорусской АЭС, которые определят количественные и качественные характеристики ОЯТ, при сооружении промежуточного хранилища облученного топлива на территории Белорусской АЭС предстоит выбрать оптимальную площадку (дополнительно не менее</w:t>
      </w:r>
      <w:r w:rsidR="000236E9">
        <w:rPr>
          <w:rFonts w:ascii="Times New Roman" w:eastAsia="Calibri" w:hAnsi="Times New Roman" w:cs="Times New Roman"/>
          <w:bCs/>
          <w:sz w:val="30"/>
          <w:szCs w:val="30"/>
        </w:rPr>
        <w:t xml:space="preserve"> </w:t>
      </w:r>
      <w:r w:rsidR="004B5A8A">
        <w:rPr>
          <w:rFonts w:ascii="Times New Roman" w:eastAsia="Calibri" w:hAnsi="Times New Roman" w:cs="Times New Roman"/>
          <w:bCs/>
          <w:sz w:val="30"/>
          <w:szCs w:val="30"/>
        </w:rPr>
        <w:t xml:space="preserve">100 × </w:t>
      </w:r>
      <w:r w:rsidRPr="009067F7">
        <w:rPr>
          <w:rFonts w:ascii="Times New Roman" w:eastAsia="Calibri" w:hAnsi="Times New Roman" w:cs="Times New Roman"/>
          <w:bCs/>
          <w:sz w:val="30"/>
          <w:szCs w:val="30"/>
        </w:rPr>
        <w:t>100 м),</w:t>
      </w:r>
      <w:r w:rsidR="000236E9">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достаточную для размещения </w:t>
      </w:r>
      <w:r w:rsidR="009B6259" w:rsidRPr="009067F7">
        <w:rPr>
          <w:rFonts w:ascii="Times New Roman" w:eastAsia="Calibri" w:hAnsi="Times New Roman" w:cs="Times New Roman"/>
          <w:bCs/>
          <w:sz w:val="30"/>
          <w:szCs w:val="30"/>
        </w:rPr>
        <w:t>около 300</w:t>
      </w:r>
      <w:r w:rsidRPr="009067F7">
        <w:rPr>
          <w:rFonts w:ascii="Times New Roman" w:eastAsia="Calibri" w:hAnsi="Times New Roman" w:cs="Times New Roman"/>
          <w:bCs/>
          <w:sz w:val="30"/>
          <w:szCs w:val="30"/>
        </w:rPr>
        <w:t xml:space="preserve"> контейнеров с ОЯТ, масса которых с ОЯТ </w:t>
      </w:r>
      <w:r w:rsidR="009B6259" w:rsidRPr="009067F7">
        <w:rPr>
          <w:rFonts w:ascii="Times New Roman" w:eastAsia="Calibri" w:hAnsi="Times New Roman" w:cs="Times New Roman"/>
          <w:bCs/>
          <w:sz w:val="30"/>
          <w:szCs w:val="30"/>
        </w:rPr>
        <w:t xml:space="preserve">составляет величину порядка </w:t>
      </w:r>
      <w:r w:rsidRPr="009067F7">
        <w:rPr>
          <w:rFonts w:ascii="Times New Roman" w:eastAsia="Calibri" w:hAnsi="Times New Roman" w:cs="Times New Roman"/>
          <w:bCs/>
          <w:sz w:val="30"/>
          <w:szCs w:val="30"/>
        </w:rPr>
        <w:t xml:space="preserve">30 000 т. </w:t>
      </w:r>
    </w:p>
    <w:p w:rsidR="004D34A0" w:rsidRDefault="004D34A0" w:rsidP="004D34A0">
      <w:pPr>
        <w:spacing w:after="0" w:line="240" w:lineRule="auto"/>
        <w:ind w:firstLine="706"/>
        <w:jc w:val="both"/>
        <w:rPr>
          <w:rFonts w:ascii="Times New Roman" w:eastAsia="Calibri" w:hAnsi="Times New Roman" w:cs="Times New Roman"/>
          <w:b/>
          <w:bCs/>
          <w:sz w:val="30"/>
          <w:szCs w:val="30"/>
        </w:rPr>
      </w:pP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
          <w:bCs/>
          <w:sz w:val="30"/>
          <w:szCs w:val="30"/>
        </w:rPr>
        <w:lastRenderedPageBreak/>
        <w:t xml:space="preserve">8.3.1 Проведение изысканий по выбору площадки размещения и сооружение пункта долговременного хранения </w:t>
      </w:r>
      <w:r w:rsidR="00D67BB4" w:rsidRPr="00D67BB4">
        <w:rPr>
          <w:rFonts w:ascii="Times New Roman" w:eastAsia="Calibri" w:hAnsi="Times New Roman" w:cs="Times New Roman"/>
          <w:b/>
          <w:bCs/>
          <w:sz w:val="30"/>
          <w:szCs w:val="30"/>
        </w:rPr>
        <w:t>отработавшего ядерного топлива</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Существенное увеличение сроков промежуточного хранения ОЯТ предполагает переход на «сухое» хранение, позволяющее прогнозировать более высокие уровни ядерной и радиационной безопасности в течение гораздо большего периода времени по сравнению с технологией «мокрого» хранения. </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Технология «сухого» хранения в среде воздуха или инертного газа в настоящее время считается более надежной и экономичной для временного хранения ОЯТ на площадках АЭС и более перспективной для долговременного хранения</w:t>
      </w:r>
      <w:r w:rsidR="00C552EC">
        <w:rPr>
          <w:rFonts w:ascii="Times New Roman" w:eastAsia="Calibri" w:hAnsi="Times New Roman" w:cs="Times New Roman"/>
          <w:bCs/>
          <w:sz w:val="30"/>
          <w:szCs w:val="30"/>
        </w:rPr>
        <w:t xml:space="preserve"> </w:t>
      </w:r>
      <w:r w:rsidR="00C552EC" w:rsidRPr="00C552EC">
        <w:rPr>
          <w:rFonts w:ascii="Times New Roman" w:eastAsia="Calibri" w:hAnsi="Times New Roman" w:cs="Times New Roman"/>
          <w:bCs/>
          <w:sz w:val="30"/>
          <w:szCs w:val="30"/>
        </w:rPr>
        <w:t>[14]</w:t>
      </w:r>
      <w:r w:rsidRPr="009067F7">
        <w:rPr>
          <w:rFonts w:ascii="Times New Roman" w:eastAsia="Calibri" w:hAnsi="Times New Roman" w:cs="Times New Roman"/>
          <w:bCs/>
          <w:sz w:val="30"/>
          <w:szCs w:val="30"/>
        </w:rPr>
        <w:t>.</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Преимущества «сухого» хранения обеспечиваются, во-первых, за счет улучшения условий для сохранения целостности твэлов – хранением отработавших тепловыделяющих сборок (ОТВС) в сухой инертной газовой среде, а также за счет отсутствия протечек радиоактивной воды, упрощения обслуживания, особенно при охлаждении естественной конвекцией, уменьшения доли электрооборудования, сокращения количества радиоактивных отходов от эксплуатации хранилища, снижения дозы облучения эксплуатационного персонала.</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При «сухой» технологии легче осуществляется модульный принцип ввода хранилищ в эксплуатацию по мере необходимости, уменьшаются сроки строительства, уменьшаются первоначальные капиталовложения в компактные модули, эксплуатационные затраты, упрощается процедура снятия с эксплуатации.</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Проект каждого «сухого» хранилища ОЯТ должен обеспечивать</w:t>
      </w:r>
      <w:r w:rsidR="00C552EC" w:rsidRPr="00D44AD6">
        <w:rPr>
          <w:rFonts w:ascii="Times New Roman" w:eastAsia="Calibri" w:hAnsi="Times New Roman" w:cs="Times New Roman"/>
          <w:bCs/>
          <w:sz w:val="30"/>
          <w:szCs w:val="30"/>
        </w:rPr>
        <w:t xml:space="preserve"> [14]</w:t>
      </w:r>
      <w:r w:rsidRPr="009067F7">
        <w:rPr>
          <w:rFonts w:ascii="Times New Roman" w:eastAsia="Calibri" w:hAnsi="Times New Roman" w:cs="Times New Roman"/>
          <w:bCs/>
          <w:sz w:val="30"/>
          <w:szCs w:val="30"/>
        </w:rPr>
        <w:t>:</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сохранность облученного топлива в течение не менее 60 лет;</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долговечность строительных конструкций в течение не менее чем 100–150 лет;</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возможность извлечения упаковок с ОЯТ для обследования, в том числе по выполнению гарантий МАГАТЭ;</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 xml:space="preserve">исключение возможности воздействия атмосферного воздуха на конструкционные материалы ТВС; </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возможность в случае необходимости отправки топлива за пределы площадки хранилища в любой момент времени;</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пассивный способ отвода тепла от хранимого топлива;</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возможность очистки от загрязнений поверхности теплоотвода в процессе эксплуатации хранилища;</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lastRenderedPageBreak/>
        <w:t>- </w:t>
      </w:r>
      <w:r w:rsidR="00342357" w:rsidRPr="009067F7">
        <w:rPr>
          <w:rFonts w:ascii="Times New Roman" w:eastAsia="Calibri" w:hAnsi="Times New Roman" w:cs="Times New Roman"/>
          <w:bCs/>
          <w:sz w:val="30"/>
          <w:szCs w:val="30"/>
        </w:rPr>
        <w:t>устойчивость хранилища к внешним воздействиям (падению самолета, воздушной ударной волне, летящим предметам, землетрясению, урагану и других);</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возможность удобной и быстрой идентификации источника появления радиоактивных загрязнений;</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возможность контроля в процессе хранения;</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минимальные начальные затраты на сооружение хранилища.</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При проектировании и эксплуатации </w:t>
      </w:r>
      <w:r w:rsidR="004B5A8A">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сухого</w:t>
      </w:r>
      <w:r w:rsidR="004B5A8A">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хранилища ключевой проблемой является отвод остаточного тепловыделения</w:t>
      </w:r>
      <w:r w:rsidR="00A464E6" w:rsidRPr="009067F7">
        <w:rPr>
          <w:rFonts w:ascii="Times New Roman" w:eastAsia="Calibri" w:hAnsi="Times New Roman" w:cs="Times New Roman"/>
          <w:bCs/>
          <w:sz w:val="30"/>
          <w:szCs w:val="30"/>
        </w:rPr>
        <w:t xml:space="preserve"> ОТВС, размещенных в контейнере</w:t>
      </w:r>
      <w:r w:rsidRPr="009067F7">
        <w:rPr>
          <w:rFonts w:ascii="Times New Roman" w:eastAsia="Calibri" w:hAnsi="Times New Roman" w:cs="Times New Roman"/>
          <w:bCs/>
          <w:sz w:val="30"/>
          <w:szCs w:val="30"/>
        </w:rPr>
        <w:t>. Обычно в сухих хранилищах отвод тепла</w:t>
      </w:r>
      <w:r w:rsidR="00A464E6" w:rsidRPr="009067F7">
        <w:rPr>
          <w:rFonts w:ascii="Times New Roman" w:eastAsia="Calibri" w:hAnsi="Times New Roman" w:cs="Times New Roman"/>
          <w:bCs/>
          <w:sz w:val="30"/>
          <w:szCs w:val="30"/>
        </w:rPr>
        <w:t xml:space="preserve"> от контейнеров</w:t>
      </w:r>
      <w:r w:rsidRPr="009067F7">
        <w:rPr>
          <w:rFonts w:ascii="Times New Roman" w:eastAsia="Calibri" w:hAnsi="Times New Roman" w:cs="Times New Roman"/>
          <w:bCs/>
          <w:sz w:val="30"/>
          <w:szCs w:val="30"/>
        </w:rPr>
        <w:t xml:space="preserve"> осуществляется за счет естественной конвекции и теплопроводности.</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 основу концепции промежуточного хранения ОЯТ в контейнерах положен принцип обеспечения критериев ядерной и радиационной безопасности окружающей среды за счет хранения радиоактивных материалов в герметичных контейнерах, которые для нормального и аварийных режимов в условиях длительного хранения обеспечивают надежное удержание радионуклидов и защиту от излучения при недопущении состояния критичности, позволяют достигать высоких уровней безопасности и минимизации дозы облучения при минимально возможной площади хранилища.</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Согласно международной практике сооружения промежуточных хранилищ ОЯТ, обслуживающих одну АЭС, промежуточное хранение предпочтительнее организовать в пределах территории станции или вблизи нее в независимости от места расположения площадки АЭС.</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При строительстве промежуточного хранилища ОЯТ на территории АЭС или вблизи нее предполагается наличие ряда важных преимуществ экономического характера, по соображениям безопасности, охраны окружающей среды, общественного восприятия экологических проблем, лицензирования и других.</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К наиболее важным преимуществам относятся:</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использование готовых транспортных коммуникаций, сокращение расстояний для перевозок;</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частичное объединение инфраструктуры АЭС и хранилища – совместное использование некоторых вспомогательных строений, служб, коммуникаций и квалифицированного персонала;</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подчинение администрации АЭС, в этом случае в аварийных ситуациях будет обеспечено вмешательство квалифицированного персонала, что обусловит более квалифицированное управление авариями;</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упрощение систем физической защиты;</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lastRenderedPageBreak/>
        <w:t>- </w:t>
      </w:r>
      <w:r w:rsidR="00342357" w:rsidRPr="009067F7">
        <w:rPr>
          <w:rFonts w:ascii="Times New Roman" w:eastAsia="Calibri" w:hAnsi="Times New Roman" w:cs="Times New Roman"/>
          <w:bCs/>
          <w:sz w:val="30"/>
          <w:szCs w:val="30"/>
        </w:rPr>
        <w:t>отсутствие вмешательства в промышленную и хозяйственную деятельность иного рода;</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отсутствие необходимости в геотехнических исследованиях в полном объеме, так как зона расположения уже исследована при выборе площадки АЭС;</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 xml:space="preserve">c точки зрения охраны окружающей среды и более положительного общественного восприятия строительство хранилища на территории АЭС или вблизи нее обладает преимуществом в том плане, что в аварийных случаях загрязнение территории и облучение населения будет локализовано в пределах защитных зон </w:t>
      </w:r>
      <w:r>
        <w:rPr>
          <w:rFonts w:ascii="Times New Roman" w:eastAsia="Calibri" w:hAnsi="Times New Roman" w:cs="Times New Roman"/>
          <w:bCs/>
          <w:sz w:val="30"/>
          <w:szCs w:val="30"/>
        </w:rPr>
        <w:t>АЭС</w:t>
      </w:r>
      <w:r w:rsidR="00342357" w:rsidRPr="009067F7">
        <w:rPr>
          <w:rFonts w:ascii="Times New Roman" w:eastAsia="Calibri" w:hAnsi="Times New Roman" w:cs="Times New Roman"/>
          <w:bCs/>
          <w:sz w:val="30"/>
          <w:szCs w:val="30"/>
        </w:rPr>
        <w:t>;</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упрощенная процедура лицензирования – уменьшится стоимость и длительность процесса лицензирования, так как характеристики, технические аспекты и месторасположение объекта уже известны.</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Однако при размещении промежуточного хранилища облученного топлива на территории АЭС или вблизи требуется решение следующих проблем:</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требуются достаточные размеры участка для сооружения хранилища запланированного объема на территории</w:t>
      </w:r>
      <w:r w:rsidR="000236E9">
        <w:rPr>
          <w:rFonts w:ascii="Times New Roman" w:eastAsia="Calibri" w:hAnsi="Times New Roman" w:cs="Times New Roman"/>
          <w:bCs/>
          <w:sz w:val="30"/>
          <w:szCs w:val="30"/>
        </w:rPr>
        <w:t xml:space="preserve"> </w:t>
      </w:r>
      <w:r w:rsidR="00342357" w:rsidRPr="009067F7">
        <w:rPr>
          <w:rFonts w:ascii="Times New Roman" w:eastAsia="Calibri" w:hAnsi="Times New Roman" w:cs="Times New Roman"/>
          <w:bCs/>
          <w:sz w:val="30"/>
          <w:szCs w:val="30"/>
        </w:rPr>
        <w:t>АЭС или вблизи нее (СХОЯТ должно быть рассчитано на размещение ориентировочно до 300 ТУК);</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 xml:space="preserve">в соответствии с требованиями нормативных </w:t>
      </w:r>
      <w:r>
        <w:rPr>
          <w:rFonts w:ascii="Times New Roman" w:eastAsia="Calibri" w:hAnsi="Times New Roman" w:cs="Times New Roman"/>
          <w:bCs/>
          <w:sz w:val="30"/>
          <w:szCs w:val="30"/>
        </w:rPr>
        <w:t>правовых актов</w:t>
      </w:r>
      <w:r w:rsidR="00342357" w:rsidRPr="009067F7">
        <w:rPr>
          <w:rFonts w:ascii="Times New Roman" w:eastAsia="Calibri" w:hAnsi="Times New Roman" w:cs="Times New Roman"/>
          <w:bCs/>
          <w:sz w:val="30"/>
          <w:szCs w:val="30"/>
        </w:rPr>
        <w:t xml:space="preserve"> по размещению ядерно- и радиационно опасных объектов необходимо обеспечить определенное минимальное удаление хранилища от АЭС, являющейся взрыво- и пожароопасным объектом по отношению к хранилищу;</w:t>
      </w:r>
    </w:p>
    <w:p w:rsidR="00342357" w:rsidRPr="009067F7" w:rsidRDefault="004B5A8A"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 xml:space="preserve">необходимо обеспечить непревышение суммарными дозовыми нагрузками от хранилища и АЭС, размещенных на одной площадке, пределов безопасного облучения, допускаемых требованиями нормативных </w:t>
      </w:r>
      <w:r>
        <w:rPr>
          <w:rFonts w:ascii="Times New Roman" w:eastAsia="Calibri" w:hAnsi="Times New Roman" w:cs="Times New Roman"/>
          <w:bCs/>
          <w:sz w:val="30"/>
          <w:szCs w:val="30"/>
        </w:rPr>
        <w:t>правовых актов</w:t>
      </w:r>
      <w:r w:rsidR="00342357" w:rsidRPr="009067F7">
        <w:rPr>
          <w:rFonts w:ascii="Times New Roman" w:eastAsia="Calibri" w:hAnsi="Times New Roman" w:cs="Times New Roman"/>
          <w:bCs/>
          <w:sz w:val="30"/>
          <w:szCs w:val="30"/>
        </w:rPr>
        <w:t xml:space="preserve"> по радиационной безопасности.</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 случае принятия решения о сооружении хранилища на территории </w:t>
      </w:r>
      <w:r w:rsidR="004D34A0">
        <w:rPr>
          <w:rFonts w:ascii="Times New Roman" w:eastAsia="Calibri" w:hAnsi="Times New Roman" w:cs="Times New Roman"/>
          <w:bCs/>
          <w:sz w:val="30"/>
          <w:szCs w:val="30"/>
        </w:rPr>
        <w:t xml:space="preserve">Белорусской </w:t>
      </w:r>
      <w:r w:rsidRPr="009067F7">
        <w:rPr>
          <w:rFonts w:ascii="Times New Roman" w:eastAsia="Calibri" w:hAnsi="Times New Roman" w:cs="Times New Roman"/>
          <w:bCs/>
          <w:sz w:val="30"/>
          <w:szCs w:val="30"/>
        </w:rPr>
        <w:t>АЭС или вблизи нее потребуется разработка инфраструктуры промплощадки с учетом предполагаемого объема хранилища и времени его функционирования.</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 соответствии с тенденциями развития и совершенствования ядерных и радиационных технологий промежуточное хранение ОЯТ предпочтительнее организовать в рамках концепции </w:t>
      </w:r>
      <w:r w:rsidR="000434BF" w:rsidRPr="009067F7">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сухого</w:t>
      </w:r>
      <w:r w:rsidR="000434BF" w:rsidRPr="009067F7">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хранилища облученного топлива с использованием контейнеров.</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Выбор типа контейнера для долговременного хранения ОЯТ основывается на радиационных характеристиках отработавшего ядерного топлива – максимально допустимом остаточном суммарном </w:t>
      </w:r>
      <w:r w:rsidRPr="009067F7">
        <w:rPr>
          <w:rFonts w:ascii="Times New Roman" w:eastAsia="Calibri" w:hAnsi="Times New Roman" w:cs="Times New Roman"/>
          <w:bCs/>
          <w:sz w:val="30"/>
          <w:szCs w:val="30"/>
        </w:rPr>
        <w:lastRenderedPageBreak/>
        <w:t>тепловыделении размещаемых в контейнере сборок, глубине выгорания топлива – максимальной и средней, обогащении топлива.</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Для долговременного хранения глубоковыгорающего топлива реакторов ВВЭР нового поколения потребуются контейнеры, позволяющие обеспечить интенсивный теплосъем от стенок контейнера и предотвращающие недопустимое повышение температуры твэлов.</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Технологические решения по обеспечению ядерной и радиационной безопасности контейнеров для длительного промежуточного хранения и транспортировки ОЯТ разных производителей обычно одинаковы, вопрос лишь в возможности практической реализации – лицензировании, наличии соответствующей освоенной технологической базы, стоимости и спроса со стороны потенциальных потребителей.</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Контейнеры, каждый из которых является отдельной независимой системой хранения, должны обеспечивать высокие уровни ядерной и радиационной безопасности при организации промежуточного долговременного (приблизительно 60 лет) контролируемого хранения и при транспортировке, если контейнер двухцелевого назначения.</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 соответствии с функциональным назначением и требованиями нормативных </w:t>
      </w:r>
      <w:r w:rsidR="004B5A8A">
        <w:rPr>
          <w:rFonts w:ascii="Times New Roman" w:eastAsia="Calibri" w:hAnsi="Times New Roman" w:cs="Times New Roman"/>
          <w:bCs/>
          <w:sz w:val="30"/>
          <w:szCs w:val="30"/>
        </w:rPr>
        <w:t>правовых актов</w:t>
      </w:r>
      <w:r w:rsidRPr="009067F7">
        <w:rPr>
          <w:rFonts w:ascii="Times New Roman" w:eastAsia="Calibri" w:hAnsi="Times New Roman" w:cs="Times New Roman"/>
          <w:bCs/>
          <w:sz w:val="30"/>
          <w:szCs w:val="30"/>
        </w:rPr>
        <w:t xml:space="preserve"> к контейнерам, предназначенным для хранения и транспортировки ОЯТ, предъявляются следующие требования</w:t>
      </w:r>
      <w:r w:rsidR="00D44AD6" w:rsidRPr="00D44AD6">
        <w:rPr>
          <w:rFonts w:ascii="Times New Roman" w:eastAsia="Calibri" w:hAnsi="Times New Roman" w:cs="Times New Roman"/>
          <w:bCs/>
          <w:sz w:val="30"/>
          <w:szCs w:val="30"/>
        </w:rPr>
        <w:t xml:space="preserve"> [14]</w:t>
      </w:r>
      <w:r w:rsidRPr="009067F7">
        <w:rPr>
          <w:rFonts w:ascii="Times New Roman" w:eastAsia="Calibri" w:hAnsi="Times New Roman" w:cs="Times New Roman"/>
          <w:bCs/>
          <w:sz w:val="30"/>
          <w:szCs w:val="30"/>
        </w:rPr>
        <w:t>:</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 xml:space="preserve">должны обеспечивать надежную биологическую защиту окружающей среды от проникающего гамма- и нейтронного излучения в соответствии с требованиями нормативных </w:t>
      </w:r>
      <w:r>
        <w:rPr>
          <w:rFonts w:ascii="Times New Roman" w:eastAsia="Calibri" w:hAnsi="Times New Roman" w:cs="Times New Roman"/>
          <w:bCs/>
          <w:sz w:val="30"/>
          <w:szCs w:val="30"/>
        </w:rPr>
        <w:t>правовых актов</w:t>
      </w:r>
      <w:r w:rsidR="00342357" w:rsidRPr="009067F7">
        <w:rPr>
          <w:rFonts w:ascii="Times New Roman" w:eastAsia="Calibri" w:hAnsi="Times New Roman" w:cs="Times New Roman"/>
          <w:bCs/>
          <w:sz w:val="30"/>
          <w:szCs w:val="30"/>
        </w:rPr>
        <w:t xml:space="preserve"> страны (например, согласно требованиям нормативно-технических документов Российской Федерации при размещении контейнерного хранилища на территории АЭС не допускается превышение уровня радиации 10</w:t>
      </w:r>
      <w:r w:rsidR="00C62438">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мкЗв/ч на расстоянии 2 м от контейнера);</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иметь высокую степень герметичности в условиях нормальной эксплуатации, при проектных авариях, а также для случая 100 %-ной разгерметизации топлива в контейнере при его хранении на протяжении проектного срока службы для предотвращения выхода радиоактивных продуктов в окружающую среду – согласно международным стандартам уровень герметичности</w:t>
      </w:r>
      <w:r w:rsidR="00C62438">
        <w:rPr>
          <w:rFonts w:ascii="Times New Roman" w:eastAsia="Calibri" w:hAnsi="Times New Roman" w:cs="Times New Roman"/>
          <w:bCs/>
          <w:sz w:val="30"/>
          <w:szCs w:val="30"/>
        </w:rPr>
        <w:t xml:space="preserve"> </w:t>
      </w:r>
      <w:r w:rsidR="00342357" w:rsidRPr="009067F7">
        <w:rPr>
          <w:rFonts w:ascii="Times New Roman" w:eastAsia="Calibri" w:hAnsi="Times New Roman" w:cs="Times New Roman"/>
          <w:bCs/>
          <w:sz w:val="30"/>
          <w:szCs w:val="30"/>
        </w:rPr>
        <w:t xml:space="preserve"> при</w:t>
      </w:r>
      <w:r w:rsidR="00C62438">
        <w:rPr>
          <w:rFonts w:ascii="Times New Roman" w:eastAsia="Calibri" w:hAnsi="Times New Roman" w:cs="Times New Roman"/>
          <w:bCs/>
          <w:sz w:val="30"/>
          <w:szCs w:val="30"/>
        </w:rPr>
        <w:t xml:space="preserve"> </w:t>
      </w:r>
      <w:r w:rsidR="00342357" w:rsidRPr="009067F7">
        <w:rPr>
          <w:rFonts w:ascii="Times New Roman" w:eastAsia="Calibri" w:hAnsi="Times New Roman" w:cs="Times New Roman"/>
          <w:bCs/>
          <w:sz w:val="30"/>
          <w:szCs w:val="30"/>
        </w:rPr>
        <w:t>хранении</w:t>
      </w:r>
      <w:r w:rsidR="00C62438">
        <w:rPr>
          <w:rFonts w:ascii="Times New Roman" w:eastAsia="Calibri" w:hAnsi="Times New Roman" w:cs="Times New Roman"/>
          <w:bCs/>
          <w:sz w:val="30"/>
          <w:szCs w:val="30"/>
        </w:rPr>
        <w:t xml:space="preserve"> </w:t>
      </w:r>
      <w:r w:rsidR="00342357" w:rsidRPr="009067F7">
        <w:rPr>
          <w:rFonts w:ascii="Times New Roman" w:eastAsia="Calibri" w:hAnsi="Times New Roman" w:cs="Times New Roman"/>
          <w:bCs/>
          <w:sz w:val="30"/>
          <w:szCs w:val="30"/>
        </w:rPr>
        <w:t>должен</w:t>
      </w:r>
      <w:r w:rsidR="00C62438">
        <w:rPr>
          <w:rFonts w:ascii="Times New Roman" w:eastAsia="Calibri" w:hAnsi="Times New Roman" w:cs="Times New Roman"/>
          <w:bCs/>
          <w:sz w:val="30"/>
          <w:szCs w:val="30"/>
        </w:rPr>
        <w:t xml:space="preserve"> </w:t>
      </w:r>
      <w:r w:rsidR="00342357" w:rsidRPr="009067F7">
        <w:rPr>
          <w:rFonts w:ascii="Times New Roman" w:eastAsia="Calibri" w:hAnsi="Times New Roman" w:cs="Times New Roman"/>
          <w:bCs/>
          <w:sz w:val="30"/>
          <w:szCs w:val="30"/>
        </w:rPr>
        <w:t>быть</w:t>
      </w:r>
      <w:r w:rsidR="00C62438">
        <w:rPr>
          <w:rFonts w:ascii="Times New Roman" w:eastAsia="Calibri" w:hAnsi="Times New Roman" w:cs="Times New Roman"/>
          <w:bCs/>
          <w:sz w:val="30"/>
          <w:szCs w:val="30"/>
        </w:rPr>
        <w:t xml:space="preserve"> </w:t>
      </w:r>
      <w:r w:rsidR="00342357" w:rsidRPr="009067F7">
        <w:rPr>
          <w:rFonts w:ascii="Times New Roman" w:eastAsia="Calibri" w:hAnsi="Times New Roman" w:cs="Times New Roman"/>
          <w:bCs/>
          <w:sz w:val="30"/>
          <w:szCs w:val="30"/>
        </w:rPr>
        <w:t>не</w:t>
      </w:r>
      <w:r>
        <w:rPr>
          <w:rFonts w:ascii="Times New Roman" w:eastAsia="Calibri" w:hAnsi="Times New Roman" w:cs="Times New Roman"/>
          <w:bCs/>
          <w:sz w:val="30"/>
          <w:szCs w:val="30"/>
        </w:rPr>
        <w:t xml:space="preserve"> </w:t>
      </w:r>
      <w:r w:rsidR="00342357" w:rsidRPr="009067F7">
        <w:rPr>
          <w:rFonts w:ascii="Times New Roman" w:eastAsia="Calibri" w:hAnsi="Times New Roman" w:cs="Times New Roman"/>
          <w:bCs/>
          <w:sz w:val="30"/>
          <w:szCs w:val="30"/>
        </w:rPr>
        <w:t>меньше</w:t>
      </w:r>
      <w:r w:rsidR="00C62438">
        <w:rPr>
          <w:rFonts w:ascii="Times New Roman" w:eastAsia="Calibri" w:hAnsi="Times New Roman" w:cs="Times New Roman"/>
          <w:bCs/>
          <w:sz w:val="30"/>
          <w:szCs w:val="30"/>
        </w:rPr>
        <w:t xml:space="preserve"> </w:t>
      </w:r>
      <w:r w:rsidR="00342357" w:rsidRPr="009067F7">
        <w:rPr>
          <w:rFonts w:ascii="Times New Roman" w:eastAsia="Calibri" w:hAnsi="Times New Roman" w:cs="Times New Roman"/>
          <w:bCs/>
          <w:sz w:val="30"/>
          <w:szCs w:val="30"/>
        </w:rPr>
        <w:t>10</w:t>
      </w:r>
      <w:r w:rsidR="00342357" w:rsidRPr="009067F7">
        <w:rPr>
          <w:rFonts w:ascii="Times New Roman" w:eastAsia="Calibri" w:hAnsi="Times New Roman" w:cs="Times New Roman"/>
          <w:bCs/>
          <w:sz w:val="30"/>
          <w:szCs w:val="30"/>
          <w:vertAlign w:val="superscript"/>
        </w:rPr>
        <w:t>-7</w:t>
      </w:r>
      <w:r w:rsidR="00342357" w:rsidRPr="009067F7">
        <w:rPr>
          <w:rFonts w:ascii="Times New Roman" w:eastAsia="Calibri" w:hAnsi="Times New Roman" w:cs="Times New Roman"/>
          <w:bCs/>
          <w:sz w:val="30"/>
          <w:szCs w:val="30"/>
        </w:rPr>
        <w:t>–10</w:t>
      </w:r>
      <w:r w:rsidR="00342357" w:rsidRPr="009067F7">
        <w:rPr>
          <w:rFonts w:ascii="Times New Roman" w:eastAsia="Calibri" w:hAnsi="Times New Roman" w:cs="Times New Roman"/>
          <w:bCs/>
          <w:sz w:val="30"/>
          <w:szCs w:val="30"/>
          <w:vertAlign w:val="superscript"/>
        </w:rPr>
        <w:t>-8</w:t>
      </w:r>
      <w:r w:rsidR="00342357" w:rsidRPr="009067F7">
        <w:rPr>
          <w:rFonts w:ascii="Times New Roman" w:eastAsia="Calibri" w:hAnsi="Times New Roman" w:cs="Times New Roman"/>
          <w:bCs/>
          <w:sz w:val="30"/>
          <w:szCs w:val="30"/>
        </w:rPr>
        <w:t xml:space="preserve"> м</w:t>
      </w:r>
      <w:r w:rsidR="00342357" w:rsidRPr="009067F7">
        <w:rPr>
          <w:rFonts w:ascii="Times New Roman" w:eastAsia="Calibri" w:hAnsi="Times New Roman" w:cs="Times New Roman"/>
          <w:bCs/>
          <w:sz w:val="30"/>
          <w:szCs w:val="30"/>
          <w:vertAlign w:val="superscript"/>
        </w:rPr>
        <w:t>3</w:t>
      </w:r>
      <w:r w:rsidR="00342357" w:rsidRPr="009067F7">
        <w:rPr>
          <w:rFonts w:ascii="Times New Roman" w:eastAsia="Calibri" w:hAnsi="Times New Roman" w:cs="Times New Roman"/>
          <w:bCs/>
          <w:sz w:val="30"/>
          <w:szCs w:val="30"/>
        </w:rPr>
        <w:t>·Па/с;</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обладать достаточной механической прочностью, обеспечивающей целостность контейнеров при нормальной эксплуатации и в аварийных ситуациях;</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 xml:space="preserve">обеспечивать достаточную интенсивность теплоотвода, необходимую для предотвращения разогрева сверх допустимых </w:t>
      </w:r>
      <w:r w:rsidR="00342357" w:rsidRPr="009067F7">
        <w:rPr>
          <w:rFonts w:ascii="Times New Roman" w:eastAsia="Calibri" w:hAnsi="Times New Roman" w:cs="Times New Roman"/>
          <w:bCs/>
          <w:sz w:val="30"/>
          <w:szCs w:val="30"/>
        </w:rPr>
        <w:lastRenderedPageBreak/>
        <w:t>пределов и разрушения тепловыделяющих элементов и конструкционных материалов контейнера – согласно данных опыта долговременного сухого хранения ОЯТ, отработавшее топливо энергетических реакторов после охлаждения в бассейне рекомендуется хранить в инертной атмосфере при температуре 380–410 ºС;</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обеспечивать ядерную безопасность, т.е. предотвращать возникновение самоподдерживающейся цепной реакции деления – внутренняя конструкция контейнера должна обеспечивать такое размещение ОТВС в нем, при котором в условиях нормальной эксплуатации к</w:t>
      </w:r>
      <w:r w:rsidR="00342357" w:rsidRPr="009067F7">
        <w:rPr>
          <w:rFonts w:ascii="Times New Roman" w:eastAsia="Calibri" w:hAnsi="Times New Roman" w:cs="Times New Roman"/>
          <w:bCs/>
          <w:sz w:val="30"/>
          <w:szCs w:val="30"/>
          <w:vertAlign w:val="subscript"/>
        </w:rPr>
        <w:t>эфф</w:t>
      </w:r>
      <w:r w:rsidR="00342357" w:rsidRPr="009067F7">
        <w:rPr>
          <w:rFonts w:ascii="Times New Roman" w:eastAsia="Calibri" w:hAnsi="Times New Roman" w:cs="Times New Roman"/>
          <w:bCs/>
          <w:sz w:val="30"/>
          <w:szCs w:val="30"/>
        </w:rPr>
        <w:t xml:space="preserve"> &lt; 0,95.</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Основными факторами обеспечения безопасности контейнерных систем хранения являются:</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заложенный при проектировании уровень безопасности;</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барьеры герметичности;</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пассивная система охлаждения естественной конвекцией;</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способность обеспечивать безопасность при таких событиях, как землетрясение, пожар, взрыв газового облака, падение самолета и других.</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Для удовлетворения таких высоких требований к эксплуатационным характеристикам контейнер для отработавшего ядерного топлива должен быть высокотехнологичным изделием, к которому предъявляются максимально жесткие требования по всем технологическим параметрам. Контейнеры для ОЯТ должны быть сертифицированы</w:t>
      </w:r>
      <w:r w:rsidR="00237BD2" w:rsidRPr="009067F7">
        <w:rPr>
          <w:rFonts w:ascii="Times New Roman" w:eastAsia="Calibri" w:hAnsi="Times New Roman" w:cs="Times New Roman"/>
          <w:bCs/>
          <w:sz w:val="30"/>
          <w:szCs w:val="30"/>
        </w:rPr>
        <w:t xml:space="preserve"> в Республике Беларусь.</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Так как минимальный проектный срок использования контейнеров предполагается порядка 60 лет, то высокие требования предъявляются к конструкционным материалам и обоснованию возможности сохранения ими эксплуатационных свойств на протяжении всего срока службы.</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При проектировании контейнеров основное внимание уделяется проблемам обеспечения ядерной и радиационной безопасности, исходя из которых выбираются основные конструктивные решения:</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ядерная безопасность (к</w:t>
      </w:r>
      <w:r w:rsidR="00342357" w:rsidRPr="009067F7">
        <w:rPr>
          <w:rFonts w:ascii="Times New Roman" w:eastAsia="Calibri" w:hAnsi="Times New Roman" w:cs="Times New Roman"/>
          <w:bCs/>
          <w:sz w:val="30"/>
          <w:szCs w:val="30"/>
          <w:vertAlign w:val="subscript"/>
        </w:rPr>
        <w:t>эфф</w:t>
      </w:r>
      <w:r w:rsidR="00342357" w:rsidRPr="009067F7">
        <w:rPr>
          <w:rFonts w:ascii="Times New Roman" w:eastAsia="Calibri" w:hAnsi="Times New Roman" w:cs="Times New Roman"/>
          <w:bCs/>
          <w:sz w:val="30"/>
          <w:szCs w:val="30"/>
        </w:rPr>
        <w:t xml:space="preserve"> &lt; 0,95) в условиях нормальной эксплуатации обеспечивается шагом размещения ТВС в контейнере; внутренняя конструкция контейнера исключает опасность возникновения цепной реакции деления при всех анализируемых режимах эксплуатации. При этом коэффициент размножения нейтронов не должен превышать значения 0,95 при размещении любого числа контейнеров в любой конфигурации;</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 xml:space="preserve">обоснование ядерной безопасности не ограничивается анализом подкритичности, оно нуждается и в теплотехническом, прочностном и радиационном анализе, поскольку ядерная авария или авария с выходом </w:t>
      </w:r>
      <w:r w:rsidR="00342357" w:rsidRPr="009067F7">
        <w:rPr>
          <w:rFonts w:ascii="Times New Roman" w:eastAsia="Calibri" w:hAnsi="Times New Roman" w:cs="Times New Roman"/>
          <w:bCs/>
          <w:sz w:val="30"/>
          <w:szCs w:val="30"/>
        </w:rPr>
        <w:lastRenderedPageBreak/>
        <w:t>радионуклидов могут возникнуть и в подкритическом состоянии при нарушении отвода остаточного тепловыделения ОЯТ или механическом разрушении отработавших ТВС;</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при теплотехническом обосновании рассматриваются нормальные и аварийные режимы при долговременном промежуточном хранении и нормальные и аварийные режимы при транспортно-технологических операциях. Контейнер должен обеспечивать отвод остаточного тепловыделения в такой степени, чтобы не были достигнуты предельно допустимые температуры для оболочек твэлов и предельные температуры для конструкционных материалов самого контейнера, а также не были превышены предельные температуры на поверхности контейнера, задаваемые транспортными условиями и условиями хранения. Условия непревышения максимальной температуры оболочки твэлов должны соблюдаться и в аварийных ситуациях (пожар, засыпка). Максимальная температура на поверхности контейнера при транспортировке должна быть меньше 85 ºС по требованию МАГАТЭ.</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Для обоснования прочности универсальных контейнеров при транспортно-технологических операциях проводятся их испытания на соответствие требованиям, предъявляемым МАГАТЭ к упаковкам такого типа. В этом случае контейнер должен выдерживать:</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контрольное падение с высоты 9 м на жесткое недеформируемое основание (вся энергия удара передается упаковке) – данное падение рассматривается как эквивалент попадания контейнера в железнодорожную катастрофу; этот случай с динамической нагрузкой, как правило, является наиболее тяжелым с точки зрения обеспечения прочности;</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контрольный прокол – падение на стандартные стержни;</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воздействие огня при температуре 800 ºС в течение 30 минут или 600 ºС в течение 60 минут;</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наружное давление, эквивалентное погружению под воду на глубину 15 м на срок до 8 часов или на глубину 200 м на срок до 1 часа;</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требования к прочности при засыпке контейнера.</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Кроме транспортных аварийных ситуаций при проектировании контейнеров рассматриваются аварийные исходные события в условиях хранения и внутристанционной транспортировки – падение при транспортировке в хранилище, соударение контейнеров при перемещениях, взрыв газового облака, землетрясение, падение с крюка крана и т.д. Во всех перечисленных случаях контейнер должен выдерживать ударные и статические нагрузки, сохраняя при этом защитные свойства и герметичность для обеспечения радиационной </w:t>
      </w:r>
      <w:r w:rsidRPr="009067F7">
        <w:rPr>
          <w:rFonts w:ascii="Times New Roman" w:eastAsia="Calibri" w:hAnsi="Times New Roman" w:cs="Times New Roman"/>
          <w:bCs/>
          <w:sz w:val="30"/>
          <w:szCs w:val="30"/>
        </w:rPr>
        <w:lastRenderedPageBreak/>
        <w:t>безопасности и нераспространения радиоактивного содержимого в окружающую среду. Это обеспечивается, если система герметизации не получает сквозного разрушения, защитные свойства контейнера и его частей (в первую очередь системы крышек) сохранились, отработавшие тепловыделяющие сборки не разрушились и топливо не приняло состояния, опасное с точки зрения ядерной безопасности.</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Определяющим требованием, предъявляемым к контейнерам при транспортировке, является уровень излучения от контейнера – максимально допустимая доза излучения на поверхности контейнера при транспортировке в нормальных условиях должна соответствовать требованиям МАГАТЭ и не должна превышать 200 мкЗв/ч; при попадании в очаг пожара – 10 мЗв/ч.</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Площадка для сооружения хранилища должна удовлетворять, как и площадка для сооружения любого ядерно- и радиационно опасного объекта, набору требований к естественно-природным и техногенным условиям на ней с учетом специфики хранилища, факторов его взаимовлияния с окружающей средой, заложенного при проектировании уровня безопасности.</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Основными факторами окружающей природной среды, запрещающими или усложняющими размещение хранилища на площадке (как и размещение АЭС), которые должны быть выявлены в первую очередь при выборе ее месторасположения, являются: интенсивные сейсмотектонические проявления; поверхностные сбросовые явления; оседание грунта; наводнения; экстремальные метеорологические явления – ураганы, смерчи, молнии; экстремальные температуры воздуха – параметр, важный для процесса теплоотвода от контейнеров.</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Площадка для хранилища не должна располагаться: непосредственно на тектонически активном разломе; на участках с сейсмичностью, превышающей сейсмостойкость хранилища; на территориях, подверженных затоплению; на участках с протеканием интенсивных суффозионно-карстовых процессов.</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Таким образом, предпосылками безопасного долговременного промежуточного хранения топлива в контейнерном хранилище, сооруженном на территории АЭС или вблизи нее, являются:</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выбор технологии хранения, обеспечивающей максимально возможные уровни ядерной безопасности и радиационной защиты;</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специфика хранилища – наземное сооружение, рассчитываемое на приблизительно 60 лет эксплуатации и на такой же постэксплуатационный период;</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lastRenderedPageBreak/>
        <w:t>- </w:t>
      </w:r>
      <w:r w:rsidR="00342357" w:rsidRPr="009067F7">
        <w:rPr>
          <w:rFonts w:ascii="Times New Roman" w:eastAsia="Calibri" w:hAnsi="Times New Roman" w:cs="Times New Roman"/>
          <w:bCs/>
          <w:sz w:val="30"/>
          <w:szCs w:val="30"/>
        </w:rPr>
        <w:t>детальная изученность места расположения хранилища, позволяющая оптимизировать характеристики площадки путем проведения инженерно-технических мероприятий, например, обеспечить необходимые геотехнические характеристики грунтов на площадке;</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возможность привлечения квалифицированного персонала АЭС в случае возникновения аварийных ситуаций;</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соблюдение эксплуатационных процедур, обеспечивающих поддержание необходимых уровней безопасности;</w:t>
      </w:r>
    </w:p>
    <w:p w:rsidR="00342357" w:rsidRPr="009067F7" w:rsidRDefault="00283407"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342357" w:rsidRPr="009067F7">
        <w:rPr>
          <w:rFonts w:ascii="Times New Roman" w:eastAsia="Calibri" w:hAnsi="Times New Roman" w:cs="Times New Roman"/>
          <w:bCs/>
          <w:sz w:val="30"/>
          <w:szCs w:val="30"/>
        </w:rPr>
        <w:t>нормативно-техническое обеспечение всех процедур обращения с ОЯТ на всех этапах их жизненного цикла в рамках нормативной законодательной базы страны</w:t>
      </w:r>
      <w:r w:rsidR="00501A93"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4</w:t>
      </w:r>
      <w:r w:rsidR="00501A93" w:rsidRPr="009067F7">
        <w:rPr>
          <w:rFonts w:ascii="Times New Roman" w:eastAsia="Calibri" w:hAnsi="Times New Roman" w:cs="Times New Roman"/>
          <w:bCs/>
          <w:sz w:val="30"/>
          <w:szCs w:val="30"/>
        </w:rPr>
        <w:t xml:space="preserve">]. </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00489F">
        <w:rPr>
          <w:rFonts w:ascii="Times New Roman" w:eastAsia="Calibri" w:hAnsi="Times New Roman" w:cs="Times New Roman"/>
          <w:bCs/>
          <w:sz w:val="30"/>
          <w:szCs w:val="30"/>
        </w:rPr>
        <w:t>Предположительные сроки проектирования и сооружения СХОЯТ (также не исключается вариант расширения площадки накопления на территории</w:t>
      </w:r>
      <w:r w:rsidR="000236E9" w:rsidRPr="0000489F">
        <w:rPr>
          <w:rFonts w:ascii="Times New Roman" w:eastAsia="Calibri" w:hAnsi="Times New Roman" w:cs="Times New Roman"/>
          <w:bCs/>
          <w:sz w:val="30"/>
          <w:szCs w:val="30"/>
        </w:rPr>
        <w:t xml:space="preserve"> </w:t>
      </w:r>
      <w:r w:rsidR="0034353D" w:rsidRPr="0000489F">
        <w:rPr>
          <w:rFonts w:ascii="Times New Roman" w:eastAsia="Calibri" w:hAnsi="Times New Roman" w:cs="Times New Roman"/>
          <w:bCs/>
          <w:sz w:val="30"/>
          <w:szCs w:val="30"/>
        </w:rPr>
        <w:t xml:space="preserve">Белорусской </w:t>
      </w:r>
      <w:r w:rsidRPr="0000489F">
        <w:rPr>
          <w:rFonts w:ascii="Times New Roman" w:eastAsia="Calibri" w:hAnsi="Times New Roman" w:cs="Times New Roman"/>
          <w:bCs/>
          <w:sz w:val="30"/>
          <w:szCs w:val="30"/>
        </w:rPr>
        <w:t xml:space="preserve">АЭС) не более 10 лет с момента ввода </w:t>
      </w:r>
      <w:r w:rsidR="00E24BAF" w:rsidRPr="0000489F">
        <w:rPr>
          <w:rFonts w:ascii="Times New Roman" w:eastAsia="Calibri" w:hAnsi="Times New Roman" w:cs="Times New Roman"/>
          <w:bCs/>
          <w:sz w:val="30"/>
          <w:szCs w:val="30"/>
        </w:rPr>
        <w:t xml:space="preserve">Белорусской </w:t>
      </w:r>
      <w:r w:rsidRPr="0000489F">
        <w:rPr>
          <w:rFonts w:ascii="Times New Roman" w:eastAsia="Calibri" w:hAnsi="Times New Roman" w:cs="Times New Roman"/>
          <w:bCs/>
          <w:sz w:val="30"/>
          <w:szCs w:val="30"/>
        </w:rPr>
        <w:t>АЭС в эксплуатацию.</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атмосферный воздух</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Основное воздействие (неорганическая пыль, оксиды азота, оксиды серы) на атмосферный воздух при проведении изысканий по выбору площадки размещения и сооружении пункта долговременного хранения ОЯТ вызвано работой двигателей внутреннего сгорания оборудования, машин, транспортных средств, строительной техники, используемых на строительной площадке. Кроме того, пыль может переноситься потоками воздуха со строительной площадки на большие расстояния. Эти выбросы могут оказывать опасное для здоровья воздействие на людей, а также наносить ущерб или оказывать влияние на животных и растения</w:t>
      </w:r>
      <w:r w:rsidR="0034353D"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3</w:t>
      </w:r>
      <w:r w:rsidR="0034353D" w:rsidRPr="009067F7">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1325F9" w:rsidRPr="009067F7">
        <w:rPr>
          <w:rFonts w:ascii="Times New Roman" w:eastAsia="Calibri" w:hAnsi="Times New Roman" w:cs="Times New Roman"/>
          <w:bCs/>
          <w:sz w:val="30"/>
          <w:szCs w:val="30"/>
        </w:rPr>
        <w:t>умеренной</w:t>
      </w:r>
      <w:r w:rsidRPr="009067F7">
        <w:rPr>
          <w:rFonts w:ascii="Times New Roman" w:eastAsia="Calibri" w:hAnsi="Times New Roman" w:cs="Times New Roman"/>
          <w:bCs/>
          <w:sz w:val="30"/>
          <w:szCs w:val="30"/>
        </w:rPr>
        <w:t xml:space="preserve"> значимости, средней продолжительности</w:t>
      </w:r>
      <w:r w:rsidR="001325F9"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подземные и поверхностные воды</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поверхностные и подземные воды при проведении изысканий по выбору площадки размещения и сооружении пункта долговременного хранения ОЯТ практически отсутствует в виду того</w:t>
      </w:r>
      <w:r w:rsidR="00807B4D">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что пункт долговременного хранения ОЯТ будет находиться вблизи площадки </w:t>
      </w:r>
      <w:r w:rsidR="000434BF" w:rsidRPr="009067F7">
        <w:rPr>
          <w:rFonts w:ascii="Times New Roman" w:eastAsia="Calibri" w:hAnsi="Times New Roman" w:cs="Times New Roman"/>
          <w:bCs/>
          <w:sz w:val="30"/>
          <w:szCs w:val="30"/>
        </w:rPr>
        <w:t xml:space="preserve">Белорусской </w:t>
      </w:r>
      <w:r w:rsidRPr="009067F7">
        <w:rPr>
          <w:rFonts w:ascii="Times New Roman" w:eastAsia="Calibri" w:hAnsi="Times New Roman" w:cs="Times New Roman"/>
          <w:bCs/>
          <w:sz w:val="30"/>
          <w:szCs w:val="30"/>
        </w:rPr>
        <w:t>АЭС. Малозначительное воздействие может быть связано с забором воды из уже имеющихся источников для целей строительства пункта долговременного хранения ОЯТ.</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7524D6" w:rsidRPr="009067F7">
        <w:rPr>
          <w:rFonts w:ascii="Times New Roman" w:eastAsia="Calibri" w:hAnsi="Times New Roman" w:cs="Times New Roman"/>
          <w:bCs/>
          <w:sz w:val="30"/>
          <w:szCs w:val="30"/>
        </w:rPr>
        <w:t>слабое</w:t>
      </w:r>
      <w:r w:rsidRPr="009067F7">
        <w:rPr>
          <w:rFonts w:ascii="Times New Roman" w:eastAsia="Calibri" w:hAnsi="Times New Roman" w:cs="Times New Roman"/>
          <w:bCs/>
          <w:sz w:val="30"/>
          <w:szCs w:val="30"/>
        </w:rPr>
        <w:t xml:space="preserve">, </w:t>
      </w:r>
      <w:r w:rsidR="007524D6" w:rsidRPr="009067F7">
        <w:rPr>
          <w:rFonts w:ascii="Times New Roman" w:eastAsia="Calibri" w:hAnsi="Times New Roman" w:cs="Times New Roman"/>
          <w:bCs/>
          <w:sz w:val="30"/>
          <w:szCs w:val="30"/>
        </w:rPr>
        <w:t>кратковременное, локальное.</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lastRenderedPageBreak/>
        <w:t xml:space="preserve">Оценка воздействия на </w:t>
      </w:r>
      <w:r w:rsidR="003C7BEB" w:rsidRPr="003C7BEB">
        <w:rPr>
          <w:rFonts w:ascii="Times New Roman" w:eastAsia="Calibri" w:hAnsi="Times New Roman" w:cs="Times New Roman"/>
          <w:bCs/>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геолого-экологические условия (геологические, гидрогеологические и инженерно-геологические условия), рельеф, земли (включая почвы) при проведении изысканий по выбору площадки размещения и сооружении пункта долговременного хранения ОЯТ будет. Потребуется дополнительное отчуждение земель. Средней значимости воздействие может быть связано с проведением дополнительных исследований, подготовкой рельефа, земли для целей строительства пункта долговременного хранения ОЯТ, вызванное работой оборудования, машин, транспортных средств, строительной техники используемых на строительной площадке</w:t>
      </w:r>
      <w:r w:rsidR="0034353D"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4</w:t>
      </w:r>
      <w:r w:rsidR="0034353D" w:rsidRPr="009067F7">
        <w:rPr>
          <w:rFonts w:ascii="Times New Roman" w:eastAsia="Calibri" w:hAnsi="Times New Roman" w:cs="Times New Roman"/>
          <w:bCs/>
          <w:sz w:val="30"/>
          <w:szCs w:val="30"/>
        </w:rPr>
        <w:t xml:space="preserve">]. </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Потребление земли в объеме порядка нескольких гектаров за счет строительства пункта долговременного хранения ОЯТ, возможных дальнейших дорожных покрытий приводит к потере функции грунта, а также может привести к утере мест обитания для животных и растений на используемой земле. Воздействие изменяет внешний вид затронутого ландшафта и может снизить их регенеративную функцию. Потребление земли приводит к потере функции буферизации и очистки земли. В результате герметизации грунта обмен сред (воздух, вода, питательные вещества, продукты разложения) с окружающей средой подавляется таким образом, что разложение биологического вещества на питательные вещества, имеющиеся в почве для растений, а также буферизация и деградация загрязняющих веществ в значительной степени уменьшаются. Потребление земли приводит, кроме того, к потере функции жизненного пространства для растений (например, грибов) и животных (например, дождевые черви), которые живут в земле и которые гарантируют снабжение земли, в частности воздухом, через биотурбацию (смешивание организмами)</w:t>
      </w:r>
      <w:r w:rsidR="0034353D"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3</w:t>
      </w:r>
      <w:r w:rsidR="0034353D" w:rsidRPr="009067F7">
        <w:rPr>
          <w:rFonts w:ascii="Times New Roman" w:eastAsia="Calibri" w:hAnsi="Times New Roman" w:cs="Times New Roman"/>
          <w:bCs/>
          <w:sz w:val="30"/>
          <w:szCs w:val="30"/>
        </w:rPr>
        <w:t xml:space="preserve">]. </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0749C2" w:rsidRPr="009067F7">
        <w:rPr>
          <w:rFonts w:ascii="Times New Roman" w:eastAsia="Calibri" w:hAnsi="Times New Roman" w:cs="Times New Roman"/>
          <w:bCs/>
          <w:sz w:val="30"/>
          <w:szCs w:val="30"/>
        </w:rPr>
        <w:t>умеренное</w:t>
      </w:r>
      <w:r w:rsidRPr="009067F7">
        <w:rPr>
          <w:rFonts w:ascii="Times New Roman" w:eastAsia="Calibri" w:hAnsi="Times New Roman" w:cs="Times New Roman"/>
          <w:bCs/>
          <w:sz w:val="30"/>
          <w:szCs w:val="30"/>
        </w:rPr>
        <w:t>, средней продолжительности</w:t>
      </w:r>
      <w:r w:rsidR="000749C2"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акустического воздействия</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Возможно воздействие шума и вибрации, вызванные использованием оборудования, машин, транспортных средств, строительной техники используемой на строительной площадке. Однако, указанное влияние </w:t>
      </w:r>
      <w:r w:rsidR="00142D0E" w:rsidRPr="009067F7">
        <w:rPr>
          <w:rFonts w:ascii="Times New Roman" w:eastAsia="Calibri" w:hAnsi="Times New Roman" w:cs="Times New Roman"/>
          <w:bCs/>
          <w:sz w:val="30"/>
          <w:szCs w:val="30"/>
        </w:rPr>
        <w:t>не</w:t>
      </w:r>
      <w:r w:rsidRPr="009067F7">
        <w:rPr>
          <w:rFonts w:ascii="Times New Roman" w:eastAsia="Calibri" w:hAnsi="Times New Roman" w:cs="Times New Roman"/>
          <w:bCs/>
          <w:sz w:val="30"/>
          <w:szCs w:val="30"/>
        </w:rPr>
        <w:t>значительное,</w:t>
      </w:r>
      <w:r w:rsidR="00142D0E" w:rsidRPr="009067F7">
        <w:rPr>
          <w:rFonts w:ascii="Times New Roman" w:eastAsia="Calibri" w:hAnsi="Times New Roman" w:cs="Times New Roman"/>
          <w:bCs/>
          <w:sz w:val="30"/>
          <w:szCs w:val="30"/>
        </w:rPr>
        <w:t xml:space="preserve"> средней продолжительности, локальное,</w:t>
      </w:r>
      <w:r w:rsidRPr="009067F7">
        <w:rPr>
          <w:rFonts w:ascii="Times New Roman" w:eastAsia="Calibri" w:hAnsi="Times New Roman" w:cs="Times New Roman"/>
          <w:bCs/>
          <w:sz w:val="30"/>
          <w:szCs w:val="30"/>
        </w:rPr>
        <w:t xml:space="preserve"> так как пункт долговременного хранения ОЯТ будет находиться вблизи площадки</w:t>
      </w:r>
      <w:r w:rsidR="001D580D">
        <w:rPr>
          <w:rFonts w:ascii="Times New Roman" w:eastAsia="Calibri" w:hAnsi="Times New Roman" w:cs="Times New Roman"/>
          <w:bCs/>
          <w:sz w:val="30"/>
          <w:szCs w:val="30"/>
        </w:rPr>
        <w:t xml:space="preserve"> Белорусской </w:t>
      </w:r>
      <w:r w:rsidRPr="009067F7">
        <w:rPr>
          <w:rFonts w:ascii="Times New Roman" w:eastAsia="Calibri" w:hAnsi="Times New Roman" w:cs="Times New Roman"/>
          <w:bCs/>
          <w:sz w:val="30"/>
          <w:szCs w:val="30"/>
        </w:rPr>
        <w:t>АЭС, где в настоящее время ведутся интенсивные строительно-монтажные работы.</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lastRenderedPageBreak/>
        <w:t>Оценка воздействия на растительный и животный мир</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Основное воздействие на растительный и животный мир при проведении изысканий по выбору площадки размещения и сооружении пункта долговременного хранения ОЯТ вызвано работой двигателей внутреннего сгорания оборудования, машин, транспортных средств, строительной техники используемых на строительной площадке и потерей мест обитания для животных и растений на используемой земле. Кроме того, пыль может переноситься потоками воздуха со строительной площадки на большие расстояния. Эти выбросы могут наносить ущерб или оказывать влияние на животных и растения</w:t>
      </w:r>
      <w:r w:rsidR="0034353D"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3</w:t>
      </w:r>
      <w:r w:rsidR="0034353D" w:rsidRPr="009067F7">
        <w:rPr>
          <w:rFonts w:ascii="Times New Roman" w:eastAsia="Calibri" w:hAnsi="Times New Roman" w:cs="Times New Roman"/>
          <w:bCs/>
          <w:sz w:val="30"/>
          <w:szCs w:val="30"/>
        </w:rPr>
        <w:t xml:space="preserve">]. </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ED51AE" w:rsidRPr="009067F7">
        <w:rPr>
          <w:rFonts w:ascii="Times New Roman" w:eastAsia="Calibri" w:hAnsi="Times New Roman" w:cs="Times New Roman"/>
          <w:bCs/>
          <w:sz w:val="30"/>
          <w:szCs w:val="30"/>
        </w:rPr>
        <w:t>умеренное</w:t>
      </w:r>
      <w:r w:rsidRPr="009067F7">
        <w:rPr>
          <w:rFonts w:ascii="Times New Roman" w:eastAsia="Calibri" w:hAnsi="Times New Roman" w:cs="Times New Roman"/>
          <w:bCs/>
          <w:sz w:val="30"/>
          <w:szCs w:val="30"/>
        </w:rPr>
        <w:t>, средней продолжительности</w:t>
      </w:r>
      <w:r w:rsidR="00ED51AE"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особо охраняемые природные территории, природные территории, подлежащие специальной охране при проведении изысканий по выбору площадки размещения и сооружении пункта долговременного хранения ОЯТ практически отсутствует в виду того</w:t>
      </w:r>
      <w:r w:rsidR="00F50885" w:rsidRPr="009067F7">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что пункт долговременного хранения ОЯТ б</w:t>
      </w:r>
      <w:r w:rsidR="0034353D" w:rsidRPr="009067F7">
        <w:rPr>
          <w:rFonts w:ascii="Times New Roman" w:eastAsia="Calibri" w:hAnsi="Times New Roman" w:cs="Times New Roman"/>
          <w:bCs/>
          <w:sz w:val="30"/>
          <w:szCs w:val="30"/>
        </w:rPr>
        <w:t xml:space="preserve">удет находиться вблизи площадки Белорусской </w:t>
      </w:r>
      <w:r w:rsidRPr="009067F7">
        <w:rPr>
          <w:rFonts w:ascii="Times New Roman" w:eastAsia="Calibri" w:hAnsi="Times New Roman" w:cs="Times New Roman"/>
          <w:bCs/>
          <w:sz w:val="30"/>
          <w:szCs w:val="30"/>
        </w:rPr>
        <w:t>АЭС. Незначительное воздействие может быть связано с тем, что пыль со строительной площадки может переноситься потоками воздуха на большие расстояния</w:t>
      </w:r>
      <w:r w:rsidR="006D3C09"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3</w:t>
      </w:r>
      <w:r w:rsidR="006D3C09" w:rsidRPr="009067F7">
        <w:rPr>
          <w:rFonts w:ascii="Times New Roman" w:eastAsia="Calibri" w:hAnsi="Times New Roman" w:cs="Times New Roman"/>
          <w:bCs/>
          <w:sz w:val="30"/>
          <w:szCs w:val="30"/>
        </w:rPr>
        <w:t xml:space="preserve">]. </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F50885" w:rsidRPr="009067F7">
        <w:rPr>
          <w:rFonts w:ascii="Times New Roman" w:eastAsia="Calibri" w:hAnsi="Times New Roman" w:cs="Times New Roman"/>
          <w:bCs/>
          <w:sz w:val="30"/>
          <w:szCs w:val="30"/>
        </w:rPr>
        <w:t>незначительное</w:t>
      </w:r>
      <w:r w:rsidRPr="009067F7">
        <w:rPr>
          <w:rFonts w:ascii="Times New Roman" w:eastAsia="Calibri" w:hAnsi="Times New Roman" w:cs="Times New Roman"/>
          <w:bCs/>
          <w:sz w:val="30"/>
          <w:szCs w:val="30"/>
        </w:rPr>
        <w:t>, средней продолжительности</w:t>
      </w:r>
      <w:r w:rsidR="00F50885"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радиационных факторов</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Радиационное воздействие отсутствует.</w:t>
      </w:r>
    </w:p>
    <w:p w:rsidR="00342357" w:rsidRPr="009067F7" w:rsidRDefault="00342357"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Инциденты</w:t>
      </w:r>
    </w:p>
    <w:p w:rsidR="00342357" w:rsidRDefault="00342357"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Радиационное воздействие при возникновении инцидентов отсутствует.</w:t>
      </w:r>
    </w:p>
    <w:p w:rsidR="004D34A0" w:rsidRPr="009067F7" w:rsidRDefault="004D34A0" w:rsidP="004D34A0">
      <w:pPr>
        <w:spacing w:after="0" w:line="240" w:lineRule="auto"/>
        <w:ind w:firstLine="706"/>
        <w:jc w:val="both"/>
        <w:rPr>
          <w:rFonts w:ascii="Times New Roman" w:eastAsia="Calibri" w:hAnsi="Times New Roman" w:cs="Times New Roman"/>
          <w:bCs/>
          <w:sz w:val="30"/>
          <w:szCs w:val="30"/>
        </w:rPr>
      </w:pPr>
    </w:p>
    <w:p w:rsidR="000434BF" w:rsidRPr="009067F7" w:rsidRDefault="000434B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
          <w:bCs/>
          <w:sz w:val="30"/>
          <w:szCs w:val="30"/>
        </w:rPr>
        <w:t xml:space="preserve">8.3.2 Транспортировка и хранение </w:t>
      </w:r>
      <w:r w:rsidR="00D67BB4" w:rsidRPr="00D67BB4">
        <w:rPr>
          <w:rFonts w:ascii="Times New Roman" w:eastAsia="Calibri" w:hAnsi="Times New Roman" w:cs="Times New Roman"/>
          <w:b/>
          <w:bCs/>
          <w:sz w:val="30"/>
          <w:szCs w:val="30"/>
        </w:rPr>
        <w:t>отработавшего ядерного топлива</w:t>
      </w:r>
      <w:r w:rsidRPr="009067F7">
        <w:rPr>
          <w:rFonts w:ascii="Times New Roman" w:eastAsia="Calibri" w:hAnsi="Times New Roman" w:cs="Times New Roman"/>
          <w:b/>
          <w:bCs/>
          <w:sz w:val="30"/>
          <w:szCs w:val="30"/>
        </w:rPr>
        <w:t xml:space="preserve"> в пункте долговременного хранения </w:t>
      </w:r>
      <w:r w:rsidR="00D67BB4" w:rsidRPr="00D67BB4">
        <w:rPr>
          <w:rFonts w:ascii="Times New Roman" w:eastAsia="Calibri" w:hAnsi="Times New Roman" w:cs="Times New Roman"/>
          <w:b/>
          <w:bCs/>
          <w:sz w:val="30"/>
          <w:szCs w:val="30"/>
        </w:rPr>
        <w:t>отработавшего ядерного топлива</w:t>
      </w:r>
    </w:p>
    <w:p w:rsidR="000434BF" w:rsidRPr="009067F7" w:rsidRDefault="000434BF"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атмосферный воздух</w:t>
      </w:r>
    </w:p>
    <w:p w:rsidR="000434BF" w:rsidRPr="009067F7" w:rsidRDefault="000434B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Основное воздействие на атмосферный воздух при транспортировке и хранении ОЯТ в пункте долговременного хранения ОЯТ вызвано повышением температуры воздуха от контейнеров ОЯТ, в меньшей степени работой двигателей внутреннего сгорания оборудования, машин, транспортных средств, используемых при транспортировке контейнеров на площадке.</w:t>
      </w:r>
    </w:p>
    <w:p w:rsidR="000434BF" w:rsidRPr="009067F7" w:rsidRDefault="000434B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lastRenderedPageBreak/>
        <w:t xml:space="preserve">Воздействие можно оценить как </w:t>
      </w:r>
      <w:r w:rsidR="00C41097" w:rsidRPr="009067F7">
        <w:rPr>
          <w:rFonts w:ascii="Times New Roman" w:eastAsia="Calibri" w:hAnsi="Times New Roman" w:cs="Times New Roman"/>
          <w:bCs/>
          <w:sz w:val="30"/>
          <w:szCs w:val="30"/>
        </w:rPr>
        <w:t>умеренное</w:t>
      </w:r>
      <w:r w:rsidRPr="009067F7">
        <w:rPr>
          <w:rFonts w:ascii="Times New Roman" w:eastAsia="Calibri" w:hAnsi="Times New Roman" w:cs="Times New Roman"/>
          <w:bCs/>
          <w:sz w:val="30"/>
          <w:szCs w:val="30"/>
        </w:rPr>
        <w:t>, средней продолжительности</w:t>
      </w:r>
      <w:r w:rsidR="00C41097" w:rsidRPr="009067F7">
        <w:rPr>
          <w:rFonts w:ascii="Times New Roman" w:eastAsia="Calibri" w:hAnsi="Times New Roman" w:cs="Times New Roman"/>
          <w:bCs/>
          <w:sz w:val="30"/>
          <w:szCs w:val="30"/>
        </w:rPr>
        <w:t xml:space="preserve">, </w:t>
      </w:r>
      <w:r w:rsidR="00AC0CE3" w:rsidRPr="009067F7">
        <w:rPr>
          <w:rFonts w:ascii="Times New Roman" w:eastAsia="Calibri" w:hAnsi="Times New Roman" w:cs="Times New Roman"/>
          <w:bCs/>
          <w:sz w:val="30"/>
          <w:szCs w:val="30"/>
        </w:rPr>
        <w:t>долговременное.</w:t>
      </w:r>
    </w:p>
    <w:p w:rsidR="00A1269D" w:rsidRPr="009067F7" w:rsidRDefault="00A1269D" w:rsidP="004D34A0">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акустического воздействия</w:t>
      </w:r>
    </w:p>
    <w:p w:rsidR="00A1269D" w:rsidRPr="009067F7" w:rsidRDefault="00A1269D"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Акустическое воздействие </w:t>
      </w:r>
      <w:r w:rsidRPr="009067F7">
        <w:rPr>
          <w:rFonts w:ascii="Times New Roman" w:eastAsia="Calibri" w:hAnsi="Times New Roman" w:cs="Times New Roman"/>
          <w:bCs/>
          <w:sz w:val="30"/>
          <w:szCs w:val="30"/>
        </w:rPr>
        <w:t>при транспортировке и хранении ОЯТ в пункте долговременного хранения ОЯТ</w:t>
      </w:r>
      <w:r w:rsidRPr="009067F7">
        <w:rPr>
          <w:rFonts w:ascii="Times New Roman" w:hAnsi="Times New Roman" w:cs="Times New Roman"/>
          <w:sz w:val="30"/>
          <w:szCs w:val="30"/>
        </w:rPr>
        <w:t xml:space="preserve"> отсутствует.</w:t>
      </w:r>
    </w:p>
    <w:p w:rsidR="000434BF" w:rsidRPr="009067F7" w:rsidRDefault="000434BF"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подземные и поверхностные воды</w:t>
      </w:r>
    </w:p>
    <w:p w:rsidR="000434BF" w:rsidRPr="009067F7" w:rsidRDefault="000434B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поверхностные и подземные воды при транспортировке и хранении ОЯТ в пункте долговременного хранения ОЯТ практически отсутствует в виду того</w:t>
      </w:r>
      <w:r w:rsidR="00EB257D">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что пункт долговременного хранения ОЯТ будет находиться вблизи площадки </w:t>
      </w:r>
      <w:r w:rsidR="00EB257D">
        <w:rPr>
          <w:rFonts w:ascii="Times New Roman" w:eastAsia="Calibri" w:hAnsi="Times New Roman" w:cs="Times New Roman"/>
          <w:bCs/>
          <w:sz w:val="30"/>
          <w:szCs w:val="30"/>
        </w:rPr>
        <w:t xml:space="preserve">Белорусской </w:t>
      </w:r>
      <w:r w:rsidRPr="009067F7">
        <w:rPr>
          <w:rFonts w:ascii="Times New Roman" w:eastAsia="Calibri" w:hAnsi="Times New Roman" w:cs="Times New Roman"/>
          <w:bCs/>
          <w:sz w:val="30"/>
          <w:szCs w:val="30"/>
        </w:rPr>
        <w:t>АЭС. Дополнительного водозабора при эксплуатации площадки накопления не требуется.</w:t>
      </w:r>
    </w:p>
    <w:p w:rsidR="000434BF" w:rsidRPr="009067F7" w:rsidRDefault="000434B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Радиационное воздействие присутствует, но является малозначительным, так как контейнеры являются герметичными. Малозначительное воздействие может оказываться на дождевые и талые воды. На площадке будет обеспечен отвод дождевых </w:t>
      </w:r>
      <w:r w:rsidR="00283407">
        <w:rPr>
          <w:rFonts w:ascii="Times New Roman" w:eastAsia="Calibri" w:hAnsi="Times New Roman" w:cs="Times New Roman"/>
          <w:bCs/>
          <w:sz w:val="30"/>
          <w:szCs w:val="30"/>
        </w:rPr>
        <w:t xml:space="preserve">и талых </w:t>
      </w:r>
      <w:r w:rsidRPr="009067F7">
        <w:rPr>
          <w:rFonts w:ascii="Times New Roman" w:eastAsia="Calibri" w:hAnsi="Times New Roman" w:cs="Times New Roman"/>
          <w:bCs/>
          <w:sz w:val="30"/>
          <w:szCs w:val="30"/>
        </w:rPr>
        <w:t>вод от пункта долговременного хранения ОЯТ</w:t>
      </w:r>
      <w:r w:rsidR="006D3C09"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4</w:t>
      </w:r>
      <w:r w:rsidR="006D3C09" w:rsidRPr="009067F7">
        <w:rPr>
          <w:rFonts w:ascii="Times New Roman" w:eastAsia="Calibri" w:hAnsi="Times New Roman" w:cs="Times New Roman"/>
          <w:bCs/>
          <w:sz w:val="30"/>
          <w:szCs w:val="30"/>
        </w:rPr>
        <w:t xml:space="preserve">]. </w:t>
      </w:r>
    </w:p>
    <w:p w:rsidR="000434BF" w:rsidRPr="009067F7" w:rsidRDefault="000434B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7524D6" w:rsidRPr="009067F7">
        <w:rPr>
          <w:rFonts w:ascii="Times New Roman" w:eastAsia="Calibri" w:hAnsi="Times New Roman" w:cs="Times New Roman"/>
          <w:bCs/>
          <w:sz w:val="30"/>
          <w:szCs w:val="30"/>
        </w:rPr>
        <w:t>незначительное</w:t>
      </w:r>
      <w:r w:rsidRPr="009067F7">
        <w:rPr>
          <w:rFonts w:ascii="Times New Roman" w:eastAsia="Calibri" w:hAnsi="Times New Roman" w:cs="Times New Roman"/>
          <w:bCs/>
          <w:sz w:val="30"/>
          <w:szCs w:val="30"/>
        </w:rPr>
        <w:t xml:space="preserve">, </w:t>
      </w:r>
      <w:r w:rsidR="001F7D33" w:rsidRPr="009067F7">
        <w:rPr>
          <w:rFonts w:ascii="Times New Roman" w:eastAsia="Calibri" w:hAnsi="Times New Roman" w:cs="Times New Roman"/>
          <w:bCs/>
          <w:sz w:val="30"/>
          <w:szCs w:val="30"/>
        </w:rPr>
        <w:t>средней продолжительности</w:t>
      </w:r>
      <w:r w:rsidR="007524D6"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7C57B5" w:rsidRPr="009067F7" w:rsidRDefault="000434BF"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геолого-экологические условия (геологические, гидрогеологические и инженерно-геологические условия), рельеф, земли (включая почвы)</w:t>
      </w:r>
      <w:r w:rsidR="007C57B5" w:rsidRPr="009067F7">
        <w:rPr>
          <w:rFonts w:ascii="Times New Roman" w:eastAsia="Calibri" w:hAnsi="Times New Roman" w:cs="Times New Roman"/>
          <w:bCs/>
          <w:sz w:val="30"/>
          <w:szCs w:val="30"/>
          <w:u w:val="single"/>
        </w:rPr>
        <w:t xml:space="preserve"> </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Принимая во внимание, что вес размещаемых на хранение контейнеров с ОЯТ составит величину порядка 30 тыс. т,</w:t>
      </w:r>
      <w:r w:rsidR="000236E9">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при полномасштабной эксплуатации хранилища возникает значительная нагрузка на фундамент, что</w:t>
      </w:r>
      <w:r w:rsidR="000236E9">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может вызвать изменение физико-механических свойств грунтов на площадке и, в свою очередь, может привести к изменению сейсмичности площадки. Для естественных и техногенно-измененных условий может возникнуть необходимость ее сейсмического микрорайонирования. </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Вероятно значительное воздействие на геологическую среду, рельеф, земли</w:t>
      </w:r>
      <w:r w:rsidR="000236E9">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и почвы, продолжительность </w:t>
      </w:r>
      <w:r w:rsidR="00EC16D2" w:rsidRPr="009067F7">
        <w:rPr>
          <w:rFonts w:ascii="Times New Roman" w:eastAsia="Calibri" w:hAnsi="Times New Roman" w:cs="Times New Roman"/>
          <w:bCs/>
          <w:sz w:val="30"/>
          <w:szCs w:val="30"/>
        </w:rPr>
        <w:t xml:space="preserve">воздействия – </w:t>
      </w:r>
      <w:r w:rsidRPr="009067F7">
        <w:rPr>
          <w:rFonts w:ascii="Times New Roman" w:eastAsia="Calibri" w:hAnsi="Times New Roman" w:cs="Times New Roman"/>
          <w:bCs/>
          <w:sz w:val="30"/>
          <w:szCs w:val="30"/>
        </w:rPr>
        <w:t>средняя (на период эксплуатации и вывода из эксплуатации хранилища – до 100 лет)</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
          <w:bCs/>
          <w:sz w:val="30"/>
          <w:szCs w:val="30"/>
        </w:rPr>
        <w:t>Меры по обеспечению защищенности грунтов</w:t>
      </w:r>
      <w:r w:rsidRPr="009067F7">
        <w:rPr>
          <w:rFonts w:ascii="Times New Roman" w:eastAsia="Calibri" w:hAnsi="Times New Roman" w:cs="Times New Roman"/>
          <w:bCs/>
          <w:sz w:val="30"/>
          <w:szCs w:val="30"/>
        </w:rPr>
        <w:t>.</w:t>
      </w:r>
      <w:r w:rsidR="000236E9">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При отсутствии на площадке строительства грунтов с </w:t>
      </w:r>
      <w:r w:rsidR="000E5049" w:rsidRPr="009067F7">
        <w:rPr>
          <w:rFonts w:ascii="Times New Roman" w:eastAsia="Calibri" w:hAnsi="Times New Roman" w:cs="Times New Roman"/>
          <w:bCs/>
          <w:sz w:val="30"/>
          <w:szCs w:val="30"/>
        </w:rPr>
        <w:t>требуемыми</w:t>
      </w:r>
      <w:r w:rsidRPr="009067F7">
        <w:rPr>
          <w:rFonts w:ascii="Times New Roman" w:eastAsia="Calibri" w:hAnsi="Times New Roman" w:cs="Times New Roman"/>
          <w:bCs/>
          <w:sz w:val="30"/>
          <w:szCs w:val="30"/>
        </w:rPr>
        <w:t xml:space="preserve"> характеристиками, необходимо пред</w:t>
      </w:r>
      <w:r w:rsidR="000E5049" w:rsidRPr="009067F7">
        <w:rPr>
          <w:rFonts w:ascii="Times New Roman" w:eastAsia="Calibri" w:hAnsi="Times New Roman" w:cs="Times New Roman"/>
          <w:bCs/>
          <w:sz w:val="30"/>
          <w:szCs w:val="30"/>
        </w:rPr>
        <w:t>усмотреть</w:t>
      </w:r>
      <w:r w:rsidRPr="009067F7">
        <w:rPr>
          <w:rFonts w:ascii="Times New Roman" w:eastAsia="Calibri" w:hAnsi="Times New Roman" w:cs="Times New Roman"/>
          <w:bCs/>
          <w:sz w:val="30"/>
          <w:szCs w:val="30"/>
        </w:rPr>
        <w:t xml:space="preserve"> </w:t>
      </w:r>
      <w:r w:rsidR="000E5049" w:rsidRPr="009067F7">
        <w:rPr>
          <w:rFonts w:ascii="Times New Roman" w:hAnsi="Times New Roman" w:cs="Times New Roman"/>
          <w:bCs/>
          <w:sz w:val="30"/>
          <w:szCs w:val="30"/>
        </w:rPr>
        <w:t>инженерно-технические мероприятия, такие как предварительное уплотнение грунтов до нужных характеристик</w:t>
      </w:r>
      <w:r w:rsidRPr="009067F7">
        <w:rPr>
          <w:rFonts w:ascii="Times New Roman" w:eastAsia="Calibri" w:hAnsi="Times New Roman" w:cs="Times New Roman"/>
          <w:bCs/>
          <w:sz w:val="30"/>
          <w:szCs w:val="30"/>
        </w:rPr>
        <w:t>. Выполнение таких работ регламентируется строительными нормами и правилами, содержащимися в соответствующих документах.</w:t>
      </w:r>
    </w:p>
    <w:p w:rsidR="000434BF" w:rsidRPr="009067F7" w:rsidRDefault="000434B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F56DD1" w:rsidRPr="009067F7">
        <w:rPr>
          <w:rFonts w:ascii="Times New Roman" w:eastAsia="Calibri" w:hAnsi="Times New Roman" w:cs="Times New Roman"/>
          <w:bCs/>
          <w:sz w:val="30"/>
          <w:szCs w:val="30"/>
        </w:rPr>
        <w:t>умеренное</w:t>
      </w:r>
      <w:r w:rsidRPr="009067F7">
        <w:rPr>
          <w:rFonts w:ascii="Times New Roman" w:eastAsia="Calibri" w:hAnsi="Times New Roman" w:cs="Times New Roman"/>
          <w:bCs/>
          <w:sz w:val="30"/>
          <w:szCs w:val="30"/>
        </w:rPr>
        <w:t xml:space="preserve">, </w:t>
      </w:r>
      <w:r w:rsidR="001F7D33" w:rsidRPr="009067F7">
        <w:rPr>
          <w:rFonts w:ascii="Times New Roman" w:eastAsia="Calibri" w:hAnsi="Times New Roman" w:cs="Times New Roman"/>
          <w:bCs/>
          <w:sz w:val="30"/>
          <w:szCs w:val="30"/>
        </w:rPr>
        <w:t>средней продолжительности</w:t>
      </w:r>
      <w:r w:rsidR="00F56DD1"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7C57B5" w:rsidRPr="009067F7" w:rsidRDefault="007C57B5" w:rsidP="004D34A0">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lastRenderedPageBreak/>
        <w:t>Оценка воздействия на растительный и животный мир</w:t>
      </w:r>
    </w:p>
    <w:p w:rsidR="007C57B5" w:rsidRPr="009067F7" w:rsidRDefault="007C57B5"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Основное воздействие на растительный и животный мир при транспортировке и хранении ОЯТ в пункте долговременного хранения ОЯТ вызвано повышением температуры воздуха от контейнеров ОЯТ, в незначительной степени работой двигателей внутреннего сгорания оборудования, машин, транспортных средств, используемых при транспортировке контейнеров на площадке.</w:t>
      </w:r>
    </w:p>
    <w:p w:rsidR="007C57B5" w:rsidRPr="009067F7" w:rsidRDefault="007C57B5"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9E6C58" w:rsidRPr="009067F7">
        <w:rPr>
          <w:rFonts w:ascii="Times New Roman" w:hAnsi="Times New Roman" w:cs="Times New Roman"/>
          <w:sz w:val="30"/>
          <w:szCs w:val="30"/>
        </w:rPr>
        <w:t>слабое</w:t>
      </w:r>
      <w:r w:rsidRPr="009067F7">
        <w:rPr>
          <w:rFonts w:ascii="Times New Roman" w:hAnsi="Times New Roman" w:cs="Times New Roman"/>
          <w:sz w:val="30"/>
          <w:szCs w:val="30"/>
        </w:rPr>
        <w:t xml:space="preserve">, </w:t>
      </w:r>
      <w:r w:rsidR="001F7D33" w:rsidRPr="009067F7">
        <w:rPr>
          <w:rFonts w:ascii="Times New Roman" w:eastAsia="Calibri" w:hAnsi="Times New Roman" w:cs="Times New Roman"/>
          <w:bCs/>
          <w:sz w:val="30"/>
          <w:szCs w:val="30"/>
        </w:rPr>
        <w:t>средней продолжительности</w:t>
      </w:r>
      <w:r w:rsidR="009E6C58"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особо охраняемые природные территории, природные территории, подлежащие специальной охране при транспортировке и хранении ОЯТ в пункте долговременного хранения ОЯТ практически отсутствует в виду того</w:t>
      </w:r>
      <w:r w:rsidR="00B4404F">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что пункт долговременного хранения ОЯТ будет находиться вблизи площадки </w:t>
      </w:r>
      <w:r w:rsidR="00B4404F">
        <w:rPr>
          <w:rFonts w:ascii="Times New Roman" w:eastAsia="Calibri" w:hAnsi="Times New Roman" w:cs="Times New Roman"/>
          <w:bCs/>
          <w:sz w:val="30"/>
          <w:szCs w:val="30"/>
        </w:rPr>
        <w:t xml:space="preserve">Белорусской </w:t>
      </w:r>
      <w:r w:rsidRPr="009067F7">
        <w:rPr>
          <w:rFonts w:ascii="Times New Roman" w:eastAsia="Calibri" w:hAnsi="Times New Roman" w:cs="Times New Roman"/>
          <w:bCs/>
          <w:sz w:val="30"/>
          <w:szCs w:val="30"/>
        </w:rPr>
        <w:t>АЭС. Дополнительного отчуждения каких-либо территорий на этом этапе не требуется</w:t>
      </w:r>
      <w:r w:rsidR="006D3C09"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4</w:t>
      </w:r>
      <w:r w:rsidR="006D3C09" w:rsidRPr="009067F7">
        <w:rPr>
          <w:rFonts w:ascii="Times New Roman" w:eastAsia="Calibri" w:hAnsi="Times New Roman" w:cs="Times New Roman"/>
          <w:bCs/>
          <w:sz w:val="30"/>
          <w:szCs w:val="30"/>
        </w:rPr>
        <w:t xml:space="preserve">]. </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7E2C01" w:rsidRPr="009067F7">
        <w:rPr>
          <w:rFonts w:ascii="Times New Roman" w:eastAsia="Calibri" w:hAnsi="Times New Roman" w:cs="Times New Roman"/>
          <w:bCs/>
          <w:sz w:val="30"/>
          <w:szCs w:val="30"/>
        </w:rPr>
        <w:t>нез</w:t>
      </w:r>
      <w:r w:rsidRPr="009067F7">
        <w:rPr>
          <w:rFonts w:ascii="Times New Roman" w:eastAsia="Calibri" w:hAnsi="Times New Roman" w:cs="Times New Roman"/>
          <w:bCs/>
          <w:sz w:val="30"/>
          <w:szCs w:val="30"/>
        </w:rPr>
        <w:t xml:space="preserve">начительное, </w:t>
      </w:r>
      <w:r w:rsidR="001F7D33" w:rsidRPr="009067F7">
        <w:rPr>
          <w:rFonts w:ascii="Times New Roman" w:eastAsia="Calibri" w:hAnsi="Times New Roman" w:cs="Times New Roman"/>
          <w:bCs/>
          <w:sz w:val="30"/>
          <w:szCs w:val="30"/>
        </w:rPr>
        <w:t>средней продолжительности</w:t>
      </w:r>
      <w:r w:rsidR="007E2C01"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радиационных факторов</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Радиационное воздействие присутствует, является средней степени значимости. Транспортировка и установка контейнеров с ОЯТ на площадку пункта долговременного хранения ОЯТ будет вызывать увеличение гамма-фона в пределах данной площадки. В ходе эксплуатации пункта долговременного хранения ОЯТ предполагается, что контролируемые параметры будут находиться ниже допустимых пределов безопасной эксплуатации; радиационная обстановка будет соответствовать проектным критериям (мощность дозы гамма-излучения предположительно состав</w:t>
      </w:r>
      <w:r w:rsidR="005C47BD">
        <w:rPr>
          <w:rFonts w:ascii="Times New Roman" w:eastAsia="Calibri" w:hAnsi="Times New Roman" w:cs="Times New Roman"/>
          <w:bCs/>
          <w:sz w:val="30"/>
          <w:szCs w:val="30"/>
        </w:rPr>
        <w:t>и</w:t>
      </w:r>
      <w:r w:rsidRPr="009067F7">
        <w:rPr>
          <w:rFonts w:ascii="Times New Roman" w:eastAsia="Calibri" w:hAnsi="Times New Roman" w:cs="Times New Roman"/>
          <w:bCs/>
          <w:sz w:val="30"/>
          <w:szCs w:val="30"/>
        </w:rPr>
        <w:t xml:space="preserve">т 0,23-5,33 мкЗв/ч в зависимости от места измерения); по мере удаления от контейнеров уровень гамма-излучения будет резко падать, и за пределами площадки радиационное влияние со стороны ОЯТ, хранящегося в контейнерах, будет находиться на уровне естественного фона, характерного для региона расположения </w:t>
      </w:r>
      <w:r w:rsidR="003504DF">
        <w:rPr>
          <w:rFonts w:ascii="Times New Roman" w:eastAsia="Calibri" w:hAnsi="Times New Roman" w:cs="Times New Roman"/>
          <w:bCs/>
          <w:sz w:val="30"/>
          <w:szCs w:val="30"/>
        </w:rPr>
        <w:t xml:space="preserve">Белорусской </w:t>
      </w:r>
      <w:r w:rsidRPr="009067F7">
        <w:rPr>
          <w:rFonts w:ascii="Times New Roman" w:eastAsia="Calibri" w:hAnsi="Times New Roman" w:cs="Times New Roman"/>
          <w:bCs/>
          <w:sz w:val="30"/>
          <w:szCs w:val="30"/>
        </w:rPr>
        <w:t>АЭС и будет составлять ориентировочно 0,08-0,12 мкЗв/ч</w:t>
      </w:r>
      <w:r w:rsidR="006D3C09"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4</w:t>
      </w:r>
      <w:r w:rsidR="006D3C09" w:rsidRPr="009067F7">
        <w:rPr>
          <w:rFonts w:ascii="Times New Roman" w:eastAsia="Calibri" w:hAnsi="Times New Roman" w:cs="Times New Roman"/>
          <w:bCs/>
          <w:sz w:val="30"/>
          <w:szCs w:val="30"/>
        </w:rPr>
        <w:t xml:space="preserve">]. </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882C72" w:rsidRPr="009067F7">
        <w:rPr>
          <w:rFonts w:ascii="Times New Roman" w:eastAsia="Calibri" w:hAnsi="Times New Roman" w:cs="Times New Roman"/>
          <w:bCs/>
          <w:sz w:val="30"/>
          <w:szCs w:val="30"/>
        </w:rPr>
        <w:t>умеренное</w:t>
      </w:r>
      <w:r w:rsidRPr="009067F7">
        <w:rPr>
          <w:rFonts w:ascii="Times New Roman" w:eastAsia="Calibri" w:hAnsi="Times New Roman" w:cs="Times New Roman"/>
          <w:bCs/>
          <w:sz w:val="30"/>
          <w:szCs w:val="30"/>
        </w:rPr>
        <w:t xml:space="preserve">, </w:t>
      </w:r>
      <w:r w:rsidR="001F7D33" w:rsidRPr="009067F7">
        <w:rPr>
          <w:rFonts w:ascii="Times New Roman" w:eastAsia="Calibri" w:hAnsi="Times New Roman" w:cs="Times New Roman"/>
          <w:bCs/>
          <w:sz w:val="30"/>
          <w:szCs w:val="30"/>
        </w:rPr>
        <w:t>средней продолжительности</w:t>
      </w:r>
      <w:r w:rsidR="00882C72"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Инциденты</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Риск возникновения аварийных ситуаций при транспортировке и хранении ОЯТ в пункте долговременного хранения ОЯТ оценен как </w:t>
      </w:r>
      <w:r w:rsidRPr="009067F7">
        <w:rPr>
          <w:rFonts w:ascii="Times New Roman" w:eastAsia="Calibri" w:hAnsi="Times New Roman" w:cs="Times New Roman"/>
          <w:bCs/>
          <w:sz w:val="30"/>
          <w:szCs w:val="30"/>
        </w:rPr>
        <w:lastRenderedPageBreak/>
        <w:t>низкий (в сравнении с риском возникновения подобных ситуаций при транспортировке контейнеров с ОЯТ на переработку по железной дороге). Контейнеры должны пройти соответствующие испытания на герметичность при различных природных и техногенных воздействиях и сертификацию</w:t>
      </w:r>
      <w:r w:rsidR="006D3C09" w:rsidRPr="009067F7">
        <w:rPr>
          <w:rFonts w:ascii="Times New Roman" w:eastAsia="Calibri" w:hAnsi="Times New Roman" w:cs="Times New Roman"/>
          <w:bCs/>
          <w:sz w:val="30"/>
          <w:szCs w:val="30"/>
        </w:rPr>
        <w:t xml:space="preserve"> </w:t>
      </w:r>
      <w:r w:rsidR="000E5049" w:rsidRPr="009067F7">
        <w:rPr>
          <w:rFonts w:ascii="Times New Roman" w:eastAsia="Calibri" w:hAnsi="Times New Roman" w:cs="Times New Roman"/>
          <w:bCs/>
          <w:sz w:val="30"/>
          <w:szCs w:val="30"/>
        </w:rPr>
        <w:t xml:space="preserve">в Республике Беларусь </w:t>
      </w:r>
      <w:r w:rsidR="005C47BD">
        <w:rPr>
          <w:rFonts w:ascii="Times New Roman" w:eastAsia="Calibri" w:hAnsi="Times New Roman" w:cs="Times New Roman"/>
          <w:bCs/>
          <w:sz w:val="30"/>
          <w:szCs w:val="30"/>
        </w:rPr>
        <w:t>[12].</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Радиационное воздействие при нормальной эксплуатации и при проектных авариях на население региона исключается.</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
          <w:bCs/>
          <w:sz w:val="30"/>
          <w:szCs w:val="30"/>
        </w:rPr>
        <w:t>Меры по снижению воздействия на окружающую среду при хранении ОЯТ на площадке АЭС:</w:t>
      </w:r>
      <w:r w:rsidRPr="009067F7">
        <w:rPr>
          <w:rFonts w:ascii="Times New Roman" w:eastAsia="Calibri" w:hAnsi="Times New Roman" w:cs="Times New Roman"/>
          <w:bCs/>
          <w:sz w:val="30"/>
          <w:szCs w:val="30"/>
        </w:rPr>
        <w:t xml:space="preserve"> </w:t>
      </w:r>
    </w:p>
    <w:p w:rsidR="00D05212" w:rsidRPr="00D05212" w:rsidRDefault="00D05212" w:rsidP="004D34A0">
      <w:pPr>
        <w:spacing w:after="0" w:line="240" w:lineRule="auto"/>
        <w:ind w:firstLine="706"/>
        <w:jc w:val="both"/>
        <w:rPr>
          <w:rFonts w:ascii="Times New Roman" w:eastAsia="Calibri" w:hAnsi="Times New Roman" w:cs="Times New Roman"/>
          <w:bCs/>
          <w:sz w:val="30"/>
          <w:szCs w:val="30"/>
        </w:rPr>
      </w:pPr>
      <w:r w:rsidRPr="00D05212">
        <w:rPr>
          <w:rFonts w:ascii="Times New Roman" w:eastAsia="Calibri" w:hAnsi="Times New Roman" w:cs="Times New Roman"/>
          <w:bCs/>
          <w:sz w:val="30"/>
          <w:szCs w:val="30"/>
        </w:rPr>
        <w:t>Для снижения радиационного воздействия на окружающую среду следует обеспечить возможность переупаковки контейнера с негерметичным топливом и заключения</w:t>
      </w:r>
      <w:r w:rsidR="000236E9">
        <w:rPr>
          <w:rFonts w:ascii="Times New Roman" w:eastAsia="Calibri" w:hAnsi="Times New Roman" w:cs="Times New Roman"/>
          <w:bCs/>
          <w:sz w:val="30"/>
          <w:szCs w:val="30"/>
        </w:rPr>
        <w:t xml:space="preserve"> </w:t>
      </w:r>
      <w:r w:rsidRPr="00D05212">
        <w:rPr>
          <w:rFonts w:ascii="Times New Roman" w:eastAsia="Calibri" w:hAnsi="Times New Roman" w:cs="Times New Roman"/>
          <w:bCs/>
          <w:sz w:val="30"/>
          <w:szCs w:val="30"/>
        </w:rPr>
        <w:t>его в герметичную капсулу. Принимая во внимание, что проектным решением ВВЭР-1200 предусматривается</w:t>
      </w:r>
      <w:r w:rsidR="000236E9">
        <w:rPr>
          <w:rFonts w:ascii="Times New Roman" w:eastAsia="Calibri" w:hAnsi="Times New Roman" w:cs="Times New Roman"/>
          <w:bCs/>
          <w:sz w:val="30"/>
          <w:szCs w:val="30"/>
        </w:rPr>
        <w:t xml:space="preserve"> </w:t>
      </w:r>
      <w:r w:rsidRPr="00D05212">
        <w:rPr>
          <w:rFonts w:ascii="Times New Roman" w:eastAsia="Calibri" w:hAnsi="Times New Roman" w:cs="Times New Roman"/>
          <w:bCs/>
          <w:sz w:val="30"/>
          <w:szCs w:val="30"/>
        </w:rPr>
        <w:t xml:space="preserve">хранение образовавшегося в процессе эксплуатации негерметичного топлива в </w:t>
      </w:r>
      <w:r w:rsidR="005C47BD">
        <w:rPr>
          <w:rFonts w:ascii="Times New Roman" w:eastAsia="Calibri" w:hAnsi="Times New Roman" w:cs="Times New Roman"/>
          <w:bCs/>
          <w:sz w:val="30"/>
          <w:szCs w:val="30"/>
        </w:rPr>
        <w:t>БВ</w:t>
      </w:r>
      <w:r w:rsidRPr="00D05212">
        <w:rPr>
          <w:rFonts w:ascii="Times New Roman" w:eastAsia="Calibri" w:hAnsi="Times New Roman" w:cs="Times New Roman"/>
          <w:bCs/>
          <w:sz w:val="30"/>
          <w:szCs w:val="30"/>
        </w:rPr>
        <w:t xml:space="preserve"> до вывода </w:t>
      </w:r>
      <w:r w:rsidR="005C47BD">
        <w:rPr>
          <w:rFonts w:ascii="Times New Roman" w:eastAsia="Calibri" w:hAnsi="Times New Roman" w:cs="Times New Roman"/>
          <w:bCs/>
          <w:sz w:val="30"/>
          <w:szCs w:val="30"/>
        </w:rPr>
        <w:t>АЭС</w:t>
      </w:r>
      <w:r w:rsidRPr="00D05212">
        <w:rPr>
          <w:rFonts w:ascii="Times New Roman" w:eastAsia="Calibri" w:hAnsi="Times New Roman" w:cs="Times New Roman"/>
          <w:bCs/>
          <w:sz w:val="30"/>
          <w:szCs w:val="30"/>
        </w:rPr>
        <w:t xml:space="preserve"> из эксплуатации, поврежденное топливо можно будет разместить в капсулах на специальных стеллажах в бассейнах выдержки на энергоблоках. </w:t>
      </w:r>
    </w:p>
    <w:p w:rsidR="003504DF" w:rsidRDefault="003504DF" w:rsidP="003504DF">
      <w:pPr>
        <w:spacing w:after="0" w:line="240" w:lineRule="auto"/>
        <w:ind w:firstLine="720"/>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Меры по снижению вероятности аварийных ситуаций, вызванными внешними природными и техногенными факторами воздействия, при </w:t>
      </w:r>
      <w:r>
        <w:rPr>
          <w:rFonts w:ascii="Times New Roman" w:eastAsia="Calibri" w:hAnsi="Times New Roman" w:cs="Times New Roman"/>
          <w:b/>
          <w:bCs/>
          <w:sz w:val="30"/>
          <w:szCs w:val="30"/>
        </w:rPr>
        <w:t>хранении ОЯТ:</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5C47BD">
        <w:rPr>
          <w:rFonts w:ascii="Times New Roman" w:eastAsia="Calibri" w:hAnsi="Times New Roman" w:cs="Times New Roman"/>
          <w:bCs/>
          <w:sz w:val="30"/>
          <w:szCs w:val="30"/>
        </w:rPr>
        <w:t>1.</w:t>
      </w:r>
      <w:r w:rsidR="005C47BD">
        <w:rPr>
          <w:rFonts w:ascii="Times New Roman" w:eastAsia="Calibri" w:hAnsi="Times New Roman" w:cs="Times New Roman"/>
          <w:bCs/>
          <w:sz w:val="30"/>
          <w:szCs w:val="30"/>
        </w:rPr>
        <w:t> </w:t>
      </w:r>
      <w:r w:rsidRPr="005C47BD">
        <w:rPr>
          <w:rFonts w:ascii="Times New Roman" w:eastAsia="Calibri" w:hAnsi="Times New Roman" w:cs="Times New Roman"/>
          <w:bCs/>
          <w:sz w:val="30"/>
          <w:szCs w:val="30"/>
        </w:rPr>
        <w:t>установление</w:t>
      </w:r>
      <w:r w:rsidRPr="009067F7">
        <w:rPr>
          <w:rFonts w:ascii="Times New Roman" w:eastAsia="Calibri" w:hAnsi="Times New Roman" w:cs="Times New Roman"/>
          <w:bCs/>
          <w:sz w:val="30"/>
          <w:szCs w:val="30"/>
        </w:rPr>
        <w:t xml:space="preserve"> запретной зоны полетов над площадкой Белорусской АЭС в радиусе 5 км от границ </w:t>
      </w:r>
      <w:r w:rsidR="005C47BD">
        <w:rPr>
          <w:rFonts w:ascii="Times New Roman" w:eastAsia="Calibri" w:hAnsi="Times New Roman" w:cs="Times New Roman"/>
          <w:bCs/>
          <w:sz w:val="30"/>
          <w:szCs w:val="30"/>
        </w:rPr>
        <w:t>АЭС</w:t>
      </w:r>
      <w:r w:rsidRPr="009067F7">
        <w:rPr>
          <w:rFonts w:ascii="Times New Roman" w:eastAsia="Calibri" w:hAnsi="Times New Roman" w:cs="Times New Roman"/>
          <w:bCs/>
          <w:sz w:val="30"/>
          <w:szCs w:val="30"/>
        </w:rPr>
        <w:t>;</w:t>
      </w:r>
    </w:p>
    <w:p w:rsidR="007C57B5" w:rsidRPr="009067F7" w:rsidRDefault="007C57B5"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2</w:t>
      </w:r>
      <w:r w:rsidR="005C47BD">
        <w:rPr>
          <w:rFonts w:ascii="Times New Roman" w:eastAsia="Calibri" w:hAnsi="Times New Roman" w:cs="Times New Roman"/>
          <w:bCs/>
          <w:sz w:val="30"/>
          <w:szCs w:val="30"/>
        </w:rPr>
        <w:t>. </w:t>
      </w:r>
      <w:r w:rsidRPr="009067F7">
        <w:rPr>
          <w:rFonts w:ascii="Times New Roman" w:eastAsia="Calibri" w:hAnsi="Times New Roman" w:cs="Times New Roman"/>
          <w:bCs/>
          <w:sz w:val="30"/>
          <w:szCs w:val="30"/>
        </w:rPr>
        <w:t>защи</w:t>
      </w:r>
      <w:r w:rsidR="00D05212" w:rsidRPr="009067F7">
        <w:rPr>
          <w:rFonts w:ascii="Times New Roman" w:eastAsia="Calibri" w:hAnsi="Times New Roman" w:cs="Times New Roman"/>
          <w:bCs/>
          <w:sz w:val="30"/>
          <w:szCs w:val="30"/>
        </w:rPr>
        <w:t>та</w:t>
      </w:r>
      <w:r w:rsidRPr="009067F7">
        <w:rPr>
          <w:rFonts w:ascii="Times New Roman" w:eastAsia="Calibri" w:hAnsi="Times New Roman" w:cs="Times New Roman"/>
          <w:bCs/>
          <w:sz w:val="30"/>
          <w:szCs w:val="30"/>
        </w:rPr>
        <w:t xml:space="preserve"> от внутр</w:t>
      </w:r>
      <w:r w:rsidR="00D05212" w:rsidRPr="009067F7">
        <w:rPr>
          <w:rFonts w:ascii="Times New Roman" w:eastAsia="Calibri" w:hAnsi="Times New Roman" w:cs="Times New Roman"/>
          <w:bCs/>
          <w:sz w:val="30"/>
          <w:szCs w:val="30"/>
        </w:rPr>
        <w:t>иплощадочных</w:t>
      </w:r>
      <w:r w:rsidRPr="009067F7">
        <w:rPr>
          <w:rFonts w:ascii="Times New Roman" w:eastAsia="Calibri" w:hAnsi="Times New Roman" w:cs="Times New Roman"/>
          <w:bCs/>
          <w:sz w:val="30"/>
          <w:szCs w:val="30"/>
        </w:rPr>
        <w:t xml:space="preserve"> пожаров.</w:t>
      </w:r>
    </w:p>
    <w:p w:rsidR="004D34A0" w:rsidRDefault="004D34A0" w:rsidP="004D34A0">
      <w:pPr>
        <w:spacing w:after="0" w:line="240" w:lineRule="auto"/>
        <w:ind w:firstLine="706"/>
        <w:jc w:val="both"/>
        <w:rPr>
          <w:rFonts w:ascii="Times New Roman" w:eastAsia="Calibri" w:hAnsi="Times New Roman" w:cs="Times New Roman"/>
          <w:b/>
          <w:bCs/>
          <w:sz w:val="30"/>
          <w:szCs w:val="30"/>
        </w:rPr>
      </w:pP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
          <w:bCs/>
          <w:sz w:val="30"/>
          <w:szCs w:val="30"/>
        </w:rPr>
        <w:t xml:space="preserve">8.3.3 Вывод из эксплуатации пункта долговременного хранения </w:t>
      </w:r>
      <w:r w:rsidR="00D67BB4" w:rsidRPr="00D67BB4">
        <w:rPr>
          <w:rFonts w:ascii="Times New Roman" w:eastAsia="Calibri" w:hAnsi="Times New Roman" w:cs="Times New Roman"/>
          <w:b/>
          <w:bCs/>
          <w:sz w:val="30"/>
          <w:szCs w:val="30"/>
        </w:rPr>
        <w:t>отработавшего ядерного топлива</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Оценка воздействия на данном этапе довольно сложно прогнозируется, т.к. срок эксплуатации пункта долговременного хранения ОЯТ может составлять от 100–150 лет, к тому же в дальнейшем данный пункт может быть использован как место временного хранения ВАО (порядка 30 лет), полученных от переработки ОЯТ, перед их захоронением. Также нельзя исключить вариант использования данного пункта в других хозяйственных целях.</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Подразумевается, что при выводе из эксплуатации пункта долговременного хранения все ОЯТ будут вывезены на переработку в Российскую Федерацию.</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Основное воздействие в период вывода из эксплуатации пункта долговременного хранения ОЯТ на окружающую среду в целом будет соответствовать аналогичным воздействиям, возникающим в период сооружения пункта долговременного хранения ОЯТ. При этом </w:t>
      </w:r>
      <w:r w:rsidRPr="009067F7">
        <w:rPr>
          <w:rFonts w:ascii="Times New Roman" w:eastAsia="Calibri" w:hAnsi="Times New Roman" w:cs="Times New Roman"/>
          <w:bCs/>
          <w:sz w:val="30"/>
          <w:szCs w:val="30"/>
        </w:rPr>
        <w:lastRenderedPageBreak/>
        <w:t xml:space="preserve">возможно образование вторичных </w:t>
      </w:r>
      <w:r w:rsidR="00667794">
        <w:rPr>
          <w:rFonts w:ascii="Times New Roman" w:eastAsia="Calibri" w:hAnsi="Times New Roman" w:cs="Times New Roman"/>
          <w:bCs/>
          <w:sz w:val="30"/>
          <w:szCs w:val="30"/>
        </w:rPr>
        <w:t>РАО</w:t>
      </w:r>
      <w:r w:rsidRPr="009067F7">
        <w:rPr>
          <w:rFonts w:ascii="Times New Roman" w:eastAsia="Calibri" w:hAnsi="Times New Roman" w:cs="Times New Roman"/>
          <w:bCs/>
          <w:sz w:val="30"/>
          <w:szCs w:val="30"/>
        </w:rPr>
        <w:t xml:space="preserve"> и радиационное воздействие от них</w:t>
      </w:r>
      <w:r w:rsidR="006D3C09"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3</w:t>
      </w:r>
      <w:r w:rsidR="006D3C09"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СХОЯТ, на котор</w:t>
      </w:r>
      <w:r w:rsidR="003504DF">
        <w:rPr>
          <w:rFonts w:ascii="Times New Roman" w:eastAsia="Calibri" w:hAnsi="Times New Roman" w:cs="Times New Roman"/>
          <w:bCs/>
          <w:sz w:val="30"/>
          <w:szCs w:val="30"/>
        </w:rPr>
        <w:t>ом</w:t>
      </w:r>
      <w:r w:rsidRPr="009067F7">
        <w:rPr>
          <w:rFonts w:ascii="Times New Roman" w:eastAsia="Calibri" w:hAnsi="Times New Roman" w:cs="Times New Roman"/>
          <w:bCs/>
          <w:sz w:val="30"/>
          <w:szCs w:val="30"/>
        </w:rPr>
        <w:t xml:space="preserve"> прием ОЯТ прекращен для подготовки вывода его из эксплуатации, считается находящимся в эксплуатации до удаления ОЯТ из СХОЯТ. На этот период к нему сохраняются все требования обеспечения безопасности как к эксплуатируемому СХОЯТ.</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Сокращение объема технического обслуживания, сокращение числа работников (персонала) должно проводиться в соответствии с требованиями, установленными в проекте и обоснованными в </w:t>
      </w:r>
      <w:r w:rsidR="003504DF">
        <w:rPr>
          <w:rFonts w:ascii="Times New Roman" w:eastAsia="Calibri" w:hAnsi="Times New Roman" w:cs="Times New Roman"/>
          <w:bCs/>
          <w:sz w:val="30"/>
          <w:szCs w:val="30"/>
        </w:rPr>
        <w:t>отчете по обоснованию безопасности</w:t>
      </w:r>
      <w:r w:rsidRPr="009067F7">
        <w:rPr>
          <w:rFonts w:ascii="Times New Roman" w:eastAsia="Calibri" w:hAnsi="Times New Roman" w:cs="Times New Roman"/>
          <w:bCs/>
          <w:sz w:val="30"/>
          <w:szCs w:val="30"/>
        </w:rPr>
        <w:t xml:space="preserve"> СХОЯТ.</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Эксплуатирующая организация при принятии решения о выводе из эксплуатации СХОЯТ должна обеспечить разработку программы вывода из эксплуатации СХОЯТ за пять лет до истечения установленного проектом на СХОЯТ нормативного срока эксплуатации.</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Выводу из эксплуатации СХОЯТ должно предшествовать комплексное обследование СХОЯТ комиссией, назначаемой эксплуатирующей организацией. На основе материалов комплексного обследования эксплуатирующая организация обеспечивает разработку проекта вывода из эксплуатации СХОЯТ и подготавливает отчет по обоснованию безопасности при выводе из эксплуатации СХОЯТ.</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Программа вывода из эксплуатации СХОЯТ, программа досрочного вывода из эксплуатации СХОЯТ, программа ограничения эксплуатационных характеристик СХОЯТ должны быть согласованы с государственными органами по регулированию безопасности при использовании атомной энергии и внесены эксплуатирующей организацией на утверждение в орган или должностному лицу, принявшим решение о сооружении СХОЯТ</w:t>
      </w:r>
      <w:r w:rsidR="006D3C09" w:rsidRPr="009067F7">
        <w:rPr>
          <w:rFonts w:ascii="Times New Roman" w:eastAsia="Calibri" w:hAnsi="Times New Roman" w:cs="Times New Roman"/>
          <w:bCs/>
          <w:sz w:val="30"/>
          <w:szCs w:val="30"/>
        </w:rPr>
        <w:t xml:space="preserve"> [</w:t>
      </w:r>
      <w:r w:rsidR="006D3C09" w:rsidRPr="00354E48">
        <w:rPr>
          <w:rFonts w:ascii="Times New Roman" w:eastAsia="Calibri" w:hAnsi="Times New Roman" w:cs="Times New Roman"/>
          <w:bCs/>
          <w:sz w:val="30"/>
          <w:szCs w:val="30"/>
        </w:rPr>
        <w:t>1</w:t>
      </w:r>
      <w:r w:rsidR="00C552EC">
        <w:rPr>
          <w:rFonts w:ascii="Times New Roman" w:eastAsia="Calibri" w:hAnsi="Times New Roman" w:cs="Times New Roman"/>
          <w:bCs/>
          <w:sz w:val="30"/>
          <w:szCs w:val="30"/>
        </w:rPr>
        <w:t>7</w:t>
      </w:r>
      <w:r w:rsidR="006D3C09" w:rsidRPr="009067F7">
        <w:rPr>
          <w:rFonts w:ascii="Times New Roman" w:eastAsia="Calibri" w:hAnsi="Times New Roman" w:cs="Times New Roman"/>
          <w:bCs/>
          <w:sz w:val="30"/>
          <w:szCs w:val="30"/>
        </w:rPr>
        <w:t xml:space="preserve">]. </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атмосферный воздух</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 случае вывода из эксплуатации пункта долговременного хранения ОЯТ на площадке проводятся различные мероприятия (демонтаж зданий и сооружений, погрузка и разгрузка транспортных средств), в случае которых используемые устройства, машины и транспортные средства вызывают выбросы загрязняющих веществ.</w:t>
      </w:r>
    </w:p>
    <w:p w:rsidR="00614CE2"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Основное воздействие (неорганическая пыль, оксиды азота, оксиды серы) на атмосферный воздух при выводе из эксплуатации пункта долговременного хранения ОЯТ вызвано работой двигателей внутреннего сгорания оборудования, машин, транспортных средств, строительной техники, используемых на строительной площадке. Кроме того, пыль может переноситься потоками воздуха с площадки на большие расстояния. Эти выбросы могут оказывать опасное для </w:t>
      </w:r>
      <w:r w:rsidRPr="009067F7">
        <w:rPr>
          <w:rFonts w:ascii="Times New Roman" w:eastAsia="Calibri" w:hAnsi="Times New Roman" w:cs="Times New Roman"/>
          <w:bCs/>
          <w:sz w:val="30"/>
          <w:szCs w:val="30"/>
        </w:rPr>
        <w:lastRenderedPageBreak/>
        <w:t>здоровья воздействие на людей, а также наносить ущерб или оказывать влияние на животных и растения</w:t>
      </w:r>
      <w:r w:rsidR="006D3C09"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3</w:t>
      </w:r>
      <w:r w:rsidR="006D3C09" w:rsidRPr="009067F7">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3E7454" w:rsidRPr="009067F7">
        <w:rPr>
          <w:rFonts w:ascii="Times New Roman" w:eastAsia="Calibri" w:hAnsi="Times New Roman" w:cs="Times New Roman"/>
          <w:bCs/>
          <w:sz w:val="30"/>
          <w:szCs w:val="30"/>
        </w:rPr>
        <w:t>умеренное</w:t>
      </w:r>
      <w:r w:rsidRPr="009067F7">
        <w:rPr>
          <w:rFonts w:ascii="Times New Roman" w:eastAsia="Calibri" w:hAnsi="Times New Roman" w:cs="Times New Roman"/>
          <w:bCs/>
          <w:sz w:val="30"/>
          <w:szCs w:val="30"/>
        </w:rPr>
        <w:t>, средней продолжительности</w:t>
      </w:r>
      <w:r w:rsidR="003E7454"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подземные и поверхностные воды</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поверхностные и подземные воды при выводе из эксплуатации пункта долговременного хранения ОЯТ присутствует. Малозначительное воздействие может быть связано с забором воды из уже имеющихся источников для целей вывода из эксплуатации пункта долговременного хранения ОЯТ.</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7524D6" w:rsidRPr="009067F7">
        <w:rPr>
          <w:rFonts w:ascii="Times New Roman" w:eastAsia="Calibri" w:hAnsi="Times New Roman" w:cs="Times New Roman"/>
          <w:bCs/>
          <w:sz w:val="30"/>
          <w:szCs w:val="30"/>
        </w:rPr>
        <w:t>незначительное</w:t>
      </w:r>
      <w:r w:rsidRPr="009067F7">
        <w:rPr>
          <w:rFonts w:ascii="Times New Roman" w:eastAsia="Calibri" w:hAnsi="Times New Roman" w:cs="Times New Roman"/>
          <w:bCs/>
          <w:sz w:val="30"/>
          <w:szCs w:val="30"/>
        </w:rPr>
        <w:t xml:space="preserve">, </w:t>
      </w:r>
      <w:r w:rsidR="007524D6" w:rsidRPr="009067F7">
        <w:rPr>
          <w:rFonts w:ascii="Times New Roman" w:eastAsia="Calibri" w:hAnsi="Times New Roman" w:cs="Times New Roman"/>
          <w:bCs/>
          <w:sz w:val="30"/>
          <w:szCs w:val="30"/>
        </w:rPr>
        <w:t xml:space="preserve">средней </w:t>
      </w:r>
      <w:r w:rsidRPr="009067F7">
        <w:rPr>
          <w:rFonts w:ascii="Times New Roman" w:eastAsia="Calibri" w:hAnsi="Times New Roman" w:cs="Times New Roman"/>
          <w:bCs/>
          <w:sz w:val="30"/>
          <w:szCs w:val="30"/>
        </w:rPr>
        <w:t>продолжительности</w:t>
      </w:r>
      <w:r w:rsidR="007524D6"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 xml:space="preserve">Оценка воздействия на </w:t>
      </w:r>
      <w:r w:rsidR="00667794" w:rsidRPr="00667794">
        <w:rPr>
          <w:rFonts w:ascii="Times New Roman" w:eastAsia="Calibri" w:hAnsi="Times New Roman" w:cs="Times New Roman"/>
          <w:bCs/>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геолого-экологические условия (геологические, гидрогеологические и инженерно-геологические условия), рельеф, земли (включая почвы) при выводе из эксплуатации пункта долговременного хранения ОЯТ будет. Средней значимости воздействие может быть связано с подготовкой рельефа, земли для целей вывода из эксплуатации пункта долговременного хранения ОЯТ, демонтажа зданий и сооружений, вызванное работой оборудования, машин, транспортных средств, строительной техники используемых на площадке</w:t>
      </w:r>
      <w:r w:rsidR="006D3C09"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4</w:t>
      </w:r>
      <w:r w:rsidR="006D3C09" w:rsidRPr="009067F7">
        <w:rPr>
          <w:rFonts w:ascii="Times New Roman" w:eastAsia="Calibri" w:hAnsi="Times New Roman" w:cs="Times New Roman"/>
          <w:bCs/>
          <w:sz w:val="30"/>
          <w:szCs w:val="30"/>
        </w:rPr>
        <w:t xml:space="preserve">]. </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372C43" w:rsidRPr="009067F7">
        <w:rPr>
          <w:rFonts w:ascii="Times New Roman" w:eastAsia="Calibri" w:hAnsi="Times New Roman" w:cs="Times New Roman"/>
          <w:bCs/>
          <w:sz w:val="30"/>
          <w:szCs w:val="30"/>
        </w:rPr>
        <w:t>умеренное</w:t>
      </w:r>
      <w:r w:rsidRPr="009067F7">
        <w:rPr>
          <w:rFonts w:ascii="Times New Roman" w:eastAsia="Calibri" w:hAnsi="Times New Roman" w:cs="Times New Roman"/>
          <w:bCs/>
          <w:sz w:val="30"/>
          <w:szCs w:val="30"/>
        </w:rPr>
        <w:t>, средней продолжительности</w:t>
      </w:r>
      <w:r w:rsidR="00372C43"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акустического воздействия</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Возможно воздействие шума и вибрации, вызванные использованием оборудования, машин, транспортных средств, строительной техники используемой на площадке пункта долговременного хранения ОЯТ при выводе из эксплуатации. Однако, указанное влияние </w:t>
      </w:r>
      <w:r w:rsidR="00C03DD0" w:rsidRPr="009067F7">
        <w:rPr>
          <w:rFonts w:ascii="Times New Roman" w:eastAsia="Calibri" w:hAnsi="Times New Roman" w:cs="Times New Roman"/>
          <w:bCs/>
          <w:sz w:val="30"/>
          <w:szCs w:val="30"/>
        </w:rPr>
        <w:t>не</w:t>
      </w:r>
      <w:r w:rsidRPr="009067F7">
        <w:rPr>
          <w:rFonts w:ascii="Times New Roman" w:eastAsia="Calibri" w:hAnsi="Times New Roman" w:cs="Times New Roman"/>
          <w:bCs/>
          <w:sz w:val="30"/>
          <w:szCs w:val="30"/>
        </w:rPr>
        <w:t xml:space="preserve">значительное, </w:t>
      </w:r>
      <w:r w:rsidR="00C03DD0" w:rsidRPr="009067F7">
        <w:rPr>
          <w:rFonts w:ascii="Times New Roman" w:eastAsia="Calibri" w:hAnsi="Times New Roman" w:cs="Times New Roman"/>
          <w:bCs/>
          <w:sz w:val="30"/>
          <w:szCs w:val="30"/>
        </w:rPr>
        <w:t xml:space="preserve">кратковременное, локальное, </w:t>
      </w:r>
      <w:r w:rsidRPr="009067F7">
        <w:rPr>
          <w:rFonts w:ascii="Times New Roman" w:eastAsia="Calibri" w:hAnsi="Times New Roman" w:cs="Times New Roman"/>
          <w:bCs/>
          <w:sz w:val="30"/>
          <w:szCs w:val="30"/>
        </w:rPr>
        <w:t>так как пункт долговременного хранения ОЯТ будет находиться вблизи площадки АЭС.</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растительный и животный мир</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Основное воздействие на растительный и животный мир при выводе из эксплуатации пункта долговременного хранения ОЯТ вызвано работой двигателей внутреннего сгорания оборудования, машин, транспортных средств, строительной техники используемых на площадке. Кроме того, пыль может переноситься потоками воздуха с </w:t>
      </w:r>
      <w:r w:rsidRPr="009067F7">
        <w:rPr>
          <w:rFonts w:ascii="Times New Roman" w:eastAsia="Calibri" w:hAnsi="Times New Roman" w:cs="Times New Roman"/>
          <w:bCs/>
          <w:sz w:val="30"/>
          <w:szCs w:val="30"/>
        </w:rPr>
        <w:lastRenderedPageBreak/>
        <w:t>площадки на большие расстояния. Эти выбросы могут наносить ущерб или оказывать влияние на животных и растения</w:t>
      </w:r>
      <w:r w:rsidR="006D3C09"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3</w:t>
      </w:r>
      <w:r w:rsidR="006D3C09" w:rsidRPr="009067F7">
        <w:rPr>
          <w:rFonts w:ascii="Times New Roman" w:eastAsia="Calibri" w:hAnsi="Times New Roman" w:cs="Times New Roman"/>
          <w:bCs/>
          <w:sz w:val="30"/>
          <w:szCs w:val="30"/>
        </w:rPr>
        <w:t xml:space="preserve">]. </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281ED9" w:rsidRPr="009067F7">
        <w:rPr>
          <w:rFonts w:ascii="Times New Roman" w:eastAsia="Calibri" w:hAnsi="Times New Roman" w:cs="Times New Roman"/>
          <w:bCs/>
          <w:sz w:val="30"/>
          <w:szCs w:val="30"/>
        </w:rPr>
        <w:t>слабое</w:t>
      </w:r>
      <w:r w:rsidRPr="009067F7">
        <w:rPr>
          <w:rFonts w:ascii="Times New Roman" w:eastAsia="Calibri" w:hAnsi="Times New Roman" w:cs="Times New Roman"/>
          <w:bCs/>
          <w:sz w:val="30"/>
          <w:szCs w:val="30"/>
        </w:rPr>
        <w:t>, средней продолжительности</w:t>
      </w:r>
      <w:r w:rsidR="009E6C58"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особо охраняемые природные территории, природные территории, подлежащие специальной охране при выводе из эксплуатации пункта долговременного хранения ОЯТ практически отсутствует в виду того</w:t>
      </w:r>
      <w:r w:rsidR="007E2C01" w:rsidRPr="009067F7">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что пункт долговременного хранения ОЯТ будет находиться вблизи площадки АЭС. Незначительное воздействие может быть связано с тем, что пыль с площадки может переноситься потоками воздуха на большие расстояния</w:t>
      </w:r>
      <w:r w:rsidR="006D3C09" w:rsidRPr="009067F7">
        <w:rPr>
          <w:rFonts w:ascii="Times New Roman" w:eastAsia="Calibri" w:hAnsi="Times New Roman" w:cs="Times New Roman"/>
          <w:bCs/>
          <w:sz w:val="30"/>
          <w:szCs w:val="30"/>
        </w:rPr>
        <w:t xml:space="preserve"> [1</w:t>
      </w:r>
      <w:r w:rsidR="00C552EC">
        <w:rPr>
          <w:rFonts w:ascii="Times New Roman" w:eastAsia="Calibri" w:hAnsi="Times New Roman" w:cs="Times New Roman"/>
          <w:bCs/>
          <w:sz w:val="30"/>
          <w:szCs w:val="30"/>
        </w:rPr>
        <w:t>3</w:t>
      </w:r>
      <w:r w:rsidR="006D3C09" w:rsidRPr="009067F7">
        <w:rPr>
          <w:rFonts w:ascii="Times New Roman" w:eastAsia="Calibri" w:hAnsi="Times New Roman" w:cs="Times New Roman"/>
          <w:bCs/>
          <w:sz w:val="30"/>
          <w:szCs w:val="30"/>
        </w:rPr>
        <w:t xml:space="preserve">]. </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7E2C01" w:rsidRPr="009067F7">
        <w:rPr>
          <w:rFonts w:ascii="Times New Roman" w:eastAsia="Calibri" w:hAnsi="Times New Roman" w:cs="Times New Roman"/>
          <w:bCs/>
          <w:sz w:val="30"/>
          <w:szCs w:val="30"/>
        </w:rPr>
        <w:t>не</w:t>
      </w:r>
      <w:r w:rsidRPr="009067F7">
        <w:rPr>
          <w:rFonts w:ascii="Times New Roman" w:eastAsia="Calibri" w:hAnsi="Times New Roman" w:cs="Times New Roman"/>
          <w:bCs/>
          <w:sz w:val="30"/>
          <w:szCs w:val="30"/>
        </w:rPr>
        <w:t xml:space="preserve">значительное, </w:t>
      </w:r>
      <w:r w:rsidR="007E2C01" w:rsidRPr="009067F7">
        <w:rPr>
          <w:rFonts w:ascii="Times New Roman" w:eastAsia="Calibri" w:hAnsi="Times New Roman" w:cs="Times New Roman"/>
          <w:bCs/>
          <w:sz w:val="30"/>
          <w:szCs w:val="30"/>
        </w:rPr>
        <w:t xml:space="preserve">средней </w:t>
      </w:r>
      <w:r w:rsidRPr="009067F7">
        <w:rPr>
          <w:rFonts w:ascii="Times New Roman" w:eastAsia="Calibri" w:hAnsi="Times New Roman" w:cs="Times New Roman"/>
          <w:bCs/>
          <w:sz w:val="30"/>
          <w:szCs w:val="30"/>
        </w:rPr>
        <w:t>продолжительности</w:t>
      </w:r>
      <w:r w:rsidR="007E2C01"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радиационных факторов</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Радиационное воздействие возможно в случае, если будут образовываться вторичные </w:t>
      </w:r>
      <w:r w:rsidR="00667794">
        <w:rPr>
          <w:rFonts w:ascii="Times New Roman" w:eastAsia="Calibri" w:hAnsi="Times New Roman" w:cs="Times New Roman"/>
          <w:bCs/>
          <w:sz w:val="30"/>
          <w:szCs w:val="30"/>
        </w:rPr>
        <w:t>РАО</w:t>
      </w:r>
      <w:r w:rsidRPr="009067F7">
        <w:rPr>
          <w:rFonts w:ascii="Times New Roman" w:eastAsia="Calibri" w:hAnsi="Times New Roman" w:cs="Times New Roman"/>
          <w:bCs/>
          <w:sz w:val="30"/>
          <w:szCs w:val="30"/>
        </w:rPr>
        <w:t xml:space="preserve"> при выводе из эксплуатации пункта долговременного хранения ОЯТ. В ходе вывода из эксплуатации пункта долговременного хранения ОЯТ в случае, если будут образовываться вторичные </w:t>
      </w:r>
      <w:r w:rsidR="00667794">
        <w:rPr>
          <w:rFonts w:ascii="Times New Roman" w:eastAsia="Calibri" w:hAnsi="Times New Roman" w:cs="Times New Roman"/>
          <w:bCs/>
          <w:sz w:val="30"/>
          <w:szCs w:val="30"/>
        </w:rPr>
        <w:t>РАО</w:t>
      </w:r>
      <w:r w:rsidRPr="009067F7">
        <w:rPr>
          <w:rFonts w:ascii="Times New Roman" w:eastAsia="Calibri" w:hAnsi="Times New Roman" w:cs="Times New Roman"/>
          <w:bCs/>
          <w:sz w:val="30"/>
          <w:szCs w:val="30"/>
        </w:rPr>
        <w:t xml:space="preserve"> предполагается, что контролируемые параметры будут находиться ниже допустимых пределов; радиационная обстановка будет соответствовать проектным критериям при выводе из эксплуатации.</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6266AA" w:rsidRPr="009067F7">
        <w:rPr>
          <w:rFonts w:ascii="Times New Roman" w:eastAsia="Calibri" w:hAnsi="Times New Roman" w:cs="Times New Roman"/>
          <w:bCs/>
          <w:sz w:val="30"/>
          <w:szCs w:val="30"/>
        </w:rPr>
        <w:t>слабое</w:t>
      </w:r>
      <w:r w:rsidRPr="009067F7">
        <w:rPr>
          <w:rFonts w:ascii="Times New Roman" w:eastAsia="Calibri" w:hAnsi="Times New Roman" w:cs="Times New Roman"/>
          <w:bCs/>
          <w:sz w:val="30"/>
          <w:szCs w:val="30"/>
        </w:rPr>
        <w:t xml:space="preserve">, </w:t>
      </w:r>
      <w:r w:rsidR="006266AA" w:rsidRPr="009067F7">
        <w:rPr>
          <w:rFonts w:ascii="Times New Roman" w:eastAsia="Calibri" w:hAnsi="Times New Roman" w:cs="Times New Roman"/>
          <w:bCs/>
          <w:sz w:val="30"/>
          <w:szCs w:val="30"/>
        </w:rPr>
        <w:t>средне</w:t>
      </w:r>
      <w:r w:rsidR="00E14182" w:rsidRPr="009067F7">
        <w:rPr>
          <w:rFonts w:ascii="Times New Roman" w:eastAsia="Calibri" w:hAnsi="Times New Roman" w:cs="Times New Roman"/>
          <w:bCs/>
          <w:sz w:val="30"/>
          <w:szCs w:val="30"/>
        </w:rPr>
        <w:t>й</w:t>
      </w:r>
      <w:r w:rsidRPr="009067F7">
        <w:rPr>
          <w:rFonts w:ascii="Times New Roman" w:eastAsia="Calibri" w:hAnsi="Times New Roman" w:cs="Times New Roman"/>
          <w:bCs/>
          <w:sz w:val="30"/>
          <w:szCs w:val="30"/>
        </w:rPr>
        <w:t xml:space="preserve"> продолжительности</w:t>
      </w:r>
      <w:r w:rsidR="006266AA" w:rsidRPr="009067F7">
        <w:rPr>
          <w:rFonts w:ascii="Times New Roman" w:eastAsia="Calibri" w:hAnsi="Times New Roman" w:cs="Times New Roman"/>
          <w:bCs/>
          <w:sz w:val="30"/>
          <w:szCs w:val="30"/>
        </w:rPr>
        <w:t>, локальное</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Инциденты</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Радиационное воздействие при возникновении инцидентов может быть в случае, если возможно образование вторичных </w:t>
      </w:r>
      <w:r w:rsidR="00667794">
        <w:rPr>
          <w:rFonts w:ascii="Times New Roman" w:eastAsia="Calibri" w:hAnsi="Times New Roman" w:cs="Times New Roman"/>
          <w:bCs/>
          <w:sz w:val="30"/>
          <w:szCs w:val="30"/>
        </w:rPr>
        <w:t>РАО</w:t>
      </w:r>
      <w:r w:rsidRPr="009067F7">
        <w:rPr>
          <w:rFonts w:ascii="Times New Roman" w:eastAsia="Calibri" w:hAnsi="Times New Roman" w:cs="Times New Roman"/>
          <w:bCs/>
          <w:sz w:val="30"/>
          <w:szCs w:val="30"/>
        </w:rPr>
        <w:t xml:space="preserve"> при выводе из эксплуатации пункта долговременного хранения ОЯТ.</w:t>
      </w:r>
    </w:p>
    <w:p w:rsidR="004D34A0" w:rsidRDefault="004D34A0" w:rsidP="00667794">
      <w:pPr>
        <w:spacing w:after="0" w:line="240" w:lineRule="auto"/>
        <w:ind w:firstLine="709"/>
        <w:jc w:val="both"/>
        <w:rPr>
          <w:rFonts w:ascii="Times New Roman" w:hAnsi="Times New Roman" w:cs="Times New Roman"/>
          <w:b/>
          <w:sz w:val="30"/>
          <w:szCs w:val="30"/>
        </w:rPr>
      </w:pPr>
    </w:p>
    <w:p w:rsidR="007A635B" w:rsidRPr="009067F7" w:rsidRDefault="007A635B" w:rsidP="004D34A0">
      <w:pPr>
        <w:spacing w:after="0" w:line="240" w:lineRule="auto"/>
        <w:ind w:firstLine="709"/>
        <w:jc w:val="both"/>
        <w:rPr>
          <w:rFonts w:ascii="Times New Roman" w:hAnsi="Times New Roman" w:cs="Times New Roman"/>
          <w:b/>
          <w:sz w:val="30"/>
          <w:szCs w:val="30"/>
        </w:rPr>
      </w:pPr>
      <w:r w:rsidRPr="009067F7">
        <w:rPr>
          <w:rFonts w:ascii="Times New Roman" w:hAnsi="Times New Roman" w:cs="Times New Roman"/>
          <w:b/>
          <w:sz w:val="30"/>
          <w:szCs w:val="30"/>
        </w:rPr>
        <w:t>8.4 </w:t>
      </w:r>
      <w:r w:rsidR="00D67BB4" w:rsidRPr="00D67BB4">
        <w:rPr>
          <w:rFonts w:ascii="Times New Roman" w:hAnsi="Times New Roman" w:cs="Times New Roman"/>
          <w:b/>
          <w:sz w:val="30"/>
          <w:szCs w:val="30"/>
        </w:rPr>
        <w:t>Обращение с отработавшим ядерным топливом на фазе 3: при переработке отработавшего ядерного топлива в Российской Федерации (согласно Единому проекту)</w:t>
      </w:r>
    </w:p>
    <w:p w:rsidR="007A635B" w:rsidRPr="009067F7"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Переработка ОЯТ в Российск</w:t>
      </w:r>
      <w:r w:rsidR="00790774" w:rsidRPr="009067F7">
        <w:rPr>
          <w:rFonts w:ascii="Times New Roman" w:hAnsi="Times New Roman" w:cs="Times New Roman"/>
          <w:sz w:val="30"/>
          <w:szCs w:val="30"/>
        </w:rPr>
        <w:t>ой</w:t>
      </w:r>
      <w:r w:rsidRPr="009067F7">
        <w:rPr>
          <w:rFonts w:ascii="Times New Roman" w:hAnsi="Times New Roman" w:cs="Times New Roman"/>
          <w:sz w:val="30"/>
          <w:szCs w:val="30"/>
        </w:rPr>
        <w:t xml:space="preserve"> </w:t>
      </w:r>
      <w:r w:rsidR="00790774" w:rsidRPr="009067F7">
        <w:rPr>
          <w:rFonts w:ascii="Times New Roman" w:hAnsi="Times New Roman" w:cs="Times New Roman"/>
          <w:sz w:val="30"/>
          <w:szCs w:val="30"/>
        </w:rPr>
        <w:t>Ф</w:t>
      </w:r>
      <w:r w:rsidRPr="009067F7">
        <w:rPr>
          <w:rFonts w:ascii="Times New Roman" w:hAnsi="Times New Roman" w:cs="Times New Roman"/>
          <w:sz w:val="30"/>
          <w:szCs w:val="30"/>
        </w:rPr>
        <w:t>едераци</w:t>
      </w:r>
      <w:r w:rsidR="00790774" w:rsidRPr="009067F7">
        <w:rPr>
          <w:rFonts w:ascii="Times New Roman" w:hAnsi="Times New Roman" w:cs="Times New Roman"/>
          <w:sz w:val="30"/>
          <w:szCs w:val="30"/>
        </w:rPr>
        <w:t>и</w:t>
      </w:r>
      <w:r w:rsidRPr="009067F7">
        <w:rPr>
          <w:rFonts w:ascii="Times New Roman" w:hAnsi="Times New Roman" w:cs="Times New Roman"/>
          <w:sz w:val="30"/>
          <w:szCs w:val="30"/>
        </w:rPr>
        <w:t xml:space="preserve"> (согласно </w:t>
      </w:r>
      <w:r w:rsidR="00263A3A" w:rsidRPr="009067F7">
        <w:rPr>
          <w:rFonts w:ascii="Times New Roman" w:hAnsi="Times New Roman" w:cs="Times New Roman"/>
          <w:sz w:val="30"/>
          <w:szCs w:val="30"/>
        </w:rPr>
        <w:t>Е</w:t>
      </w:r>
      <w:r w:rsidRPr="009067F7">
        <w:rPr>
          <w:rFonts w:ascii="Times New Roman" w:hAnsi="Times New Roman" w:cs="Times New Roman"/>
          <w:sz w:val="30"/>
          <w:szCs w:val="30"/>
        </w:rPr>
        <w:t>диному проекту) включает следующие стадии</w:t>
      </w:r>
      <w:r w:rsidR="00263A3A" w:rsidRPr="009067F7">
        <w:rPr>
          <w:rFonts w:ascii="Times New Roman" w:hAnsi="Times New Roman" w:cs="Times New Roman"/>
          <w:sz w:val="30"/>
          <w:szCs w:val="30"/>
        </w:rPr>
        <w:t xml:space="preserve"> [</w:t>
      </w:r>
      <w:r w:rsidR="007060F1" w:rsidRPr="009067F7">
        <w:rPr>
          <w:rFonts w:ascii="Times New Roman" w:hAnsi="Times New Roman" w:cs="Times New Roman"/>
          <w:sz w:val="30"/>
          <w:szCs w:val="30"/>
        </w:rPr>
        <w:t>1</w:t>
      </w:r>
      <w:r w:rsidR="00D44AD6" w:rsidRPr="00D44AD6">
        <w:rPr>
          <w:rFonts w:ascii="Times New Roman" w:hAnsi="Times New Roman" w:cs="Times New Roman"/>
          <w:sz w:val="30"/>
          <w:szCs w:val="30"/>
        </w:rPr>
        <w:t>4</w:t>
      </w:r>
      <w:r w:rsidR="00263A3A" w:rsidRPr="009067F7">
        <w:rPr>
          <w:rFonts w:ascii="Times New Roman" w:hAnsi="Times New Roman" w:cs="Times New Roman"/>
          <w:sz w:val="30"/>
          <w:szCs w:val="30"/>
        </w:rPr>
        <w:t>]</w:t>
      </w:r>
      <w:r w:rsidRPr="009067F7">
        <w:rPr>
          <w:rFonts w:ascii="Times New Roman" w:hAnsi="Times New Roman" w:cs="Times New Roman"/>
          <w:sz w:val="30"/>
          <w:szCs w:val="30"/>
        </w:rPr>
        <w:t>:</w:t>
      </w:r>
    </w:p>
    <w:p w:rsidR="007A635B" w:rsidRPr="009067F7"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1. транспортировку контейнеров с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в Российскую Федерацию;</w:t>
      </w:r>
    </w:p>
    <w:p w:rsidR="007A635B" w:rsidRPr="009067F7"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2. технологическое хранение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в Российской Федерации;</w:t>
      </w:r>
    </w:p>
    <w:p w:rsidR="007A635B" w:rsidRPr="009067F7"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3. переработку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в Российской Федерации;</w:t>
      </w:r>
    </w:p>
    <w:p w:rsidR="007A635B" w:rsidRPr="009067F7"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4. подготовку </w:t>
      </w:r>
      <w:r w:rsidR="00B607A3">
        <w:rPr>
          <w:rFonts w:ascii="Times New Roman" w:hAnsi="Times New Roman" w:cs="Times New Roman"/>
          <w:sz w:val="30"/>
          <w:szCs w:val="30"/>
        </w:rPr>
        <w:t>ВАО</w:t>
      </w:r>
      <w:r w:rsidRPr="009067F7">
        <w:rPr>
          <w:rFonts w:ascii="Times New Roman" w:hAnsi="Times New Roman" w:cs="Times New Roman"/>
          <w:sz w:val="30"/>
          <w:szCs w:val="30"/>
        </w:rPr>
        <w:t xml:space="preserve"> переработки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к захоронению в Республике Беларусь;</w:t>
      </w:r>
    </w:p>
    <w:p w:rsidR="007A635B" w:rsidRPr="009067F7"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lastRenderedPageBreak/>
        <w:t xml:space="preserve">5. транспортировку </w:t>
      </w:r>
      <w:r w:rsidR="00B607A3">
        <w:rPr>
          <w:rFonts w:ascii="Times New Roman" w:hAnsi="Times New Roman" w:cs="Times New Roman"/>
          <w:sz w:val="30"/>
          <w:szCs w:val="30"/>
        </w:rPr>
        <w:t>ВАО</w:t>
      </w:r>
      <w:r w:rsidRPr="009067F7">
        <w:rPr>
          <w:rFonts w:ascii="Times New Roman" w:hAnsi="Times New Roman" w:cs="Times New Roman"/>
          <w:sz w:val="30"/>
          <w:szCs w:val="30"/>
        </w:rPr>
        <w:t xml:space="preserve"> переработки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к захоронению в Республике Беларусь;</w:t>
      </w:r>
    </w:p>
    <w:p w:rsidR="007A635B" w:rsidRPr="009067F7"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6. обращение с отходами переработки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кроме </w:t>
      </w:r>
      <w:r w:rsidR="00B607A3">
        <w:rPr>
          <w:rFonts w:ascii="Times New Roman" w:hAnsi="Times New Roman" w:cs="Times New Roman"/>
          <w:sz w:val="30"/>
          <w:szCs w:val="30"/>
        </w:rPr>
        <w:t>ВАО</w:t>
      </w:r>
      <w:r w:rsidRPr="009067F7">
        <w:rPr>
          <w:rFonts w:ascii="Times New Roman" w:hAnsi="Times New Roman" w:cs="Times New Roman"/>
          <w:sz w:val="30"/>
          <w:szCs w:val="30"/>
        </w:rPr>
        <w:t>;</w:t>
      </w:r>
    </w:p>
    <w:p w:rsidR="007A635B" w:rsidRPr="009067F7"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7. обращение с регенерированным ураном и плутонием.</w:t>
      </w:r>
    </w:p>
    <w:p w:rsidR="007A635B" w:rsidRPr="009067F7"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Оценка воздействия на окружающую среду стадий: транспортировка контейнеров с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в Российскую Федерацию (по территории Российской Федерации за пределами государственной границы Республики Беларусь); технологическое хранение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в Российской Федерации; переработка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в Российской Федерации; подготовка </w:t>
      </w:r>
      <w:r w:rsidR="00B607A3">
        <w:rPr>
          <w:rFonts w:ascii="Times New Roman" w:hAnsi="Times New Roman" w:cs="Times New Roman"/>
          <w:sz w:val="30"/>
          <w:szCs w:val="30"/>
        </w:rPr>
        <w:t>ВАО</w:t>
      </w:r>
      <w:r w:rsidRPr="009067F7">
        <w:rPr>
          <w:rFonts w:ascii="Times New Roman" w:hAnsi="Times New Roman" w:cs="Times New Roman"/>
          <w:sz w:val="30"/>
          <w:szCs w:val="30"/>
        </w:rPr>
        <w:t xml:space="preserve"> переработки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к захоронению в Республике Беларусь; транспортировка </w:t>
      </w:r>
      <w:r w:rsidR="00B607A3">
        <w:rPr>
          <w:rFonts w:ascii="Times New Roman" w:hAnsi="Times New Roman" w:cs="Times New Roman"/>
          <w:sz w:val="30"/>
          <w:szCs w:val="30"/>
        </w:rPr>
        <w:t>ВАО</w:t>
      </w:r>
      <w:r w:rsidRPr="009067F7">
        <w:rPr>
          <w:rFonts w:ascii="Times New Roman" w:hAnsi="Times New Roman" w:cs="Times New Roman"/>
          <w:sz w:val="30"/>
          <w:szCs w:val="30"/>
        </w:rPr>
        <w:t xml:space="preserve"> переработки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к захоронению в Республике Беларусь (по территории Российской Федерации до пределов государственной границы Республики Беларусь); обращение с отходами переработки </w:t>
      </w:r>
      <w:r w:rsidR="00B607A3">
        <w:rPr>
          <w:rFonts w:ascii="Times New Roman" w:hAnsi="Times New Roman" w:cs="Times New Roman"/>
          <w:sz w:val="30"/>
          <w:szCs w:val="30"/>
        </w:rPr>
        <w:t>ОЯТ</w:t>
      </w:r>
      <w:r w:rsidRPr="009067F7">
        <w:rPr>
          <w:rFonts w:ascii="Times New Roman" w:hAnsi="Times New Roman" w:cs="Times New Roman"/>
          <w:sz w:val="30"/>
          <w:szCs w:val="30"/>
        </w:rPr>
        <w:t xml:space="preserve">, кроме </w:t>
      </w:r>
      <w:r w:rsidR="00B607A3">
        <w:rPr>
          <w:rFonts w:ascii="Times New Roman" w:hAnsi="Times New Roman" w:cs="Times New Roman"/>
          <w:sz w:val="30"/>
          <w:szCs w:val="30"/>
        </w:rPr>
        <w:t>ВАО</w:t>
      </w:r>
      <w:r w:rsidRPr="009067F7">
        <w:rPr>
          <w:rFonts w:ascii="Times New Roman" w:hAnsi="Times New Roman" w:cs="Times New Roman"/>
          <w:sz w:val="30"/>
          <w:szCs w:val="30"/>
        </w:rPr>
        <w:t xml:space="preserve">; обращение с регенерированным ураном и плутонием не проводилась в связи с тем, что данные стадии проходят на территории Российской Федерации, для которой подобная оценка не требуется. Порядок ввоза в Российскую Федерацию ОТВС определяется в соответствии с </w:t>
      </w:r>
      <w:r w:rsidR="006D3C09" w:rsidRPr="009067F7">
        <w:rPr>
          <w:rFonts w:ascii="Times New Roman" w:hAnsi="Times New Roman" w:cs="Times New Roman"/>
          <w:sz w:val="30"/>
          <w:szCs w:val="30"/>
        </w:rPr>
        <w:t>[1</w:t>
      </w:r>
      <w:r w:rsidR="00D44AD6" w:rsidRPr="00D44AD6">
        <w:rPr>
          <w:rFonts w:ascii="Times New Roman" w:hAnsi="Times New Roman" w:cs="Times New Roman"/>
          <w:sz w:val="30"/>
          <w:szCs w:val="30"/>
        </w:rPr>
        <w:t>8</w:t>
      </w:r>
      <w:r w:rsidR="006D3C09" w:rsidRPr="009067F7">
        <w:rPr>
          <w:rFonts w:ascii="Times New Roman" w:hAnsi="Times New Roman" w:cs="Times New Roman"/>
          <w:sz w:val="30"/>
          <w:szCs w:val="30"/>
        </w:rPr>
        <w:t>]</w:t>
      </w:r>
      <w:r w:rsidRPr="009067F7">
        <w:rPr>
          <w:rFonts w:ascii="Times New Roman" w:hAnsi="Times New Roman" w:cs="Times New Roman"/>
          <w:sz w:val="30"/>
          <w:szCs w:val="30"/>
        </w:rPr>
        <w:t xml:space="preserve"> и другими актами законодательства.</w:t>
      </w:r>
    </w:p>
    <w:p w:rsidR="007A635B" w:rsidRDefault="007A635B"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Далее будет проведена оценка воздействия на окружающую среду стадий: транспортировка контейнеров с </w:t>
      </w:r>
      <w:r w:rsidR="00FE6CC9">
        <w:rPr>
          <w:rFonts w:ascii="Times New Roman" w:hAnsi="Times New Roman" w:cs="Times New Roman"/>
          <w:sz w:val="30"/>
          <w:szCs w:val="30"/>
        </w:rPr>
        <w:t>ОЯТ</w:t>
      </w:r>
      <w:r w:rsidRPr="009067F7">
        <w:rPr>
          <w:rFonts w:ascii="Times New Roman" w:hAnsi="Times New Roman" w:cs="Times New Roman"/>
          <w:sz w:val="30"/>
          <w:szCs w:val="30"/>
        </w:rPr>
        <w:t xml:space="preserve"> в Российскую Федерацию (только по территории Республики Беларусь); транспортировка </w:t>
      </w:r>
      <w:r w:rsidR="00FE6CC9">
        <w:rPr>
          <w:rFonts w:ascii="Times New Roman" w:hAnsi="Times New Roman" w:cs="Times New Roman"/>
          <w:sz w:val="30"/>
          <w:szCs w:val="30"/>
        </w:rPr>
        <w:t>ВАО</w:t>
      </w:r>
      <w:r w:rsidRPr="009067F7">
        <w:rPr>
          <w:rFonts w:ascii="Times New Roman" w:hAnsi="Times New Roman" w:cs="Times New Roman"/>
          <w:sz w:val="30"/>
          <w:szCs w:val="30"/>
        </w:rPr>
        <w:t xml:space="preserve"> переработки </w:t>
      </w:r>
      <w:r w:rsidR="00FE6CC9">
        <w:rPr>
          <w:rFonts w:ascii="Times New Roman" w:hAnsi="Times New Roman" w:cs="Times New Roman"/>
          <w:sz w:val="30"/>
          <w:szCs w:val="30"/>
        </w:rPr>
        <w:t>ОЯТ</w:t>
      </w:r>
      <w:r w:rsidRPr="009067F7">
        <w:rPr>
          <w:rFonts w:ascii="Times New Roman" w:hAnsi="Times New Roman" w:cs="Times New Roman"/>
          <w:sz w:val="30"/>
          <w:szCs w:val="30"/>
        </w:rPr>
        <w:t xml:space="preserve"> к захоронению в Республике Беларусь (только по территории Республики Беларусь).</w:t>
      </w:r>
    </w:p>
    <w:p w:rsidR="001C67EB" w:rsidRPr="009067F7" w:rsidRDefault="001C67EB" w:rsidP="004D34A0">
      <w:pPr>
        <w:spacing w:after="0" w:line="240" w:lineRule="auto"/>
        <w:ind w:firstLine="709"/>
        <w:jc w:val="both"/>
        <w:rPr>
          <w:rFonts w:ascii="Times New Roman" w:hAnsi="Times New Roman" w:cs="Times New Roman"/>
          <w:sz w:val="30"/>
          <w:szCs w:val="30"/>
        </w:rPr>
      </w:pPr>
    </w:p>
    <w:p w:rsidR="00902C31" w:rsidRPr="009067F7" w:rsidRDefault="00902C31" w:rsidP="004D34A0">
      <w:pPr>
        <w:spacing w:after="0" w:line="240" w:lineRule="auto"/>
        <w:ind w:firstLine="706"/>
        <w:jc w:val="both"/>
        <w:rPr>
          <w:rFonts w:ascii="Times New Roman" w:eastAsia="Calibri" w:hAnsi="Times New Roman" w:cs="Times New Roman"/>
          <w:b/>
          <w:bCs/>
          <w:sz w:val="30"/>
          <w:szCs w:val="30"/>
        </w:rPr>
      </w:pPr>
      <w:r w:rsidRPr="009067F7">
        <w:rPr>
          <w:rFonts w:ascii="Times New Roman" w:eastAsia="Calibri" w:hAnsi="Times New Roman" w:cs="Times New Roman"/>
          <w:b/>
          <w:bCs/>
          <w:sz w:val="30"/>
          <w:szCs w:val="30"/>
        </w:rPr>
        <w:t xml:space="preserve">8.4.1 Транспортировка контейнеров с </w:t>
      </w:r>
      <w:r w:rsidR="00D67BB4" w:rsidRPr="00D67BB4">
        <w:rPr>
          <w:rFonts w:ascii="Times New Roman" w:eastAsia="Calibri" w:hAnsi="Times New Roman" w:cs="Times New Roman"/>
          <w:b/>
          <w:bCs/>
          <w:sz w:val="30"/>
          <w:szCs w:val="30"/>
        </w:rPr>
        <w:t>отработавшим ядерным топливом</w:t>
      </w:r>
      <w:r w:rsidRPr="009067F7">
        <w:rPr>
          <w:rFonts w:ascii="Times New Roman" w:eastAsia="Calibri" w:hAnsi="Times New Roman" w:cs="Times New Roman"/>
          <w:b/>
          <w:bCs/>
          <w:sz w:val="30"/>
          <w:szCs w:val="30"/>
        </w:rPr>
        <w:t xml:space="preserve"> в Российскую Федерацию (только по территории Республики Беларусь)</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Конкретные условия транспортировки контейнеров с ОЯТ определяются правилами перевозки опасных грузов, действующими на каждом виде транспорта.</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Требования по физической защите грузов ядерных материалов при перевозках определяются Правилами по физической защите ядерных материалов, ядерных установок и пунктов хранения, которые разрабатываются на основании Конвенции по физической защите ядерных материалов и Рекомендаций МАГАТЭ по физической защите ядерных материалов.</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На основании правил перевозки, в основу которых заложены нормы МАГАТЭ, разрабатываются технические нормативные правовые акты, устанавливающие параметры, размеры и технические требования к транспортным упаковочным комплектам, предназначаемым для </w:t>
      </w:r>
      <w:r w:rsidRPr="009067F7">
        <w:rPr>
          <w:rFonts w:ascii="Times New Roman" w:eastAsia="Calibri" w:hAnsi="Times New Roman" w:cs="Times New Roman"/>
          <w:bCs/>
          <w:sz w:val="30"/>
          <w:szCs w:val="30"/>
        </w:rPr>
        <w:lastRenderedPageBreak/>
        <w:t>транспортировки ОЯТ с обеспечением ядерной и радиационной безопасности и защиты окружающей среды, населения и обслуживающего персонала.</w:t>
      </w:r>
    </w:p>
    <w:p w:rsidR="00902C31" w:rsidRPr="009067F7" w:rsidRDefault="006F57FB"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ТУК</w:t>
      </w:r>
      <w:r w:rsidR="00902C31" w:rsidRPr="009067F7">
        <w:rPr>
          <w:rFonts w:ascii="Times New Roman" w:eastAsia="Calibri" w:hAnsi="Times New Roman" w:cs="Times New Roman"/>
          <w:bCs/>
          <w:sz w:val="30"/>
          <w:szCs w:val="30"/>
        </w:rPr>
        <w:t xml:space="preserve"> – совокупность компонентов и устройств, необходимых для безопасной транспортировки ОЯТ. В состав </w:t>
      </w:r>
      <w:r>
        <w:rPr>
          <w:rFonts w:ascii="Times New Roman" w:eastAsia="Calibri" w:hAnsi="Times New Roman" w:cs="Times New Roman"/>
          <w:bCs/>
          <w:sz w:val="30"/>
          <w:szCs w:val="30"/>
        </w:rPr>
        <w:t>ТУК</w:t>
      </w:r>
      <w:r w:rsidR="00902C31" w:rsidRPr="009067F7">
        <w:rPr>
          <w:rFonts w:ascii="Times New Roman" w:eastAsia="Calibri" w:hAnsi="Times New Roman" w:cs="Times New Roman"/>
          <w:bCs/>
          <w:sz w:val="30"/>
          <w:szCs w:val="30"/>
        </w:rPr>
        <w:t xml:space="preserve"> могут входить следующие элементы: чехол для сборок твэлов или пеналов, обеспечивающий заданное расположение сборок в комплекте; пеналы для отработавших сборок твэлов; контейнер для размещения пеналов, чехлов, отработавших сборок или отработавших зон в сборе, обеспечивающий биологическую защиту и предотвращающий попадание радионуклидов во внешнюю среду как при нормальных условиях, так и при авариях; система охлаждения; теплоизоляция; защитные приспособления от механических повреждений.</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Системы для транспортировки ОЯТ характеризуются критическими параметрами: критической массой, критическим объемом, критическим диаметром, критической толщиной слоя или критическим числом упаковок в группе.</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Критический параметр – наименьшее значение параметра конкретной системы с ОЯТ, при достижении которого есть вероятность возникновения самоподдерживающейся цепной реакции деления ядер.</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Допустимый и безопасный параметр имеет значение, которое в К раз меньше соответствующего критического параметра системы, то есть при транспортировке используется допустимые и безопасные масса системы (К=1,25), объем (К=1,10), диаметр (К=1,10), толщина слоя (К=1,10), а также допустимое число упаковок в группе.</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Определяющей характеристикой ядерной и радиационной опасностей упаковки является ее транспортный индекс, который численно равен максимальному уровню излучения на расстоянии одного метра от поверхности упаковки.</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Для упаковок с ОЯТ ядерных энергоблоков не требуется определять критические параметры, если толщина стенок защитного контейнера больше 150 мм, масса делящихся изотопов в упаковке не превышает безопасную массу урана-235, а также, если внутренние объем или диаметр чехла не превышают безопасные их показатели.</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Критериями оценки качества и надежности конструкции упаковочных комплектов является сохранение герметичности системы и обеспечение защитных свойств в заданных пределах. Для выполнения условий безопасности при транспортировке радиоактивных веществ правилами МАГАТЭ и стандартами предусматриваются конкретные критерии по герметичности и защитным свойствам.</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lastRenderedPageBreak/>
        <w:t xml:space="preserve">Для транспортировки </w:t>
      </w:r>
      <w:r w:rsidR="006F57FB">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и </w:t>
      </w:r>
      <w:r w:rsidR="006F57FB">
        <w:rPr>
          <w:rFonts w:ascii="Times New Roman" w:eastAsia="Calibri" w:hAnsi="Times New Roman" w:cs="Times New Roman"/>
          <w:bCs/>
          <w:sz w:val="30"/>
          <w:szCs w:val="30"/>
        </w:rPr>
        <w:t>ВАО</w:t>
      </w:r>
      <w:r w:rsidRPr="009067F7">
        <w:rPr>
          <w:rFonts w:ascii="Times New Roman" w:eastAsia="Calibri" w:hAnsi="Times New Roman" w:cs="Times New Roman"/>
          <w:bCs/>
          <w:sz w:val="30"/>
          <w:szCs w:val="30"/>
        </w:rPr>
        <w:t xml:space="preserve"> используются упаковочные комплекты типа B(U) и B(M). Конструкции упаковочных комплектов типа В с точки зрения безопасности должны отвечать требованиям, предъявляемым к ним после комплекса испытаний на соответствие нормальным условиям транспортировки и испытаний, которые имитируют гипотетические условия тяжелых аварий</w:t>
      </w:r>
      <w:r w:rsidR="00354E48">
        <w:rPr>
          <w:rFonts w:ascii="Times New Roman" w:eastAsia="Calibri" w:hAnsi="Times New Roman" w:cs="Times New Roman"/>
          <w:bCs/>
          <w:sz w:val="30"/>
          <w:szCs w:val="30"/>
        </w:rPr>
        <w:t xml:space="preserve"> </w:t>
      </w:r>
      <w:r w:rsidR="00354E48" w:rsidRPr="00354E48">
        <w:rPr>
          <w:rFonts w:ascii="Times New Roman" w:eastAsia="Calibri" w:hAnsi="Times New Roman" w:cs="Times New Roman"/>
          <w:bCs/>
          <w:sz w:val="30"/>
          <w:szCs w:val="30"/>
        </w:rPr>
        <w:t>[1</w:t>
      </w:r>
      <w:r w:rsidR="00D44AD6" w:rsidRPr="00D44AD6">
        <w:rPr>
          <w:rFonts w:ascii="Times New Roman" w:eastAsia="Calibri" w:hAnsi="Times New Roman" w:cs="Times New Roman"/>
          <w:bCs/>
          <w:sz w:val="30"/>
          <w:szCs w:val="30"/>
        </w:rPr>
        <w:t>9</w:t>
      </w:r>
      <w:r w:rsidR="00354E48" w:rsidRPr="00354E48">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w:t>
      </w:r>
    </w:p>
    <w:p w:rsidR="00902C31" w:rsidRPr="009067F7" w:rsidRDefault="00313184"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902C31" w:rsidRPr="009067F7">
        <w:rPr>
          <w:rFonts w:ascii="Times New Roman" w:eastAsia="Calibri" w:hAnsi="Times New Roman" w:cs="Times New Roman"/>
          <w:bCs/>
          <w:sz w:val="30"/>
          <w:szCs w:val="30"/>
        </w:rPr>
        <w:t>контрольное падение с высоты 9 м на жесткое недеформируемое основание (вся энергия удара передается упаковке) – данное падение рассматривается как эквивалент попадания контейнера в железнодорожную катастрофу; этот случай с динамической нагрузкой, как правило, является наиболее тяжелым с точки зрения обеспечения прочности;</w:t>
      </w:r>
    </w:p>
    <w:p w:rsidR="00902C31" w:rsidRPr="009067F7" w:rsidRDefault="00313184"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902C31" w:rsidRPr="009067F7">
        <w:rPr>
          <w:rFonts w:ascii="Times New Roman" w:eastAsia="Calibri" w:hAnsi="Times New Roman" w:cs="Times New Roman"/>
          <w:bCs/>
          <w:sz w:val="30"/>
          <w:szCs w:val="30"/>
        </w:rPr>
        <w:t>контрольный прокол – падение на стандартные стержни;</w:t>
      </w:r>
    </w:p>
    <w:p w:rsidR="00902C31" w:rsidRPr="009067F7" w:rsidRDefault="00313184"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902C31" w:rsidRPr="009067F7">
        <w:rPr>
          <w:rFonts w:ascii="Times New Roman" w:eastAsia="Calibri" w:hAnsi="Times New Roman" w:cs="Times New Roman"/>
          <w:bCs/>
          <w:sz w:val="30"/>
          <w:szCs w:val="30"/>
        </w:rPr>
        <w:t>воздействие огня при температуре 800 ºС в течение 30 минут или 600 ºС в течение 60 минут;</w:t>
      </w:r>
    </w:p>
    <w:p w:rsidR="00902C31" w:rsidRPr="009067F7" w:rsidRDefault="00313184" w:rsidP="004D34A0">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902C31" w:rsidRPr="009067F7">
        <w:rPr>
          <w:rFonts w:ascii="Times New Roman" w:eastAsia="Calibri" w:hAnsi="Times New Roman" w:cs="Times New Roman"/>
          <w:bCs/>
          <w:sz w:val="30"/>
          <w:szCs w:val="30"/>
        </w:rPr>
        <w:t>наружное давление, эквивалентное погружению под воду на глубину 15 м на срок до 8 часов или на глубину 200 м на срок до 1 часа;</w:t>
      </w:r>
    </w:p>
    <w:p w:rsidR="00902C31" w:rsidRPr="009067F7" w:rsidRDefault="00313184" w:rsidP="00313184">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902C31" w:rsidRPr="009067F7">
        <w:rPr>
          <w:rFonts w:ascii="Times New Roman" w:eastAsia="Calibri" w:hAnsi="Times New Roman" w:cs="Times New Roman"/>
          <w:bCs/>
          <w:sz w:val="30"/>
          <w:szCs w:val="30"/>
        </w:rPr>
        <w:t>требования к прочности при засыпке контейнера.</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 всех перечисленных случаях контейнер должен выдерживать ударные и статические нагрузки, сохраняя при этом защитные свойства и герметичность для обеспечения радиационной безопасности и нераспространения радиоактивного содержимого в окружающую среду.</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Определяющим требованием, предъявляемым к контейнерам при транспортировке, является уровень излучения от контейнера – максимально допустимая доза излучения на поверхности контейнера при транспортировке в нормальных условиях должна соответствовать правилам МАГАТЭ и не должна превышать 200 мкЗв/ч; при попадании в очаг пожара – 10 мЗв/ч.</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Еще одно из основных требований МАГАТЭ при транспортировке контейнеров касается максимальной температуры оболочки твэлов в аварийных ситуациях (пожар, засыпка). Максимальная температура на поверхности контейнера при транспортировке должна быть меньше 85 ºС.</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Упаковочные комплекты типа В(U) должны утверждаться компетентными органами страны, в которой они сконструированы, а упаковки типа В(М) – также и компетентными органами стран, через территорию которых они перевозятся и на территорию которых будут ввозиться (многостороннее утверждение).</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Согласно концепции, принятой в Российской Федерации, для транспортировки </w:t>
      </w:r>
      <w:r w:rsidR="006F57FB">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предусматривается использование специальных вагонов, предназначенных только для одного конкретного типа </w:t>
      </w:r>
      <w:r w:rsidRPr="009067F7">
        <w:rPr>
          <w:rFonts w:ascii="Times New Roman" w:eastAsia="Calibri" w:hAnsi="Times New Roman" w:cs="Times New Roman"/>
          <w:bCs/>
          <w:sz w:val="30"/>
          <w:szCs w:val="30"/>
        </w:rPr>
        <w:lastRenderedPageBreak/>
        <w:t xml:space="preserve">контейнера с облученным ядерным топливом. При таком подходе вагон и контейнер образуют единый комплекс – вагон-контейнер. Вагоны-контейнеры принадлежат заводам, которые обеспечивают постоянный контроль за их состоянием, проводят регулярное техническое обслуживание, ремонт согласно разработанным программам обеспечения качества транспортирования </w:t>
      </w:r>
      <w:r w:rsidR="00313184">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Для перевозки по железной дороге вагоны-контейнеры формируются в эшелон, в состав которого входят также вагоны с сопровождающим персоналом и охраной и вагоны прикрытия. Эшелон движется по особому графику, под постоянным контролем соответствующих органов на маршруте.</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Ввоз ОЯТ на предприятия Российской Федерации осуществляется в соответствии с международно-правовыми нормами, нормативной правовой базой Российской Федерации и нормативной правовой базой государства отправителя ОЯТ.</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Федеральным законом «Об охране окружающей среды» введен запрет на ввоз на территорию Российской Федерации радиоактивных отходов и определены условия ввоза ОЯТ. Ежегодный объем ОЯТ, ввозимого на территорию Российской Федерации, устанавливается Правительством Российской Федерации.</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Одним из обязательных условий ввоза в Российскую Федерацию из иностранных государств </w:t>
      </w:r>
      <w:r w:rsidR="006F57FB">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для осуществления временного технологического хранения и (или) переработки</w:t>
      </w:r>
      <w:r w:rsidR="000236E9">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является наличие положительного заключения государственной экологической экспертизы соответствующего единого проекта.</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Единый проект – документы, подготовленные в связи с предполагаемым заключением внешнеторгового контракта на осуществление операций с облученными сборками, подлежащие государственной экологической экспертизе, разработанные и согласованные в соответствии с установленными требованиями, в том числе:</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проект внешнеторгового контракта;</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специальная экологическая программа (программы), реализация которой осуществляется за счет средств, поступающих от внешнеторговых операций с облученными сборками;</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материалы, обосновывающие общее снижение риска радиационного воздействия и повышение уровня экологической безопасности в результате реализации единого проекта, а также сроки временного технологического хранения облученных сборок и продуктов переработки, предусмотренные внешнеторговым контрактом.</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lastRenderedPageBreak/>
        <w:t>Перевозка упаковок с ОЯТ по территории Российской Федерации, независимо от выбора маршрута, осуществляется только железнодорожным транспортом. При этом:</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 используются сертифицированные </w:t>
      </w:r>
      <w:r w:rsidR="006F57FB">
        <w:rPr>
          <w:rFonts w:ascii="Times New Roman" w:eastAsia="Calibri" w:hAnsi="Times New Roman" w:cs="Times New Roman"/>
          <w:bCs/>
          <w:sz w:val="30"/>
          <w:szCs w:val="30"/>
        </w:rPr>
        <w:t>ТУК</w:t>
      </w:r>
      <w:r w:rsidRPr="009067F7">
        <w:rPr>
          <w:rFonts w:ascii="Times New Roman" w:eastAsia="Calibri" w:hAnsi="Times New Roman" w:cs="Times New Roman"/>
          <w:bCs/>
          <w:sz w:val="30"/>
          <w:szCs w:val="30"/>
        </w:rPr>
        <w:t>, причем обоснование конструкции упаковок на соответствие ее требованиям правил по безопасной перевозке радиоактивных материалов выполнено как расчетными методами, так и экспериментальными исследованиями на макетах упаковочного комплекта и его составных частей. Результаты данных обоснований конструкции упаковок и безопасности ее перевозки изложены в различных расчетах, расчетно-пояснительных записках, отчетах, актах, заключениях;</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используются специальные вагоны и специальные суда для перевозки упаковок;</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организуется перевозка специальными поездами с применением особых категорий перевозки (литерный поезд);</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организуется постоянный контроль за перевозками</w:t>
      </w:r>
      <w:r w:rsidR="006F57FB">
        <w:rPr>
          <w:rFonts w:ascii="Times New Roman" w:eastAsia="Calibri" w:hAnsi="Times New Roman" w:cs="Times New Roman"/>
          <w:bCs/>
          <w:sz w:val="30"/>
          <w:szCs w:val="30"/>
        </w:rPr>
        <w:t xml:space="preserve"> </w:t>
      </w:r>
      <w:r w:rsidR="006F57FB" w:rsidRPr="006F57FB">
        <w:rPr>
          <w:rFonts w:ascii="Times New Roman" w:eastAsia="Calibri" w:hAnsi="Times New Roman" w:cs="Times New Roman"/>
          <w:bCs/>
          <w:sz w:val="30"/>
          <w:szCs w:val="30"/>
        </w:rPr>
        <w:t>[1</w:t>
      </w:r>
      <w:r w:rsidR="00D44AD6" w:rsidRPr="00D44AD6">
        <w:rPr>
          <w:rFonts w:ascii="Times New Roman" w:eastAsia="Calibri" w:hAnsi="Times New Roman" w:cs="Times New Roman"/>
          <w:bCs/>
          <w:sz w:val="30"/>
          <w:szCs w:val="30"/>
        </w:rPr>
        <w:t>4</w:t>
      </w:r>
      <w:r w:rsidR="006F57FB" w:rsidRPr="006F57FB">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атмосферный воздух</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Основное воздействие на атмосферный воздух при транспортировке контейнеров с </w:t>
      </w:r>
      <w:r w:rsidR="00FB310A" w:rsidRPr="009067F7">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в Российскую Федерацию вызвано незначительным повышением температуры воздуха от контейнеров ОЯТ, в меньшей степени работой двигателей транспортных средств, используемых при транспортировке контейнеров.</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незначительное, </w:t>
      </w:r>
      <w:r w:rsidR="00CE6186" w:rsidRPr="009067F7">
        <w:rPr>
          <w:rFonts w:ascii="Times New Roman" w:eastAsia="Calibri" w:hAnsi="Times New Roman" w:cs="Times New Roman"/>
          <w:bCs/>
          <w:sz w:val="30"/>
          <w:szCs w:val="30"/>
        </w:rPr>
        <w:t>незначительной продолжительности, республиканского масштаба.</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поверхностные и подземные воды</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на поверхностные и подземные воды при транспортировке контейнеров с </w:t>
      </w:r>
      <w:r w:rsidR="00FB310A" w:rsidRPr="009067F7">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в Российскую Федерацию отсутствует в виду того</w:t>
      </w:r>
      <w:r w:rsidR="007524D6" w:rsidRPr="009067F7">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что контейнеры являются герметичными.</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геолого-экологические условия (геологические, гидрогеологические и инженерно-геологические условия), рельеф, земли (включая почвы)</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на геолого-экологические условия (геологические, гидрогеологические и инженерно-геологические условия), рельеф, земли (включая почвы) при транспортировке контейнеров с </w:t>
      </w:r>
      <w:r w:rsidR="00FB310A" w:rsidRPr="009067F7">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в Российскую Федерацию практически отсутствует в виду того</w:t>
      </w:r>
      <w:r w:rsidR="00432DE9">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что транспортировка будет проходить по уже эксплуатируемым железнодорожным маршрутам. Дополнительного отчуждения земель не требуется.</w:t>
      </w:r>
    </w:p>
    <w:p w:rsidR="00C85AA2"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незначительное, </w:t>
      </w:r>
      <w:r w:rsidR="00C85AA2" w:rsidRPr="009067F7">
        <w:rPr>
          <w:rFonts w:ascii="Times New Roman" w:eastAsia="Calibri" w:hAnsi="Times New Roman" w:cs="Times New Roman"/>
          <w:bCs/>
          <w:sz w:val="30"/>
          <w:szCs w:val="30"/>
        </w:rPr>
        <w:t xml:space="preserve">незначительной </w:t>
      </w:r>
      <w:r w:rsidRPr="009067F7">
        <w:rPr>
          <w:rFonts w:ascii="Times New Roman" w:eastAsia="Calibri" w:hAnsi="Times New Roman" w:cs="Times New Roman"/>
          <w:bCs/>
          <w:sz w:val="30"/>
          <w:szCs w:val="30"/>
        </w:rPr>
        <w:t>продолжительности</w:t>
      </w:r>
      <w:r w:rsidR="00C85AA2" w:rsidRPr="009067F7">
        <w:rPr>
          <w:rFonts w:ascii="Times New Roman" w:eastAsia="Calibri" w:hAnsi="Times New Roman" w:cs="Times New Roman"/>
          <w:bCs/>
          <w:sz w:val="30"/>
          <w:szCs w:val="30"/>
        </w:rPr>
        <w:t>, республиканского масштаба.</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растительный и животный мир</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lastRenderedPageBreak/>
        <w:t xml:space="preserve">Основное воздействие на растительный и животный мир при транспортировке контейнеров с </w:t>
      </w:r>
      <w:r w:rsidR="00FB310A" w:rsidRPr="009067F7">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в Российскую Федерацию вызвано незначительным повышением температуры воздуха от контейнеров ОЯТ, в меньшей степени работой двигателей транспортных средств, используемых при транспортировке контейнеров.</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незначительное, </w:t>
      </w:r>
      <w:r w:rsidR="00281ED9" w:rsidRPr="009067F7">
        <w:rPr>
          <w:rFonts w:ascii="Times New Roman" w:eastAsia="Calibri" w:hAnsi="Times New Roman" w:cs="Times New Roman"/>
          <w:bCs/>
          <w:sz w:val="30"/>
          <w:szCs w:val="30"/>
        </w:rPr>
        <w:t xml:space="preserve">незначительной </w:t>
      </w:r>
      <w:r w:rsidRPr="009067F7">
        <w:rPr>
          <w:rFonts w:ascii="Times New Roman" w:eastAsia="Calibri" w:hAnsi="Times New Roman" w:cs="Times New Roman"/>
          <w:bCs/>
          <w:sz w:val="30"/>
          <w:szCs w:val="30"/>
        </w:rPr>
        <w:t>продолжительности</w:t>
      </w:r>
      <w:r w:rsidR="00281ED9" w:rsidRPr="009067F7">
        <w:rPr>
          <w:rFonts w:ascii="Times New Roman" w:eastAsia="Calibri" w:hAnsi="Times New Roman" w:cs="Times New Roman"/>
          <w:bCs/>
          <w:sz w:val="30"/>
          <w:szCs w:val="30"/>
        </w:rPr>
        <w:t>, республиканского масштаба</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на особо охраняемые природные территории, природные территории, подлежащие специальной охране при транспортировке контейнеров с </w:t>
      </w:r>
      <w:r w:rsidR="00FB310A" w:rsidRPr="009067F7">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в Российскую Федерацию практически отсутствует в виду того</w:t>
      </w:r>
      <w:r w:rsidR="00D82315">
        <w:rPr>
          <w:rFonts w:ascii="Times New Roman" w:eastAsia="Calibri" w:hAnsi="Times New Roman" w:cs="Times New Roman"/>
          <w:bCs/>
          <w:sz w:val="30"/>
          <w:szCs w:val="30"/>
        </w:rPr>
        <w:t>,</w:t>
      </w:r>
      <w:r w:rsidRPr="009067F7">
        <w:rPr>
          <w:rFonts w:ascii="Times New Roman" w:eastAsia="Calibri" w:hAnsi="Times New Roman" w:cs="Times New Roman"/>
          <w:bCs/>
          <w:sz w:val="30"/>
          <w:szCs w:val="30"/>
        </w:rPr>
        <w:t xml:space="preserve"> что транспортировка будет проходить по уже эксплуатируемым железнодорожным маршрутам.</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незначительное, </w:t>
      </w:r>
      <w:r w:rsidR="007B5738" w:rsidRPr="009067F7">
        <w:rPr>
          <w:rFonts w:ascii="Times New Roman" w:eastAsia="Calibri" w:hAnsi="Times New Roman" w:cs="Times New Roman"/>
          <w:bCs/>
          <w:sz w:val="30"/>
          <w:szCs w:val="30"/>
        </w:rPr>
        <w:t>незначительной</w:t>
      </w:r>
      <w:r w:rsidRPr="009067F7">
        <w:rPr>
          <w:rFonts w:ascii="Times New Roman" w:eastAsia="Calibri" w:hAnsi="Times New Roman" w:cs="Times New Roman"/>
          <w:bCs/>
          <w:sz w:val="30"/>
          <w:szCs w:val="30"/>
        </w:rPr>
        <w:t xml:space="preserve"> продолжительности</w:t>
      </w:r>
      <w:r w:rsidR="007B5738" w:rsidRPr="009067F7">
        <w:rPr>
          <w:rFonts w:ascii="Times New Roman" w:eastAsia="Calibri" w:hAnsi="Times New Roman" w:cs="Times New Roman"/>
          <w:bCs/>
          <w:sz w:val="30"/>
          <w:szCs w:val="30"/>
        </w:rPr>
        <w:t>, республиканского масштаба</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акустического воздействия</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Возможно акустическое воздействие шума и вибрации, вызванные использованием оборудования, машин, транспортных средств, используемой при транспортировке контейнеров с </w:t>
      </w:r>
      <w:r w:rsidR="00FB310A" w:rsidRPr="009067F7">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в Российскую Федерацию. Однако, указанное влияние незначительное</w:t>
      </w:r>
      <w:r w:rsidR="00C03DD0" w:rsidRPr="009067F7">
        <w:rPr>
          <w:rFonts w:ascii="Times New Roman" w:eastAsia="Calibri" w:hAnsi="Times New Roman" w:cs="Times New Roman"/>
          <w:bCs/>
          <w:sz w:val="30"/>
          <w:szCs w:val="30"/>
        </w:rPr>
        <w:t>, незначительной продолжительности, республиканского масштаба</w:t>
      </w:r>
      <w:r w:rsidRPr="009067F7">
        <w:rPr>
          <w:rFonts w:ascii="Times New Roman" w:eastAsia="Calibri" w:hAnsi="Times New Roman" w:cs="Times New Roman"/>
          <w:bCs/>
          <w:sz w:val="30"/>
          <w:szCs w:val="30"/>
        </w:rPr>
        <w:t>, так как транспортировка будет проходить по уже эксплуатируемым железнодорожным маршрутам.</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радиационных факторов</w:t>
      </w:r>
    </w:p>
    <w:p w:rsidR="00902C31" w:rsidRPr="00D82315"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Радиационное воздействие при транспортировке контейнеров с </w:t>
      </w:r>
      <w:r w:rsidR="00FB310A" w:rsidRPr="009067F7">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в Российскую Федерацию присутствует, но является незначительным, так как контейнеры являются герметичными. В ходе транспортировки предполагается, что контролируемые параметры будут находиться значительно ниже допустимых пределов безопасности; радиационная обстановка будет соответствовать проектным критериям; по мере удаления от контейнеров уровень гамма-излучения будет резко падать</w:t>
      </w:r>
      <w:r w:rsidR="00D82315">
        <w:rPr>
          <w:rFonts w:ascii="Times New Roman" w:eastAsia="Calibri" w:hAnsi="Times New Roman" w:cs="Times New Roman"/>
          <w:bCs/>
          <w:sz w:val="30"/>
          <w:szCs w:val="30"/>
        </w:rPr>
        <w:t xml:space="preserve"> </w:t>
      </w:r>
      <w:r w:rsidR="00D82315" w:rsidRPr="00D82315">
        <w:rPr>
          <w:rFonts w:ascii="Times New Roman" w:eastAsia="Calibri" w:hAnsi="Times New Roman" w:cs="Times New Roman"/>
          <w:bCs/>
          <w:sz w:val="30"/>
          <w:szCs w:val="30"/>
        </w:rPr>
        <w:t>[1</w:t>
      </w:r>
      <w:r w:rsidR="00D44AD6" w:rsidRPr="00D44AD6">
        <w:rPr>
          <w:rFonts w:ascii="Times New Roman" w:eastAsia="Calibri" w:hAnsi="Times New Roman" w:cs="Times New Roman"/>
          <w:bCs/>
          <w:sz w:val="30"/>
          <w:szCs w:val="30"/>
        </w:rPr>
        <w:t>4</w:t>
      </w:r>
      <w:r w:rsidR="00D82315" w:rsidRPr="00D82315">
        <w:rPr>
          <w:rFonts w:ascii="Times New Roman" w:eastAsia="Calibri" w:hAnsi="Times New Roman" w:cs="Times New Roman"/>
          <w:bCs/>
          <w:sz w:val="30"/>
          <w:szCs w:val="30"/>
        </w:rPr>
        <w:t>]</w:t>
      </w:r>
      <w:r w:rsidR="00D82315">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6266AA" w:rsidRPr="009067F7">
        <w:rPr>
          <w:rFonts w:ascii="Times New Roman" w:eastAsia="Calibri" w:hAnsi="Times New Roman" w:cs="Times New Roman"/>
          <w:bCs/>
          <w:sz w:val="30"/>
          <w:szCs w:val="30"/>
        </w:rPr>
        <w:t>не</w:t>
      </w:r>
      <w:r w:rsidRPr="009067F7">
        <w:rPr>
          <w:rFonts w:ascii="Times New Roman" w:eastAsia="Calibri" w:hAnsi="Times New Roman" w:cs="Times New Roman"/>
          <w:bCs/>
          <w:sz w:val="30"/>
          <w:szCs w:val="30"/>
        </w:rPr>
        <w:t xml:space="preserve">значительное, </w:t>
      </w:r>
      <w:r w:rsidR="006266AA" w:rsidRPr="009067F7">
        <w:rPr>
          <w:rFonts w:ascii="Times New Roman" w:eastAsia="Calibri" w:hAnsi="Times New Roman" w:cs="Times New Roman"/>
          <w:bCs/>
          <w:sz w:val="30"/>
          <w:szCs w:val="30"/>
        </w:rPr>
        <w:t>незначительной</w:t>
      </w:r>
      <w:r w:rsidRPr="009067F7">
        <w:rPr>
          <w:rFonts w:ascii="Times New Roman" w:eastAsia="Calibri" w:hAnsi="Times New Roman" w:cs="Times New Roman"/>
          <w:bCs/>
          <w:sz w:val="30"/>
          <w:szCs w:val="30"/>
        </w:rPr>
        <w:t xml:space="preserve"> продолжительности</w:t>
      </w:r>
      <w:r w:rsidR="006266AA" w:rsidRPr="009067F7">
        <w:rPr>
          <w:rFonts w:ascii="Times New Roman" w:eastAsia="Calibri" w:hAnsi="Times New Roman" w:cs="Times New Roman"/>
          <w:bCs/>
          <w:sz w:val="30"/>
          <w:szCs w:val="30"/>
        </w:rPr>
        <w:t xml:space="preserve">, </w:t>
      </w:r>
      <w:r w:rsidR="0030538C" w:rsidRPr="009067F7">
        <w:rPr>
          <w:rFonts w:ascii="Times New Roman" w:eastAsia="Calibri" w:hAnsi="Times New Roman" w:cs="Times New Roman"/>
          <w:bCs/>
          <w:sz w:val="30"/>
          <w:szCs w:val="30"/>
        </w:rPr>
        <w:t>республиканского масштаба</w:t>
      </w:r>
      <w:r w:rsidRPr="009067F7">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Инциденты</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Риск возникновения аварийных ситуаций при транспортировке контейнеров с </w:t>
      </w:r>
      <w:r w:rsidR="00FB310A" w:rsidRPr="009067F7">
        <w:rPr>
          <w:rFonts w:ascii="Times New Roman" w:eastAsia="Calibri" w:hAnsi="Times New Roman" w:cs="Times New Roman"/>
          <w:bCs/>
          <w:sz w:val="30"/>
          <w:szCs w:val="30"/>
        </w:rPr>
        <w:t>ОЯТ</w:t>
      </w:r>
      <w:r w:rsidRPr="009067F7">
        <w:rPr>
          <w:rFonts w:ascii="Times New Roman" w:eastAsia="Calibri" w:hAnsi="Times New Roman" w:cs="Times New Roman"/>
          <w:bCs/>
          <w:sz w:val="30"/>
          <w:szCs w:val="30"/>
        </w:rPr>
        <w:t xml:space="preserve"> в Российскую Федерацию оценен как низкий, так как для перевозки по железной дороге вагоны-контейнеры формируются в эшелон, в состав которого входят также вагоны с сопровождающим персоналом и охраной, вагоны прикрытия; эшелон </w:t>
      </w:r>
      <w:r w:rsidRPr="009067F7">
        <w:rPr>
          <w:rFonts w:ascii="Times New Roman" w:eastAsia="Calibri" w:hAnsi="Times New Roman" w:cs="Times New Roman"/>
          <w:bCs/>
          <w:sz w:val="30"/>
          <w:szCs w:val="30"/>
        </w:rPr>
        <w:lastRenderedPageBreak/>
        <w:t>движется по особому графику, под постоянным контролем соответствующих органов на маршруте</w:t>
      </w:r>
      <w:r w:rsidR="00D82315" w:rsidRPr="00D82315">
        <w:rPr>
          <w:rFonts w:ascii="Times New Roman" w:eastAsia="Calibri" w:hAnsi="Times New Roman" w:cs="Times New Roman"/>
          <w:bCs/>
          <w:sz w:val="30"/>
          <w:szCs w:val="30"/>
        </w:rPr>
        <w:t xml:space="preserve"> [1</w:t>
      </w:r>
      <w:r w:rsidR="00D44AD6" w:rsidRPr="00D44AD6">
        <w:rPr>
          <w:rFonts w:ascii="Times New Roman" w:eastAsia="Calibri" w:hAnsi="Times New Roman" w:cs="Times New Roman"/>
          <w:bCs/>
          <w:sz w:val="30"/>
          <w:szCs w:val="30"/>
        </w:rPr>
        <w:t>4</w:t>
      </w:r>
      <w:r w:rsidR="00D82315" w:rsidRPr="00D82315">
        <w:rPr>
          <w:rFonts w:ascii="Times New Roman" w:eastAsia="Calibri" w:hAnsi="Times New Roman" w:cs="Times New Roman"/>
          <w:bCs/>
          <w:sz w:val="30"/>
          <w:szCs w:val="30"/>
        </w:rPr>
        <w:t>]</w:t>
      </w:r>
      <w:r w:rsidR="00D82315">
        <w:rPr>
          <w:rFonts w:ascii="Times New Roman" w:eastAsia="Calibri" w:hAnsi="Times New Roman" w:cs="Times New Roman"/>
          <w:bCs/>
          <w:sz w:val="30"/>
          <w:szCs w:val="30"/>
        </w:rPr>
        <w:t>.</w:t>
      </w:r>
    </w:p>
    <w:p w:rsidR="00902C31"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Радиационное воздействие при возможных инцидентах на население исключается, так как контейнеры должны сохранять герметичность даже при возможных авариях, что проверяется при испытаниях перед эксплуатацией контейнеров.</w:t>
      </w:r>
    </w:p>
    <w:p w:rsidR="004D34A0" w:rsidRPr="009067F7" w:rsidRDefault="004D34A0" w:rsidP="004D34A0">
      <w:pPr>
        <w:spacing w:after="0" w:line="240" w:lineRule="auto"/>
        <w:ind w:firstLine="706"/>
        <w:jc w:val="both"/>
        <w:rPr>
          <w:rFonts w:ascii="Times New Roman" w:eastAsia="Calibri" w:hAnsi="Times New Roman" w:cs="Times New Roman"/>
          <w:bCs/>
          <w:sz w:val="30"/>
          <w:szCs w:val="30"/>
        </w:rPr>
      </w:pPr>
    </w:p>
    <w:p w:rsidR="00D67BB4" w:rsidRDefault="00902C31" w:rsidP="004D34A0">
      <w:pPr>
        <w:spacing w:after="0" w:line="240" w:lineRule="auto"/>
        <w:ind w:firstLine="709"/>
        <w:jc w:val="both"/>
        <w:rPr>
          <w:rFonts w:ascii="Times New Roman" w:eastAsia="Calibri" w:hAnsi="Times New Roman" w:cs="Times New Roman"/>
          <w:b/>
          <w:sz w:val="30"/>
          <w:szCs w:val="30"/>
          <w:u w:val="single"/>
        </w:rPr>
      </w:pPr>
      <w:r w:rsidRPr="009067F7">
        <w:rPr>
          <w:rFonts w:ascii="Times New Roman" w:eastAsia="Calibri" w:hAnsi="Times New Roman" w:cs="Times New Roman"/>
          <w:b/>
          <w:sz w:val="30"/>
          <w:szCs w:val="30"/>
        </w:rPr>
        <w:t>8.4.2 </w:t>
      </w:r>
      <w:r w:rsidR="00D67BB4" w:rsidRPr="00D67BB4">
        <w:rPr>
          <w:rFonts w:ascii="Times New Roman" w:eastAsia="Calibri" w:hAnsi="Times New Roman" w:cs="Times New Roman"/>
          <w:b/>
          <w:sz w:val="30"/>
          <w:szCs w:val="30"/>
        </w:rPr>
        <w:t>Транспортировка высокоактивных отходов переработки отработавшего ядерного топлива к захоронению в Республике Беларусь (только по территории Республики Беларусь</w:t>
      </w:r>
      <w:r w:rsidR="00D67BB4" w:rsidRPr="00D67BB4">
        <w:rPr>
          <w:rFonts w:ascii="Times New Roman" w:eastAsia="Calibri" w:hAnsi="Times New Roman" w:cs="Times New Roman"/>
          <w:b/>
          <w:sz w:val="30"/>
          <w:szCs w:val="30"/>
          <w:u w:val="single"/>
        </w:rPr>
        <w:t xml:space="preserve"> </w:t>
      </w:r>
    </w:p>
    <w:p w:rsidR="00902C31" w:rsidRPr="009067F7" w:rsidRDefault="00902C31" w:rsidP="004D34A0">
      <w:pPr>
        <w:spacing w:after="0" w:line="240" w:lineRule="auto"/>
        <w:ind w:firstLine="709"/>
        <w:jc w:val="both"/>
        <w:rPr>
          <w:rFonts w:ascii="Times New Roman" w:eastAsia="Calibri" w:hAnsi="Times New Roman" w:cs="Times New Roman"/>
          <w:sz w:val="30"/>
          <w:szCs w:val="30"/>
          <w:u w:val="single"/>
        </w:rPr>
      </w:pPr>
      <w:r w:rsidRPr="009067F7">
        <w:rPr>
          <w:rFonts w:ascii="Times New Roman" w:eastAsia="Calibri" w:hAnsi="Times New Roman" w:cs="Times New Roman"/>
          <w:sz w:val="30"/>
          <w:szCs w:val="30"/>
          <w:u w:val="single"/>
        </w:rPr>
        <w:t>Оценка воздействия на атмосферный воздух</w:t>
      </w:r>
    </w:p>
    <w:p w:rsidR="00902C31"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Основное воздействие на атмосферный воздух при транспортировке </w:t>
      </w:r>
      <w:r w:rsidR="0042070A">
        <w:rPr>
          <w:rFonts w:ascii="Times New Roman" w:eastAsia="Calibri" w:hAnsi="Times New Roman" w:cs="Times New Roman"/>
          <w:sz w:val="30"/>
          <w:szCs w:val="30"/>
        </w:rPr>
        <w:t>ВАО</w:t>
      </w:r>
      <w:r w:rsidRPr="009067F7">
        <w:rPr>
          <w:rFonts w:ascii="Times New Roman" w:eastAsia="Calibri" w:hAnsi="Times New Roman" w:cs="Times New Roman"/>
          <w:sz w:val="30"/>
          <w:szCs w:val="30"/>
        </w:rPr>
        <w:t xml:space="preserve"> переработки</w:t>
      </w:r>
      <w:r w:rsidR="00FB310A" w:rsidRPr="009067F7">
        <w:rPr>
          <w:rFonts w:ascii="Times New Roman" w:eastAsia="Calibri" w:hAnsi="Times New Roman" w:cs="Times New Roman"/>
          <w:sz w:val="30"/>
          <w:szCs w:val="30"/>
        </w:rPr>
        <w:t xml:space="preserve"> ОЯТ</w:t>
      </w:r>
      <w:r w:rsidRPr="009067F7">
        <w:rPr>
          <w:rFonts w:ascii="Times New Roman" w:eastAsia="Calibri" w:hAnsi="Times New Roman" w:cs="Times New Roman"/>
          <w:sz w:val="30"/>
          <w:szCs w:val="30"/>
        </w:rPr>
        <w:t xml:space="preserve"> к захоронению в Республике Беларусь вызвано незначительным повышением температуры воздуха от контейнеров ВАО, в меньшей степени работой двигателей транспортных средств, используемых при транспортировке контейнеров.</w:t>
      </w:r>
    </w:p>
    <w:p w:rsidR="00902C31"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Воздействие можно оценить как незначительное, </w:t>
      </w:r>
      <w:r w:rsidR="002544E6" w:rsidRPr="009067F7">
        <w:rPr>
          <w:rFonts w:ascii="Times New Roman" w:eastAsia="Calibri" w:hAnsi="Times New Roman" w:cs="Times New Roman"/>
          <w:sz w:val="30"/>
          <w:szCs w:val="30"/>
        </w:rPr>
        <w:t xml:space="preserve">незначительной </w:t>
      </w:r>
      <w:r w:rsidRPr="009067F7">
        <w:rPr>
          <w:rFonts w:ascii="Times New Roman" w:eastAsia="Calibri" w:hAnsi="Times New Roman" w:cs="Times New Roman"/>
          <w:sz w:val="30"/>
          <w:szCs w:val="30"/>
        </w:rPr>
        <w:t>продолжительности</w:t>
      </w:r>
      <w:r w:rsidR="002544E6" w:rsidRPr="009067F7">
        <w:rPr>
          <w:rFonts w:ascii="Times New Roman" w:eastAsia="Calibri" w:hAnsi="Times New Roman" w:cs="Times New Roman"/>
          <w:sz w:val="30"/>
          <w:szCs w:val="30"/>
        </w:rPr>
        <w:t>, республиканского масштаба</w:t>
      </w:r>
      <w:r w:rsidRPr="009067F7">
        <w:rPr>
          <w:rFonts w:ascii="Times New Roman" w:eastAsia="Calibri" w:hAnsi="Times New Roman" w:cs="Times New Roman"/>
          <w:sz w:val="30"/>
          <w:szCs w:val="30"/>
        </w:rPr>
        <w:t>.</w:t>
      </w:r>
    </w:p>
    <w:p w:rsidR="00902C31" w:rsidRPr="009067F7" w:rsidRDefault="00902C31" w:rsidP="004D34A0">
      <w:pPr>
        <w:spacing w:after="0" w:line="240" w:lineRule="auto"/>
        <w:ind w:firstLine="709"/>
        <w:jc w:val="both"/>
        <w:rPr>
          <w:rFonts w:ascii="Times New Roman" w:eastAsia="Calibri" w:hAnsi="Times New Roman" w:cs="Times New Roman"/>
          <w:sz w:val="30"/>
          <w:szCs w:val="30"/>
          <w:u w:val="single"/>
        </w:rPr>
      </w:pPr>
      <w:r w:rsidRPr="009067F7">
        <w:rPr>
          <w:rFonts w:ascii="Times New Roman" w:eastAsia="Calibri" w:hAnsi="Times New Roman" w:cs="Times New Roman"/>
          <w:sz w:val="30"/>
          <w:szCs w:val="30"/>
          <w:u w:val="single"/>
        </w:rPr>
        <w:t>Оценка воздействия на поверхностные и подземные воды</w:t>
      </w:r>
    </w:p>
    <w:p w:rsidR="00902C31"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Воздействие на поверхностные и подземные воды при транспортировке </w:t>
      </w:r>
      <w:r w:rsidR="0042070A">
        <w:rPr>
          <w:rFonts w:ascii="Times New Roman" w:eastAsia="Calibri" w:hAnsi="Times New Roman" w:cs="Times New Roman"/>
          <w:sz w:val="30"/>
          <w:szCs w:val="30"/>
        </w:rPr>
        <w:t>ВАО</w:t>
      </w:r>
      <w:r w:rsidR="0042070A" w:rsidRPr="009067F7">
        <w:rPr>
          <w:rFonts w:ascii="Times New Roman" w:eastAsia="Calibri" w:hAnsi="Times New Roman" w:cs="Times New Roman"/>
          <w:sz w:val="30"/>
          <w:szCs w:val="30"/>
        </w:rPr>
        <w:t xml:space="preserve"> переработки ОЯТ</w:t>
      </w:r>
      <w:r w:rsidRPr="009067F7">
        <w:rPr>
          <w:rFonts w:ascii="Times New Roman" w:eastAsia="Calibri" w:hAnsi="Times New Roman" w:cs="Times New Roman"/>
          <w:sz w:val="30"/>
          <w:szCs w:val="30"/>
        </w:rPr>
        <w:t xml:space="preserve"> к захоронению в Республике Беларусь отсутствует в виду того</w:t>
      </w:r>
      <w:r w:rsidR="007524D6" w:rsidRPr="009067F7">
        <w:rPr>
          <w:rFonts w:ascii="Times New Roman" w:eastAsia="Calibri" w:hAnsi="Times New Roman" w:cs="Times New Roman"/>
          <w:sz w:val="30"/>
          <w:szCs w:val="30"/>
        </w:rPr>
        <w:t>,</w:t>
      </w:r>
      <w:r w:rsidRPr="009067F7">
        <w:rPr>
          <w:rFonts w:ascii="Times New Roman" w:eastAsia="Calibri" w:hAnsi="Times New Roman" w:cs="Times New Roman"/>
          <w:sz w:val="30"/>
          <w:szCs w:val="30"/>
        </w:rPr>
        <w:t xml:space="preserve"> что контейнеры являются герметичными.</w:t>
      </w:r>
    </w:p>
    <w:p w:rsidR="00902C31" w:rsidRPr="009067F7" w:rsidRDefault="00902C31" w:rsidP="004D34A0">
      <w:pPr>
        <w:spacing w:after="0" w:line="240" w:lineRule="auto"/>
        <w:ind w:firstLine="709"/>
        <w:jc w:val="both"/>
        <w:rPr>
          <w:rFonts w:ascii="Times New Roman" w:eastAsia="Calibri" w:hAnsi="Times New Roman" w:cs="Times New Roman"/>
          <w:sz w:val="30"/>
          <w:szCs w:val="30"/>
          <w:u w:val="single"/>
        </w:rPr>
      </w:pPr>
      <w:r w:rsidRPr="009067F7">
        <w:rPr>
          <w:rFonts w:ascii="Times New Roman" w:eastAsia="Calibri" w:hAnsi="Times New Roman" w:cs="Times New Roman"/>
          <w:sz w:val="30"/>
          <w:szCs w:val="30"/>
          <w:u w:val="single"/>
        </w:rPr>
        <w:t>Оценка воздействия на геолого-экологические условия (геологические, гидрогеологические и инженерно-геологические условия), рельеф, земли (включая почвы)</w:t>
      </w:r>
    </w:p>
    <w:p w:rsidR="00902C31"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Воздействие на геолого-экологические условия (геологические, гидрогеологические и инженерно-геологические условия), рельеф, земли (включая почвы) при транспортировке </w:t>
      </w:r>
      <w:r w:rsidR="0042070A">
        <w:rPr>
          <w:rFonts w:ascii="Times New Roman" w:eastAsia="Calibri" w:hAnsi="Times New Roman" w:cs="Times New Roman"/>
          <w:sz w:val="30"/>
          <w:szCs w:val="30"/>
        </w:rPr>
        <w:t>ВАО</w:t>
      </w:r>
      <w:r w:rsidR="0042070A" w:rsidRPr="009067F7">
        <w:rPr>
          <w:rFonts w:ascii="Times New Roman" w:eastAsia="Calibri" w:hAnsi="Times New Roman" w:cs="Times New Roman"/>
          <w:sz w:val="30"/>
          <w:szCs w:val="30"/>
        </w:rPr>
        <w:t xml:space="preserve"> переработки ОЯТ</w:t>
      </w:r>
      <w:r w:rsidRPr="009067F7">
        <w:rPr>
          <w:rFonts w:ascii="Times New Roman" w:eastAsia="Calibri" w:hAnsi="Times New Roman" w:cs="Times New Roman"/>
          <w:sz w:val="30"/>
          <w:szCs w:val="30"/>
        </w:rPr>
        <w:t xml:space="preserve"> к захоронению в Республике Беларусь практически отсутствует в виду того</w:t>
      </w:r>
      <w:r w:rsidR="0042070A">
        <w:rPr>
          <w:rFonts w:ascii="Times New Roman" w:eastAsia="Calibri" w:hAnsi="Times New Roman" w:cs="Times New Roman"/>
          <w:sz w:val="30"/>
          <w:szCs w:val="30"/>
        </w:rPr>
        <w:t>,</w:t>
      </w:r>
      <w:r w:rsidRPr="009067F7">
        <w:rPr>
          <w:rFonts w:ascii="Times New Roman" w:eastAsia="Calibri" w:hAnsi="Times New Roman" w:cs="Times New Roman"/>
          <w:sz w:val="30"/>
          <w:szCs w:val="30"/>
        </w:rPr>
        <w:t xml:space="preserve"> что транспортировка будет проходить по уже эксплуатируемым железнодорожным маршрутам. Дополнительного отчуждения земель не требуется.</w:t>
      </w:r>
    </w:p>
    <w:p w:rsidR="004221BD" w:rsidRPr="009067F7" w:rsidRDefault="00902C31"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sz w:val="30"/>
          <w:szCs w:val="30"/>
        </w:rPr>
        <w:t xml:space="preserve">Воздействие можно оценить как незначительное, </w:t>
      </w:r>
      <w:r w:rsidR="004221BD" w:rsidRPr="009067F7">
        <w:rPr>
          <w:rFonts w:ascii="Times New Roman" w:eastAsia="Calibri" w:hAnsi="Times New Roman" w:cs="Times New Roman"/>
          <w:sz w:val="30"/>
          <w:szCs w:val="30"/>
        </w:rPr>
        <w:t xml:space="preserve">незначительной </w:t>
      </w:r>
      <w:r w:rsidRPr="009067F7">
        <w:rPr>
          <w:rFonts w:ascii="Times New Roman" w:eastAsia="Calibri" w:hAnsi="Times New Roman" w:cs="Times New Roman"/>
          <w:sz w:val="30"/>
          <w:szCs w:val="30"/>
        </w:rPr>
        <w:t>продолжительности</w:t>
      </w:r>
      <w:r w:rsidR="004221BD" w:rsidRPr="009067F7">
        <w:rPr>
          <w:rFonts w:ascii="Times New Roman" w:eastAsia="Calibri" w:hAnsi="Times New Roman" w:cs="Times New Roman"/>
          <w:sz w:val="30"/>
          <w:szCs w:val="30"/>
        </w:rPr>
        <w:t xml:space="preserve">, </w:t>
      </w:r>
      <w:r w:rsidR="004221BD" w:rsidRPr="009067F7">
        <w:rPr>
          <w:rFonts w:ascii="Times New Roman" w:eastAsia="Calibri" w:hAnsi="Times New Roman" w:cs="Times New Roman"/>
          <w:bCs/>
          <w:sz w:val="30"/>
          <w:szCs w:val="30"/>
        </w:rPr>
        <w:t>республиканского масштаба.</w:t>
      </w:r>
    </w:p>
    <w:p w:rsidR="00902C31" w:rsidRPr="009067F7" w:rsidRDefault="00902C31" w:rsidP="004D34A0">
      <w:pPr>
        <w:spacing w:after="0" w:line="240" w:lineRule="auto"/>
        <w:ind w:firstLine="709"/>
        <w:jc w:val="both"/>
        <w:rPr>
          <w:rFonts w:ascii="Times New Roman" w:eastAsia="Calibri" w:hAnsi="Times New Roman" w:cs="Times New Roman"/>
          <w:sz w:val="30"/>
          <w:szCs w:val="30"/>
          <w:u w:val="single"/>
        </w:rPr>
      </w:pPr>
      <w:r w:rsidRPr="009067F7">
        <w:rPr>
          <w:rFonts w:ascii="Times New Roman" w:eastAsia="Calibri" w:hAnsi="Times New Roman" w:cs="Times New Roman"/>
          <w:sz w:val="30"/>
          <w:szCs w:val="30"/>
          <w:u w:val="single"/>
        </w:rPr>
        <w:t>Оценка воздействия на растительный и животный мир</w:t>
      </w:r>
    </w:p>
    <w:p w:rsidR="00902C31"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Основное воздействие на растительный и животный мир при транспортировке </w:t>
      </w:r>
      <w:r w:rsidR="0042070A">
        <w:rPr>
          <w:rFonts w:ascii="Times New Roman" w:eastAsia="Calibri" w:hAnsi="Times New Roman" w:cs="Times New Roman"/>
          <w:sz w:val="30"/>
          <w:szCs w:val="30"/>
        </w:rPr>
        <w:t>ВАО</w:t>
      </w:r>
      <w:r w:rsidR="0042070A" w:rsidRPr="009067F7">
        <w:rPr>
          <w:rFonts w:ascii="Times New Roman" w:eastAsia="Calibri" w:hAnsi="Times New Roman" w:cs="Times New Roman"/>
          <w:sz w:val="30"/>
          <w:szCs w:val="30"/>
        </w:rPr>
        <w:t xml:space="preserve"> переработки ОЯТ</w:t>
      </w:r>
      <w:r w:rsidRPr="009067F7">
        <w:rPr>
          <w:rFonts w:ascii="Times New Roman" w:eastAsia="Calibri" w:hAnsi="Times New Roman" w:cs="Times New Roman"/>
          <w:sz w:val="30"/>
          <w:szCs w:val="30"/>
        </w:rPr>
        <w:t xml:space="preserve"> к захоронению в Республике Беларусь вызвано незначительным повышением температуры воздуха от контейнеров ВАО, в меньшей степени работой двигателей </w:t>
      </w:r>
      <w:r w:rsidRPr="009067F7">
        <w:rPr>
          <w:rFonts w:ascii="Times New Roman" w:eastAsia="Calibri" w:hAnsi="Times New Roman" w:cs="Times New Roman"/>
          <w:sz w:val="30"/>
          <w:szCs w:val="30"/>
        </w:rPr>
        <w:lastRenderedPageBreak/>
        <w:t>транспортных средств, используемых при транспортировке контейнеров.</w:t>
      </w:r>
    </w:p>
    <w:p w:rsidR="000F67AE" w:rsidRPr="009067F7" w:rsidRDefault="000F67AE"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незначительной продолжительности, республиканского масштаба.</w:t>
      </w:r>
    </w:p>
    <w:p w:rsidR="00902C31" w:rsidRPr="009067F7" w:rsidRDefault="00902C31" w:rsidP="004D34A0">
      <w:pPr>
        <w:spacing w:after="0" w:line="240" w:lineRule="auto"/>
        <w:ind w:firstLine="709"/>
        <w:jc w:val="both"/>
        <w:rPr>
          <w:rFonts w:ascii="Times New Roman" w:eastAsia="Calibri" w:hAnsi="Times New Roman" w:cs="Times New Roman"/>
          <w:sz w:val="30"/>
          <w:szCs w:val="30"/>
          <w:u w:val="single"/>
        </w:rPr>
      </w:pPr>
      <w:r w:rsidRPr="009067F7">
        <w:rPr>
          <w:rFonts w:ascii="Times New Roman" w:eastAsia="Calibri" w:hAnsi="Times New Roman" w:cs="Times New Roman"/>
          <w:sz w:val="30"/>
          <w:szCs w:val="30"/>
          <w:u w:val="single"/>
        </w:rPr>
        <w:t>Оценка воздействия на особо охраняемые природные территории, природные территории, подлежащие специальной охране</w:t>
      </w:r>
    </w:p>
    <w:p w:rsidR="00902C31"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Воздействие на особо охраняемые природные территории, природные территории, подлежащие специальной охране при транспортировке </w:t>
      </w:r>
      <w:r w:rsidR="0042070A">
        <w:rPr>
          <w:rFonts w:ascii="Times New Roman" w:eastAsia="Calibri" w:hAnsi="Times New Roman" w:cs="Times New Roman"/>
          <w:sz w:val="30"/>
          <w:szCs w:val="30"/>
        </w:rPr>
        <w:t>ВАО</w:t>
      </w:r>
      <w:r w:rsidR="0042070A" w:rsidRPr="009067F7">
        <w:rPr>
          <w:rFonts w:ascii="Times New Roman" w:eastAsia="Calibri" w:hAnsi="Times New Roman" w:cs="Times New Roman"/>
          <w:sz w:val="30"/>
          <w:szCs w:val="30"/>
        </w:rPr>
        <w:t xml:space="preserve"> переработки ОЯТ</w:t>
      </w:r>
      <w:r w:rsidRPr="009067F7">
        <w:rPr>
          <w:rFonts w:ascii="Times New Roman" w:eastAsia="Calibri" w:hAnsi="Times New Roman" w:cs="Times New Roman"/>
          <w:sz w:val="30"/>
          <w:szCs w:val="30"/>
        </w:rPr>
        <w:t xml:space="preserve"> к захоронению в Республике Беларусь практически отсутствует в виду того</w:t>
      </w:r>
      <w:r w:rsidR="0042070A">
        <w:rPr>
          <w:rFonts w:ascii="Times New Roman" w:eastAsia="Calibri" w:hAnsi="Times New Roman" w:cs="Times New Roman"/>
          <w:sz w:val="30"/>
          <w:szCs w:val="30"/>
        </w:rPr>
        <w:t>,</w:t>
      </w:r>
      <w:r w:rsidRPr="009067F7">
        <w:rPr>
          <w:rFonts w:ascii="Times New Roman" w:eastAsia="Calibri" w:hAnsi="Times New Roman" w:cs="Times New Roman"/>
          <w:sz w:val="30"/>
          <w:szCs w:val="30"/>
        </w:rPr>
        <w:t xml:space="preserve"> что транспортировка будет проходить по уже эксплуатируемым железнодорожным маршрутам.</w:t>
      </w:r>
    </w:p>
    <w:p w:rsidR="007B5738" w:rsidRPr="009067F7" w:rsidRDefault="007B5738"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незначительной продолжительности, республиканского масштаба.</w:t>
      </w:r>
    </w:p>
    <w:p w:rsidR="00902C31" w:rsidRPr="009067F7" w:rsidRDefault="00902C31" w:rsidP="004D34A0">
      <w:pPr>
        <w:spacing w:after="0" w:line="240" w:lineRule="auto"/>
        <w:ind w:firstLine="709"/>
        <w:jc w:val="both"/>
        <w:rPr>
          <w:rFonts w:ascii="Times New Roman" w:eastAsia="Calibri" w:hAnsi="Times New Roman" w:cs="Times New Roman"/>
          <w:sz w:val="30"/>
          <w:szCs w:val="30"/>
          <w:u w:val="single"/>
        </w:rPr>
      </w:pPr>
      <w:r w:rsidRPr="009067F7">
        <w:rPr>
          <w:rFonts w:ascii="Times New Roman" w:eastAsia="Calibri" w:hAnsi="Times New Roman" w:cs="Times New Roman"/>
          <w:sz w:val="30"/>
          <w:szCs w:val="30"/>
          <w:u w:val="single"/>
        </w:rPr>
        <w:t>Оценка акустического воздействия</w:t>
      </w:r>
    </w:p>
    <w:p w:rsidR="00902C31"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Возможно акустическое воздействие шума и вибрации, вызванные использованием оборудования, машин, транспортных средств, используемой при транспортировке </w:t>
      </w:r>
      <w:r w:rsidR="0042070A">
        <w:rPr>
          <w:rFonts w:ascii="Times New Roman" w:eastAsia="Calibri" w:hAnsi="Times New Roman" w:cs="Times New Roman"/>
          <w:sz w:val="30"/>
          <w:szCs w:val="30"/>
        </w:rPr>
        <w:t>ВАО</w:t>
      </w:r>
      <w:r w:rsidR="0042070A" w:rsidRPr="009067F7">
        <w:rPr>
          <w:rFonts w:ascii="Times New Roman" w:eastAsia="Calibri" w:hAnsi="Times New Roman" w:cs="Times New Roman"/>
          <w:sz w:val="30"/>
          <w:szCs w:val="30"/>
        </w:rPr>
        <w:t xml:space="preserve"> переработки ОЯТ </w:t>
      </w:r>
      <w:r w:rsidRPr="009067F7">
        <w:rPr>
          <w:rFonts w:ascii="Times New Roman" w:eastAsia="Calibri" w:hAnsi="Times New Roman" w:cs="Times New Roman"/>
          <w:sz w:val="30"/>
          <w:szCs w:val="30"/>
        </w:rPr>
        <w:t xml:space="preserve">к захоронению в Республике Беларусь. Однако, указанное влияние незначительное, </w:t>
      </w:r>
      <w:r w:rsidR="00C03DD0" w:rsidRPr="009067F7">
        <w:rPr>
          <w:rFonts w:ascii="Times New Roman" w:eastAsia="Calibri" w:hAnsi="Times New Roman" w:cs="Times New Roman"/>
          <w:bCs/>
          <w:sz w:val="30"/>
          <w:szCs w:val="30"/>
        </w:rPr>
        <w:t>незначительной продолжительности, республиканского масштаба</w:t>
      </w:r>
      <w:r w:rsidR="00C03DD0" w:rsidRPr="009067F7">
        <w:rPr>
          <w:rFonts w:ascii="Times New Roman" w:eastAsia="Calibri" w:hAnsi="Times New Roman" w:cs="Times New Roman"/>
          <w:sz w:val="30"/>
          <w:szCs w:val="30"/>
        </w:rPr>
        <w:t xml:space="preserve">, </w:t>
      </w:r>
      <w:r w:rsidRPr="009067F7">
        <w:rPr>
          <w:rFonts w:ascii="Times New Roman" w:eastAsia="Calibri" w:hAnsi="Times New Roman" w:cs="Times New Roman"/>
          <w:sz w:val="30"/>
          <w:szCs w:val="30"/>
        </w:rPr>
        <w:t>так как транспортировка будет проходить по уже эксплуатируемым железнодорожным маршрутам.</w:t>
      </w:r>
    </w:p>
    <w:p w:rsidR="00902C31" w:rsidRPr="009067F7" w:rsidRDefault="00902C31" w:rsidP="004D34A0">
      <w:pPr>
        <w:spacing w:after="0" w:line="240" w:lineRule="auto"/>
        <w:ind w:firstLine="709"/>
        <w:jc w:val="both"/>
        <w:rPr>
          <w:rFonts w:ascii="Times New Roman" w:eastAsia="Calibri" w:hAnsi="Times New Roman" w:cs="Times New Roman"/>
          <w:sz w:val="30"/>
          <w:szCs w:val="30"/>
          <w:u w:val="single"/>
        </w:rPr>
      </w:pPr>
      <w:r w:rsidRPr="009067F7">
        <w:rPr>
          <w:rFonts w:ascii="Times New Roman" w:eastAsia="Calibri" w:hAnsi="Times New Roman" w:cs="Times New Roman"/>
          <w:sz w:val="30"/>
          <w:szCs w:val="30"/>
          <w:u w:val="single"/>
        </w:rPr>
        <w:t>Оценка воздействия радиационных факторов</w:t>
      </w:r>
    </w:p>
    <w:p w:rsidR="00614CE2"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Радиационное воздействие при транспортировке </w:t>
      </w:r>
      <w:r w:rsidR="00FB310A" w:rsidRPr="009067F7">
        <w:rPr>
          <w:rFonts w:ascii="Times New Roman" w:eastAsia="Calibri" w:hAnsi="Times New Roman" w:cs="Times New Roman"/>
          <w:sz w:val="30"/>
          <w:szCs w:val="30"/>
        </w:rPr>
        <w:t>ВАО</w:t>
      </w:r>
      <w:r w:rsidRPr="009067F7">
        <w:rPr>
          <w:rFonts w:ascii="Times New Roman" w:eastAsia="Calibri" w:hAnsi="Times New Roman" w:cs="Times New Roman"/>
          <w:sz w:val="30"/>
          <w:szCs w:val="30"/>
        </w:rPr>
        <w:t xml:space="preserve"> к захоронению в Республике Беларусь присутствует, но является незначительным, так как контейнеры ВАО являются герметичными. В ходе транспортировки предполагается, что контролируемые параметры будут находиться значительно ниже допустимых пределов безопасности; радиационная обстановка будет соответствовать проектным критериям; по мере удаления от контейнеров ВАО уровень гамма-излучения будет резко падать</w:t>
      </w:r>
      <w:r w:rsidR="00FB310A" w:rsidRPr="009067F7">
        <w:rPr>
          <w:rFonts w:ascii="Times New Roman" w:eastAsia="Calibri" w:hAnsi="Times New Roman" w:cs="Times New Roman"/>
          <w:sz w:val="30"/>
          <w:szCs w:val="30"/>
        </w:rPr>
        <w:t xml:space="preserve"> [1</w:t>
      </w:r>
      <w:r w:rsidR="00D44AD6" w:rsidRPr="00D44AD6">
        <w:rPr>
          <w:rFonts w:ascii="Times New Roman" w:eastAsia="Calibri" w:hAnsi="Times New Roman" w:cs="Times New Roman"/>
          <w:sz w:val="30"/>
          <w:szCs w:val="30"/>
        </w:rPr>
        <w:t>4</w:t>
      </w:r>
      <w:r w:rsidR="00FB310A" w:rsidRPr="009067F7">
        <w:rPr>
          <w:rFonts w:ascii="Times New Roman" w:eastAsia="Calibri" w:hAnsi="Times New Roman" w:cs="Times New Roman"/>
          <w:sz w:val="30"/>
          <w:szCs w:val="30"/>
        </w:rPr>
        <w:t>]</w:t>
      </w:r>
      <w:r w:rsidRPr="009067F7">
        <w:rPr>
          <w:rFonts w:ascii="Times New Roman" w:eastAsia="Calibri" w:hAnsi="Times New Roman" w:cs="Times New Roman"/>
          <w:sz w:val="30"/>
          <w:szCs w:val="30"/>
        </w:rPr>
        <w:t xml:space="preserve">. </w:t>
      </w:r>
    </w:p>
    <w:p w:rsidR="004E6B1F" w:rsidRPr="009067F7" w:rsidRDefault="004E6B1F"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незначительной продолжительности, республиканского масштаба.</w:t>
      </w:r>
    </w:p>
    <w:p w:rsidR="00902C31" w:rsidRPr="009067F7" w:rsidRDefault="00902C31" w:rsidP="004D34A0">
      <w:pPr>
        <w:spacing w:after="0" w:line="240" w:lineRule="auto"/>
        <w:ind w:firstLine="709"/>
        <w:jc w:val="both"/>
        <w:rPr>
          <w:rFonts w:ascii="Times New Roman" w:eastAsia="Calibri" w:hAnsi="Times New Roman" w:cs="Times New Roman"/>
          <w:sz w:val="30"/>
          <w:szCs w:val="30"/>
          <w:u w:val="single"/>
        </w:rPr>
      </w:pPr>
      <w:r w:rsidRPr="009067F7">
        <w:rPr>
          <w:rFonts w:ascii="Times New Roman" w:eastAsia="Calibri" w:hAnsi="Times New Roman" w:cs="Times New Roman"/>
          <w:sz w:val="30"/>
          <w:szCs w:val="30"/>
          <w:u w:val="single"/>
        </w:rPr>
        <w:t>Инциденты</w:t>
      </w:r>
    </w:p>
    <w:p w:rsidR="00614CE2"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Риск возникновения аварийных ситуаций при транспортировке </w:t>
      </w:r>
      <w:r w:rsidR="0042070A">
        <w:rPr>
          <w:rFonts w:ascii="Times New Roman" w:eastAsia="Calibri" w:hAnsi="Times New Roman" w:cs="Times New Roman"/>
          <w:sz w:val="30"/>
          <w:szCs w:val="30"/>
        </w:rPr>
        <w:t>ВАО</w:t>
      </w:r>
      <w:r w:rsidR="0042070A" w:rsidRPr="009067F7">
        <w:rPr>
          <w:rFonts w:ascii="Times New Roman" w:eastAsia="Calibri" w:hAnsi="Times New Roman" w:cs="Times New Roman"/>
          <w:sz w:val="30"/>
          <w:szCs w:val="30"/>
        </w:rPr>
        <w:t xml:space="preserve"> переработки ОЯТ </w:t>
      </w:r>
      <w:r w:rsidRPr="009067F7">
        <w:rPr>
          <w:rFonts w:ascii="Times New Roman" w:eastAsia="Calibri" w:hAnsi="Times New Roman" w:cs="Times New Roman"/>
          <w:sz w:val="30"/>
          <w:szCs w:val="30"/>
        </w:rPr>
        <w:t>к захоронению в Республике Беларусь оценен как низкий, так как для перевозки по железной дороге вагоны-контейнеры формируются в эшелон, в состав которого входят также вагоны с сопровождающим персоналом и охраной, вагоны прикрытия; эшелон движется по особому графику, под постоянным контролем соответствующих органов на маршруте</w:t>
      </w:r>
      <w:r w:rsidR="00AE363D" w:rsidRPr="009067F7">
        <w:rPr>
          <w:rFonts w:ascii="Times New Roman" w:eastAsia="Calibri" w:hAnsi="Times New Roman" w:cs="Times New Roman"/>
          <w:sz w:val="30"/>
          <w:szCs w:val="30"/>
        </w:rPr>
        <w:t xml:space="preserve"> [1</w:t>
      </w:r>
      <w:r w:rsidR="00D44AD6" w:rsidRPr="00D44AD6">
        <w:rPr>
          <w:rFonts w:ascii="Times New Roman" w:eastAsia="Calibri" w:hAnsi="Times New Roman" w:cs="Times New Roman"/>
          <w:sz w:val="30"/>
          <w:szCs w:val="30"/>
        </w:rPr>
        <w:t>4</w:t>
      </w:r>
      <w:r w:rsidR="00AE363D" w:rsidRPr="009067F7">
        <w:rPr>
          <w:rFonts w:ascii="Times New Roman" w:eastAsia="Calibri" w:hAnsi="Times New Roman" w:cs="Times New Roman"/>
          <w:sz w:val="30"/>
          <w:szCs w:val="30"/>
        </w:rPr>
        <w:t>]</w:t>
      </w:r>
      <w:r w:rsidRPr="009067F7">
        <w:rPr>
          <w:rFonts w:ascii="Times New Roman" w:eastAsia="Calibri" w:hAnsi="Times New Roman" w:cs="Times New Roman"/>
          <w:sz w:val="30"/>
          <w:szCs w:val="30"/>
        </w:rPr>
        <w:t>.</w:t>
      </w:r>
    </w:p>
    <w:p w:rsidR="00902C31" w:rsidRPr="009067F7" w:rsidRDefault="00902C31" w:rsidP="004D34A0">
      <w:pPr>
        <w:spacing w:after="0" w:line="240" w:lineRule="auto"/>
        <w:ind w:firstLine="709"/>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lastRenderedPageBreak/>
        <w:t>Радиационное воздействие при возможных инцидентах на население исключается, так как контейнеры ВАО должны сохранять герметичность даже при возможных авариях, что проверяется при испытаниях перед эксплуатацией контейнеров ВАО.</w:t>
      </w:r>
    </w:p>
    <w:p w:rsidR="0081332E" w:rsidRDefault="0081332E" w:rsidP="004D34A0">
      <w:pPr>
        <w:spacing w:after="0" w:line="240" w:lineRule="auto"/>
        <w:ind w:firstLine="709"/>
        <w:jc w:val="both"/>
        <w:rPr>
          <w:rFonts w:ascii="Times New Roman" w:hAnsi="Times New Roman" w:cs="Times New Roman"/>
          <w:b/>
          <w:sz w:val="30"/>
          <w:szCs w:val="30"/>
        </w:rPr>
      </w:pPr>
    </w:p>
    <w:p w:rsidR="005C044C" w:rsidRPr="009067F7" w:rsidRDefault="005C044C" w:rsidP="004D34A0">
      <w:pPr>
        <w:spacing w:after="0" w:line="240" w:lineRule="auto"/>
        <w:ind w:firstLine="709"/>
        <w:jc w:val="both"/>
        <w:rPr>
          <w:rFonts w:ascii="Times New Roman" w:hAnsi="Times New Roman" w:cs="Times New Roman"/>
          <w:b/>
          <w:sz w:val="30"/>
          <w:szCs w:val="30"/>
        </w:rPr>
      </w:pPr>
      <w:r w:rsidRPr="009067F7">
        <w:rPr>
          <w:rFonts w:ascii="Times New Roman" w:hAnsi="Times New Roman" w:cs="Times New Roman"/>
          <w:b/>
          <w:sz w:val="30"/>
          <w:szCs w:val="30"/>
        </w:rPr>
        <w:t>8.5</w:t>
      </w:r>
      <w:r w:rsidR="00313184">
        <w:rPr>
          <w:rFonts w:ascii="Times New Roman" w:hAnsi="Times New Roman" w:cs="Times New Roman"/>
          <w:b/>
          <w:sz w:val="30"/>
          <w:szCs w:val="30"/>
        </w:rPr>
        <w:t> </w:t>
      </w:r>
      <w:r w:rsidR="00D67BB4" w:rsidRPr="00D67BB4">
        <w:rPr>
          <w:rFonts w:ascii="Times New Roman" w:hAnsi="Times New Roman" w:cs="Times New Roman"/>
          <w:b/>
          <w:sz w:val="30"/>
          <w:szCs w:val="30"/>
        </w:rPr>
        <w:t>Обращение с отработавшим ядерным топливом на фазе 4: временное хранение высокоактивных отходов переработки отработавшего ядерного топлива</w:t>
      </w:r>
    </w:p>
    <w:p w:rsidR="005C044C" w:rsidRPr="009067F7" w:rsidRDefault="005C044C" w:rsidP="004D34A0">
      <w:pPr>
        <w:spacing w:after="0" w:line="240" w:lineRule="auto"/>
        <w:ind w:firstLine="720"/>
        <w:jc w:val="both"/>
        <w:rPr>
          <w:rFonts w:ascii="Times New Roman" w:hAnsi="Times New Roman" w:cs="Times New Roman"/>
          <w:bCs/>
          <w:sz w:val="30"/>
          <w:szCs w:val="30"/>
        </w:rPr>
      </w:pPr>
      <w:r w:rsidRPr="009067F7">
        <w:rPr>
          <w:rFonts w:ascii="Times New Roman" w:hAnsi="Times New Roman" w:cs="Times New Roman"/>
          <w:iCs/>
          <w:color w:val="000000"/>
          <w:sz w:val="30"/>
          <w:szCs w:val="30"/>
          <w:lang w:eastAsia="ru-RU"/>
        </w:rPr>
        <w:t>К моменту формирования первой партии ВАО</w:t>
      </w:r>
      <w:r w:rsidR="0042070A">
        <w:rPr>
          <w:rFonts w:ascii="Times New Roman" w:hAnsi="Times New Roman" w:cs="Times New Roman"/>
          <w:iCs/>
          <w:color w:val="000000"/>
          <w:sz w:val="30"/>
          <w:szCs w:val="30"/>
          <w:lang w:eastAsia="ru-RU"/>
        </w:rPr>
        <w:t xml:space="preserve"> переработки ОЯТ</w:t>
      </w:r>
      <w:r w:rsidRPr="009067F7">
        <w:rPr>
          <w:rFonts w:ascii="Times New Roman" w:hAnsi="Times New Roman" w:cs="Times New Roman"/>
          <w:iCs/>
          <w:color w:val="000000"/>
          <w:sz w:val="30"/>
          <w:szCs w:val="30"/>
          <w:lang w:eastAsia="ru-RU"/>
        </w:rPr>
        <w:t xml:space="preserve"> для возврата в </w:t>
      </w:r>
      <w:r w:rsidR="00313184">
        <w:rPr>
          <w:rFonts w:ascii="Times New Roman" w:hAnsi="Times New Roman" w:cs="Times New Roman"/>
          <w:iCs/>
          <w:color w:val="000000"/>
          <w:sz w:val="30"/>
          <w:szCs w:val="30"/>
          <w:lang w:eastAsia="ru-RU"/>
        </w:rPr>
        <w:t>Республику Беларусь</w:t>
      </w:r>
      <w:r w:rsidRPr="009067F7">
        <w:rPr>
          <w:rFonts w:ascii="Times New Roman" w:hAnsi="Times New Roman" w:cs="Times New Roman"/>
          <w:iCs/>
          <w:color w:val="000000"/>
          <w:sz w:val="30"/>
          <w:szCs w:val="30"/>
          <w:lang w:eastAsia="ru-RU"/>
        </w:rPr>
        <w:t xml:space="preserve"> должен быть введен в эксплуатацию пункт временного хранения ВАО в </w:t>
      </w:r>
      <w:r w:rsidR="00313184">
        <w:rPr>
          <w:rFonts w:ascii="Times New Roman" w:hAnsi="Times New Roman" w:cs="Times New Roman"/>
          <w:iCs/>
          <w:color w:val="000000"/>
          <w:sz w:val="30"/>
          <w:szCs w:val="30"/>
          <w:lang w:eastAsia="ru-RU"/>
        </w:rPr>
        <w:t>Республике Беларусь</w:t>
      </w:r>
      <w:r w:rsidRPr="009067F7">
        <w:rPr>
          <w:rFonts w:ascii="Times New Roman" w:hAnsi="Times New Roman" w:cs="Times New Roman"/>
          <w:iCs/>
          <w:color w:val="000000"/>
          <w:sz w:val="30"/>
          <w:szCs w:val="30"/>
          <w:lang w:eastAsia="ru-RU"/>
        </w:rPr>
        <w:t>.</w:t>
      </w:r>
    </w:p>
    <w:p w:rsidR="005C044C" w:rsidRPr="009067F7" w:rsidRDefault="005C044C"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Временное хранение ВАО переработки</w:t>
      </w:r>
      <w:r w:rsidR="0042070A">
        <w:rPr>
          <w:rFonts w:ascii="Times New Roman" w:hAnsi="Times New Roman" w:cs="Times New Roman"/>
          <w:sz w:val="30"/>
          <w:szCs w:val="30"/>
        </w:rPr>
        <w:t xml:space="preserve"> ОЯТ</w:t>
      </w:r>
      <w:r w:rsidRPr="009067F7">
        <w:rPr>
          <w:rFonts w:ascii="Times New Roman" w:hAnsi="Times New Roman" w:cs="Times New Roman"/>
          <w:sz w:val="30"/>
          <w:szCs w:val="30"/>
        </w:rPr>
        <w:t xml:space="preserve"> на территории Республики Беларусь включает следующие стадии:</w:t>
      </w:r>
    </w:p>
    <w:p w:rsidR="005C044C" w:rsidRPr="009067F7" w:rsidRDefault="005C044C"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1. проведение изысканий по выбору площадки размещения и сооружение пункта временного хранения ВАО;</w:t>
      </w:r>
    </w:p>
    <w:p w:rsidR="005C044C" w:rsidRPr="009067F7" w:rsidRDefault="005C044C"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2. транспортировка ВАО в Республику Беларусь;</w:t>
      </w:r>
    </w:p>
    <w:p w:rsidR="005C044C" w:rsidRPr="009067F7" w:rsidRDefault="005C044C"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3.</w:t>
      </w:r>
      <w:r w:rsidR="00133375">
        <w:rPr>
          <w:rFonts w:ascii="Times New Roman" w:hAnsi="Times New Roman" w:cs="Times New Roman"/>
          <w:sz w:val="30"/>
          <w:szCs w:val="30"/>
        </w:rPr>
        <w:t> </w:t>
      </w:r>
      <w:r w:rsidRPr="009067F7">
        <w:rPr>
          <w:rFonts w:ascii="Times New Roman" w:hAnsi="Times New Roman" w:cs="Times New Roman"/>
          <w:sz w:val="30"/>
          <w:szCs w:val="30"/>
        </w:rPr>
        <w:t>хранение ВАО переработки в пункте временного хранения ВАО;</w:t>
      </w:r>
    </w:p>
    <w:p w:rsidR="005C044C" w:rsidRPr="009067F7" w:rsidRDefault="005C044C"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4. вывод из эксплуатации пункта временного хранения ВАО.</w:t>
      </w:r>
    </w:p>
    <w:p w:rsidR="005C044C" w:rsidRPr="009067F7" w:rsidRDefault="005C044C" w:rsidP="004D34A0">
      <w:pPr>
        <w:spacing w:after="0" w:line="240" w:lineRule="auto"/>
        <w:ind w:firstLine="900"/>
        <w:jc w:val="both"/>
        <w:rPr>
          <w:rFonts w:ascii="Times New Roman" w:hAnsi="Times New Roman" w:cs="Times New Roman"/>
          <w:bCs/>
          <w:sz w:val="30"/>
          <w:szCs w:val="30"/>
        </w:rPr>
      </w:pPr>
      <w:r w:rsidRPr="009067F7">
        <w:rPr>
          <w:rFonts w:ascii="Times New Roman" w:hAnsi="Times New Roman" w:cs="Times New Roman"/>
          <w:bCs/>
          <w:sz w:val="30"/>
          <w:szCs w:val="30"/>
        </w:rPr>
        <w:t xml:space="preserve">Размещать пункт </w:t>
      </w:r>
      <w:r w:rsidRPr="009067F7">
        <w:rPr>
          <w:rFonts w:ascii="Times New Roman" w:hAnsi="Times New Roman" w:cs="Times New Roman"/>
          <w:sz w:val="30"/>
          <w:szCs w:val="30"/>
        </w:rPr>
        <w:t xml:space="preserve">временного хранения ВАО перед их захоронением, как правило, </w:t>
      </w:r>
      <w:r w:rsidRPr="009067F7">
        <w:rPr>
          <w:rFonts w:ascii="Times New Roman" w:hAnsi="Times New Roman" w:cs="Times New Roman"/>
          <w:bCs/>
          <w:sz w:val="30"/>
          <w:szCs w:val="30"/>
        </w:rPr>
        <w:t>предпочтительнее вблизи АЭС, в связи с наличием квалифицированных кадров и</w:t>
      </w:r>
      <w:r w:rsidR="000236E9">
        <w:rPr>
          <w:rFonts w:ascii="Times New Roman" w:hAnsi="Times New Roman" w:cs="Times New Roman"/>
          <w:bCs/>
          <w:sz w:val="30"/>
          <w:szCs w:val="30"/>
        </w:rPr>
        <w:t xml:space="preserve"> </w:t>
      </w:r>
      <w:r w:rsidRPr="009067F7">
        <w:rPr>
          <w:rFonts w:ascii="Times New Roman" w:hAnsi="Times New Roman" w:cs="Times New Roman"/>
          <w:bCs/>
          <w:sz w:val="30"/>
          <w:szCs w:val="30"/>
        </w:rPr>
        <w:t xml:space="preserve">соответствующей инфраструктуры. </w:t>
      </w:r>
    </w:p>
    <w:p w:rsidR="005C044C" w:rsidRPr="009067F7" w:rsidRDefault="005C044C" w:rsidP="004D34A0">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Оценка воздействия на компоненты окружающей среды при проведении изысканий по выбору площадки размещения и сооружении пункта временного хранения ВАО аналогична </w:t>
      </w:r>
      <w:r w:rsidR="003437E0">
        <w:rPr>
          <w:rFonts w:ascii="Times New Roman" w:eastAsia="Calibri" w:hAnsi="Times New Roman" w:cs="Times New Roman"/>
          <w:bCs/>
          <w:sz w:val="30"/>
          <w:szCs w:val="30"/>
        </w:rPr>
        <w:t>приведенной в подразделе 8.3.1.</w:t>
      </w:r>
    </w:p>
    <w:p w:rsidR="005C044C" w:rsidRPr="009067F7" w:rsidRDefault="005C044C" w:rsidP="004D34A0">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Оценка воздействия на компоненты окружающей среды при т</w:t>
      </w:r>
      <w:r w:rsidRPr="009067F7">
        <w:rPr>
          <w:rFonts w:ascii="Times New Roman" w:hAnsi="Times New Roman" w:cs="Times New Roman"/>
          <w:sz w:val="30"/>
          <w:szCs w:val="30"/>
        </w:rPr>
        <w:t>ранспортировке ВАО переработки в пункт временного хранения ВАО в Р</w:t>
      </w:r>
      <w:r w:rsidR="003437E0">
        <w:rPr>
          <w:rFonts w:ascii="Times New Roman" w:hAnsi="Times New Roman" w:cs="Times New Roman"/>
          <w:sz w:val="30"/>
          <w:szCs w:val="30"/>
        </w:rPr>
        <w:t>еспублике Беларусь</w:t>
      </w:r>
      <w:r w:rsidRPr="009067F7">
        <w:rPr>
          <w:rFonts w:ascii="Times New Roman" w:hAnsi="Times New Roman" w:cs="Times New Roman"/>
          <w:sz w:val="30"/>
          <w:szCs w:val="30"/>
        </w:rPr>
        <w:t xml:space="preserve"> </w:t>
      </w:r>
      <w:r w:rsidRPr="009067F7">
        <w:rPr>
          <w:rFonts w:ascii="Times New Roman" w:eastAsia="Calibri" w:hAnsi="Times New Roman" w:cs="Times New Roman"/>
          <w:bCs/>
          <w:sz w:val="30"/>
          <w:szCs w:val="30"/>
        </w:rPr>
        <w:t>приведена в подразделе 8.4.2.</w:t>
      </w:r>
    </w:p>
    <w:p w:rsidR="005C044C" w:rsidRPr="009067F7" w:rsidRDefault="005C044C" w:rsidP="004D34A0">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Оценка воздействия на компоненты окружающей среды при </w:t>
      </w:r>
      <w:r w:rsidRPr="009067F7">
        <w:rPr>
          <w:rFonts w:ascii="Times New Roman" w:hAnsi="Times New Roman" w:cs="Times New Roman"/>
          <w:sz w:val="30"/>
          <w:szCs w:val="30"/>
        </w:rPr>
        <w:t xml:space="preserve">хранении ВАО переработки в пункте временного хранения ВАО </w:t>
      </w:r>
      <w:r w:rsidRPr="009067F7">
        <w:rPr>
          <w:rFonts w:ascii="Times New Roman" w:eastAsia="Calibri" w:hAnsi="Times New Roman" w:cs="Times New Roman"/>
          <w:bCs/>
          <w:sz w:val="30"/>
          <w:szCs w:val="30"/>
        </w:rPr>
        <w:t xml:space="preserve">аналогична </w:t>
      </w:r>
      <w:r w:rsidR="003437E0">
        <w:rPr>
          <w:rFonts w:ascii="Times New Roman" w:eastAsia="Calibri" w:hAnsi="Times New Roman" w:cs="Times New Roman"/>
          <w:bCs/>
          <w:sz w:val="30"/>
          <w:szCs w:val="30"/>
        </w:rPr>
        <w:t>приведенной в подразделе 8.3.2.</w:t>
      </w:r>
    </w:p>
    <w:p w:rsidR="005C044C" w:rsidRDefault="005C044C" w:rsidP="004D34A0">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Оценка воздействия на компоненты окружающей среды при </w:t>
      </w:r>
      <w:r w:rsidRPr="009067F7">
        <w:rPr>
          <w:rFonts w:ascii="Times New Roman" w:hAnsi="Times New Roman" w:cs="Times New Roman"/>
          <w:sz w:val="30"/>
          <w:szCs w:val="30"/>
        </w:rPr>
        <w:t xml:space="preserve">выводе из эксплуатации пункта временного хранения ВАО </w:t>
      </w:r>
      <w:r w:rsidRPr="009067F7">
        <w:rPr>
          <w:rFonts w:ascii="Times New Roman" w:eastAsia="Calibri" w:hAnsi="Times New Roman" w:cs="Times New Roman"/>
          <w:bCs/>
          <w:sz w:val="30"/>
          <w:szCs w:val="30"/>
        </w:rPr>
        <w:t xml:space="preserve">аналогична </w:t>
      </w:r>
      <w:r w:rsidR="003437E0">
        <w:rPr>
          <w:rFonts w:ascii="Times New Roman" w:eastAsia="Calibri" w:hAnsi="Times New Roman" w:cs="Times New Roman"/>
          <w:bCs/>
          <w:sz w:val="30"/>
          <w:szCs w:val="30"/>
        </w:rPr>
        <w:t>приведенной в подразделе 8.3.3.</w:t>
      </w:r>
    </w:p>
    <w:p w:rsidR="00422470" w:rsidRDefault="00422470">
      <w:pPr>
        <w:rPr>
          <w:rFonts w:ascii="Times New Roman" w:hAnsi="Times New Roman" w:cs="Times New Roman"/>
          <w:b/>
          <w:sz w:val="30"/>
          <w:szCs w:val="30"/>
        </w:rPr>
      </w:pPr>
      <w:r>
        <w:rPr>
          <w:rFonts w:ascii="Times New Roman" w:hAnsi="Times New Roman" w:cs="Times New Roman"/>
          <w:b/>
          <w:sz w:val="30"/>
          <w:szCs w:val="30"/>
        </w:rPr>
        <w:br w:type="page"/>
      </w:r>
    </w:p>
    <w:p w:rsidR="007814C0" w:rsidRPr="009067F7" w:rsidRDefault="007814C0" w:rsidP="004D34A0">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lastRenderedPageBreak/>
        <w:t>8.</w:t>
      </w:r>
      <w:r w:rsidR="005C044C" w:rsidRPr="009067F7">
        <w:rPr>
          <w:rFonts w:ascii="Times New Roman" w:hAnsi="Times New Roman" w:cs="Times New Roman"/>
          <w:b/>
          <w:sz w:val="30"/>
          <w:szCs w:val="30"/>
        </w:rPr>
        <w:t>6</w:t>
      </w:r>
      <w:r w:rsidR="00133375">
        <w:rPr>
          <w:rFonts w:ascii="Times New Roman" w:hAnsi="Times New Roman" w:cs="Times New Roman"/>
          <w:b/>
          <w:sz w:val="30"/>
          <w:szCs w:val="30"/>
        </w:rPr>
        <w:t> </w:t>
      </w:r>
      <w:r w:rsidR="00D67BB4" w:rsidRPr="00D67BB4">
        <w:rPr>
          <w:rFonts w:ascii="Times New Roman" w:hAnsi="Times New Roman" w:cs="Times New Roman"/>
          <w:b/>
          <w:sz w:val="30"/>
          <w:szCs w:val="30"/>
        </w:rPr>
        <w:t>Обращение с отработавшим ядерным топливом на фазе 5: при выборе площадок для захоронения высокоактивных отходов переработки отработавшего ядерного топлива, особенно со значительным остаточным тепловыделением</w:t>
      </w:r>
    </w:p>
    <w:p w:rsidR="00A17E4B" w:rsidRPr="009067F7" w:rsidRDefault="00A17E4B"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Мероприятия </w:t>
      </w:r>
      <w:r w:rsidR="00D45B54" w:rsidRPr="009067F7">
        <w:rPr>
          <w:rFonts w:ascii="Times New Roman" w:hAnsi="Times New Roman" w:cs="Times New Roman"/>
          <w:sz w:val="30"/>
          <w:szCs w:val="30"/>
        </w:rPr>
        <w:t xml:space="preserve">фазы </w:t>
      </w:r>
      <w:r w:rsidR="003437E0">
        <w:rPr>
          <w:rFonts w:ascii="Times New Roman" w:hAnsi="Times New Roman" w:cs="Times New Roman"/>
          <w:sz w:val="30"/>
          <w:szCs w:val="30"/>
        </w:rPr>
        <w:t>5</w:t>
      </w:r>
      <w:r w:rsidR="00D45B54"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проекта Стратегии по выбору площадок размещения пунктов захоронения радиоактивных отходов со значительным остаточным тепловыделением можно разделить на 2 </w:t>
      </w:r>
      <w:r w:rsidR="00FE6C9F" w:rsidRPr="009067F7">
        <w:rPr>
          <w:rFonts w:ascii="Times New Roman" w:hAnsi="Times New Roman" w:cs="Times New Roman"/>
          <w:sz w:val="30"/>
          <w:szCs w:val="30"/>
        </w:rPr>
        <w:t>стадии</w:t>
      </w:r>
      <w:r w:rsidRPr="009067F7">
        <w:rPr>
          <w:rFonts w:ascii="Times New Roman" w:hAnsi="Times New Roman" w:cs="Times New Roman"/>
          <w:sz w:val="30"/>
          <w:szCs w:val="30"/>
        </w:rPr>
        <w:t>:</w:t>
      </w:r>
    </w:p>
    <w:p w:rsidR="00A17E4B" w:rsidRPr="009067F7" w:rsidRDefault="003437E0" w:rsidP="004D34A0">
      <w:pPr>
        <w:spacing w:after="0" w:line="240" w:lineRule="auto"/>
        <w:ind w:firstLine="810"/>
        <w:jc w:val="both"/>
        <w:rPr>
          <w:rFonts w:ascii="Times New Roman" w:hAnsi="Times New Roman" w:cs="Times New Roman"/>
          <w:sz w:val="30"/>
          <w:szCs w:val="30"/>
        </w:rPr>
      </w:pPr>
      <w:r>
        <w:rPr>
          <w:rFonts w:ascii="Times New Roman" w:hAnsi="Times New Roman" w:cs="Times New Roman"/>
          <w:sz w:val="30"/>
          <w:szCs w:val="30"/>
        </w:rPr>
        <w:t>- </w:t>
      </w:r>
      <w:r w:rsidR="00A17E4B" w:rsidRPr="009067F7">
        <w:rPr>
          <w:rFonts w:ascii="Times New Roman" w:hAnsi="Times New Roman" w:cs="Times New Roman"/>
          <w:sz w:val="30"/>
          <w:szCs w:val="30"/>
        </w:rPr>
        <w:t>исследования на поверхности площадок, предполагаемых для размещения пунктов захоронения</w:t>
      </w:r>
      <w:r w:rsidR="00015E31" w:rsidRPr="009067F7">
        <w:rPr>
          <w:rFonts w:ascii="Times New Roman" w:hAnsi="Times New Roman" w:cs="Times New Roman"/>
          <w:sz w:val="30"/>
          <w:szCs w:val="30"/>
        </w:rPr>
        <w:t xml:space="preserve"> </w:t>
      </w:r>
      <w:r>
        <w:rPr>
          <w:rFonts w:ascii="Times New Roman" w:hAnsi="Times New Roman" w:cs="Times New Roman"/>
          <w:sz w:val="30"/>
          <w:szCs w:val="30"/>
        </w:rPr>
        <w:t>РАО</w:t>
      </w:r>
      <w:r w:rsidR="00A17E4B" w:rsidRPr="009067F7">
        <w:rPr>
          <w:rFonts w:ascii="Times New Roman" w:hAnsi="Times New Roman" w:cs="Times New Roman"/>
          <w:sz w:val="30"/>
          <w:szCs w:val="30"/>
        </w:rPr>
        <w:t>;</w:t>
      </w:r>
    </w:p>
    <w:p w:rsidR="00A17E4B" w:rsidRPr="009067F7" w:rsidRDefault="00A17E4B" w:rsidP="004D34A0">
      <w:pPr>
        <w:spacing w:after="0" w:line="240" w:lineRule="auto"/>
        <w:ind w:firstLine="810"/>
        <w:jc w:val="both"/>
        <w:rPr>
          <w:rFonts w:ascii="Times New Roman" w:hAnsi="Times New Roman" w:cs="Times New Roman"/>
          <w:sz w:val="30"/>
          <w:szCs w:val="30"/>
        </w:rPr>
      </w:pPr>
      <w:r w:rsidRPr="009067F7">
        <w:rPr>
          <w:rFonts w:ascii="Times New Roman" w:hAnsi="Times New Roman" w:cs="Times New Roman"/>
          <w:sz w:val="30"/>
          <w:szCs w:val="30"/>
        </w:rPr>
        <w:t>-</w:t>
      </w:r>
      <w:r w:rsidR="003437E0">
        <w:rPr>
          <w:rFonts w:ascii="Times New Roman" w:hAnsi="Times New Roman" w:cs="Times New Roman"/>
          <w:sz w:val="30"/>
          <w:szCs w:val="30"/>
        </w:rPr>
        <w:t> </w:t>
      </w:r>
      <w:r w:rsidRPr="009067F7">
        <w:rPr>
          <w:rFonts w:ascii="Times New Roman" w:hAnsi="Times New Roman" w:cs="Times New Roman"/>
          <w:sz w:val="30"/>
          <w:szCs w:val="30"/>
        </w:rPr>
        <w:t>подземные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исследования площадок, предполагаемых для размещения пунктов захоронения</w:t>
      </w:r>
      <w:r w:rsidR="00015E31" w:rsidRPr="009067F7">
        <w:rPr>
          <w:rFonts w:ascii="Times New Roman" w:hAnsi="Times New Roman" w:cs="Times New Roman"/>
          <w:sz w:val="30"/>
          <w:szCs w:val="30"/>
        </w:rPr>
        <w:t xml:space="preserve"> </w:t>
      </w:r>
      <w:r w:rsidR="003437E0">
        <w:rPr>
          <w:rFonts w:ascii="Times New Roman" w:hAnsi="Times New Roman" w:cs="Times New Roman"/>
          <w:sz w:val="30"/>
          <w:szCs w:val="30"/>
        </w:rPr>
        <w:t>РАО</w:t>
      </w:r>
      <w:r w:rsidRPr="009067F7">
        <w:rPr>
          <w:rFonts w:ascii="Times New Roman" w:hAnsi="Times New Roman" w:cs="Times New Roman"/>
          <w:sz w:val="30"/>
          <w:szCs w:val="30"/>
        </w:rPr>
        <w:t>;</w:t>
      </w:r>
    </w:p>
    <w:p w:rsidR="0081332E" w:rsidRDefault="0081332E" w:rsidP="004D34A0">
      <w:pPr>
        <w:spacing w:after="0" w:line="240" w:lineRule="auto"/>
        <w:ind w:firstLine="720"/>
        <w:jc w:val="both"/>
        <w:rPr>
          <w:rFonts w:ascii="Times New Roman" w:hAnsi="Times New Roman" w:cs="Times New Roman"/>
          <w:b/>
          <w:sz w:val="30"/>
          <w:szCs w:val="30"/>
        </w:rPr>
      </w:pPr>
    </w:p>
    <w:p w:rsidR="007814C0" w:rsidRPr="009067F7" w:rsidRDefault="007814C0" w:rsidP="004D34A0">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w:t>
      </w:r>
      <w:r w:rsidR="005C044C" w:rsidRPr="009067F7">
        <w:rPr>
          <w:rFonts w:ascii="Times New Roman" w:hAnsi="Times New Roman" w:cs="Times New Roman"/>
          <w:b/>
          <w:sz w:val="30"/>
          <w:szCs w:val="30"/>
        </w:rPr>
        <w:t>6</w:t>
      </w:r>
      <w:r w:rsidRPr="009067F7">
        <w:rPr>
          <w:rFonts w:ascii="Times New Roman" w:hAnsi="Times New Roman" w:cs="Times New Roman"/>
          <w:b/>
          <w:sz w:val="30"/>
          <w:szCs w:val="30"/>
        </w:rPr>
        <w:t>.1</w:t>
      </w:r>
      <w:r w:rsidR="00133375">
        <w:rPr>
          <w:rFonts w:ascii="Times New Roman" w:hAnsi="Times New Roman" w:cs="Times New Roman"/>
          <w:b/>
          <w:sz w:val="30"/>
          <w:szCs w:val="30"/>
        </w:rPr>
        <w:t> </w:t>
      </w:r>
      <w:r w:rsidRPr="009067F7">
        <w:rPr>
          <w:rFonts w:ascii="Times New Roman" w:hAnsi="Times New Roman" w:cs="Times New Roman"/>
          <w:b/>
          <w:sz w:val="30"/>
          <w:szCs w:val="30"/>
        </w:rPr>
        <w:t>Исследования на поверхности площадок, предполагаемых для размещения пунктов захоронения</w:t>
      </w:r>
    </w:p>
    <w:p w:rsidR="00276E87" w:rsidRPr="009067F7" w:rsidRDefault="00276E87"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Выбор места размещения на территории страны глубинного геологического хранилища для длительного хранения или окончательного захоронения ОЯТ и/или </w:t>
      </w:r>
      <w:r w:rsidR="00133375">
        <w:rPr>
          <w:rFonts w:ascii="Times New Roman" w:hAnsi="Times New Roman" w:cs="Times New Roman"/>
          <w:sz w:val="30"/>
          <w:szCs w:val="30"/>
        </w:rPr>
        <w:t>ВАО</w:t>
      </w:r>
      <w:r w:rsidRPr="009067F7">
        <w:rPr>
          <w:rFonts w:ascii="Times New Roman" w:hAnsi="Times New Roman" w:cs="Times New Roman"/>
          <w:sz w:val="30"/>
          <w:szCs w:val="30"/>
        </w:rPr>
        <w:t xml:space="preserve"> его переработки, которое в настоящее время на международном уровне принято и разрабатывается в качестве наиболее надежного способа длительной или окончательной изоляции </w:t>
      </w:r>
      <w:r w:rsidR="00133375">
        <w:rPr>
          <w:rFonts w:ascii="Times New Roman" w:hAnsi="Times New Roman" w:cs="Times New Roman"/>
          <w:sz w:val="30"/>
          <w:szCs w:val="30"/>
        </w:rPr>
        <w:t>ОЯТ</w:t>
      </w:r>
      <w:r w:rsidRPr="009067F7">
        <w:rPr>
          <w:rFonts w:ascii="Times New Roman" w:hAnsi="Times New Roman" w:cs="Times New Roman"/>
          <w:sz w:val="30"/>
          <w:szCs w:val="30"/>
        </w:rPr>
        <w:t xml:space="preserve">, </w:t>
      </w:r>
      <w:r w:rsidR="00133375">
        <w:rPr>
          <w:rFonts w:ascii="Times New Roman" w:hAnsi="Times New Roman" w:cs="Times New Roman"/>
          <w:sz w:val="30"/>
          <w:szCs w:val="30"/>
        </w:rPr>
        <w:t>ВАО</w:t>
      </w:r>
      <w:r w:rsidRPr="009067F7">
        <w:rPr>
          <w:rFonts w:ascii="Times New Roman" w:hAnsi="Times New Roman" w:cs="Times New Roman"/>
          <w:sz w:val="30"/>
          <w:szCs w:val="30"/>
        </w:rPr>
        <w:t xml:space="preserve"> и долгоживущих среднеактивных отходов, – отдельно стоящая, глобальная задача, более сложная, трудоемкая и длительная по времени, чем выбор места размещения АЭС, наземного или приповерхностного хранилища.</w:t>
      </w:r>
    </w:p>
    <w:p w:rsidR="00276E87" w:rsidRPr="009067F7" w:rsidRDefault="00276E87"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Время функционирования промежуточного хранилища ОЯТ или </w:t>
      </w:r>
      <w:r w:rsidR="00133375">
        <w:rPr>
          <w:rFonts w:ascii="Times New Roman" w:hAnsi="Times New Roman" w:cs="Times New Roman"/>
          <w:sz w:val="30"/>
          <w:szCs w:val="30"/>
        </w:rPr>
        <w:t>ВАО</w:t>
      </w:r>
      <w:r w:rsidRPr="009067F7">
        <w:rPr>
          <w:rFonts w:ascii="Times New Roman" w:hAnsi="Times New Roman" w:cs="Times New Roman"/>
          <w:sz w:val="30"/>
          <w:szCs w:val="30"/>
        </w:rPr>
        <w:t xml:space="preserve"> его переработки больше времени эксплуатации АЭС, но соразмерно с ним, глубинного же – неизмеримо больше. При этом в соответствии с современной мировой тенденцией речь об окончательном захоронении не идет: должна предусматриваться возможность извлечения отходов из хранилища в любой момент времени в случае необходимости [</w:t>
      </w:r>
      <w:r w:rsidR="00DF3C63" w:rsidRPr="009067F7">
        <w:rPr>
          <w:rFonts w:ascii="Times New Roman" w:hAnsi="Times New Roman" w:cs="Times New Roman"/>
          <w:sz w:val="30"/>
          <w:szCs w:val="30"/>
        </w:rPr>
        <w:t>1</w:t>
      </w:r>
      <w:r w:rsidR="00D44AD6" w:rsidRPr="00D44AD6">
        <w:rPr>
          <w:rFonts w:ascii="Times New Roman" w:hAnsi="Times New Roman" w:cs="Times New Roman"/>
          <w:sz w:val="30"/>
          <w:szCs w:val="30"/>
        </w:rPr>
        <w:t>4</w:t>
      </w:r>
      <w:r w:rsidR="00DF3C63" w:rsidRPr="009067F7">
        <w:rPr>
          <w:rFonts w:ascii="Times New Roman" w:hAnsi="Times New Roman" w:cs="Times New Roman"/>
          <w:sz w:val="30"/>
          <w:szCs w:val="30"/>
        </w:rPr>
        <w:t>]</w:t>
      </w:r>
      <w:r w:rsidRPr="009067F7">
        <w:rPr>
          <w:rFonts w:ascii="Times New Roman" w:hAnsi="Times New Roman" w:cs="Times New Roman"/>
          <w:sz w:val="30"/>
          <w:szCs w:val="30"/>
        </w:rPr>
        <w:t>.</w:t>
      </w:r>
    </w:p>
    <w:p w:rsidR="001B01B2" w:rsidRPr="009067F7" w:rsidRDefault="001B01B2" w:rsidP="004D34A0">
      <w:pPr>
        <w:pStyle w:val="particle"/>
        <w:ind w:firstLine="709"/>
        <w:jc w:val="both"/>
        <w:rPr>
          <w:rFonts w:ascii="Times New Roman" w:hAnsi="Times New Roman" w:cs="Times New Roman"/>
          <w:color w:val="auto"/>
          <w:sz w:val="30"/>
          <w:szCs w:val="30"/>
        </w:rPr>
      </w:pPr>
      <w:r w:rsidRPr="009067F7">
        <w:rPr>
          <w:rFonts w:ascii="Times New Roman" w:hAnsi="Times New Roman" w:cs="Times New Roman"/>
          <w:color w:val="auto"/>
          <w:sz w:val="30"/>
          <w:szCs w:val="30"/>
        </w:rPr>
        <w:t xml:space="preserve">Основными условиями реализации проекта геологического захоронения ОЯТ являются: </w:t>
      </w:r>
    </w:p>
    <w:p w:rsidR="001B01B2" w:rsidRPr="009067F7" w:rsidRDefault="00D61DBF" w:rsidP="004D34A0">
      <w:pPr>
        <w:pStyle w:val="particle"/>
        <w:ind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w:t>
      </w:r>
      <w:r w:rsidR="001B01B2" w:rsidRPr="009067F7">
        <w:rPr>
          <w:rFonts w:ascii="Times New Roman" w:hAnsi="Times New Roman" w:cs="Times New Roman"/>
          <w:color w:val="auto"/>
          <w:sz w:val="30"/>
          <w:szCs w:val="30"/>
        </w:rPr>
        <w:t xml:space="preserve"> подходящие геологические условия страны; </w:t>
      </w:r>
    </w:p>
    <w:p w:rsidR="001B01B2" w:rsidRPr="009067F7" w:rsidRDefault="00D61DBF" w:rsidP="004D34A0">
      <w:pPr>
        <w:pStyle w:val="particle"/>
        <w:ind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w:t>
      </w:r>
      <w:r w:rsidR="001B01B2" w:rsidRPr="009067F7">
        <w:rPr>
          <w:rFonts w:ascii="Times New Roman" w:hAnsi="Times New Roman" w:cs="Times New Roman"/>
          <w:color w:val="auto"/>
          <w:sz w:val="30"/>
          <w:szCs w:val="30"/>
        </w:rPr>
        <w:t xml:space="preserve"> четкая национальная стратегия в сфере обращения с ОЯТ и необходимое законодательство по завершению ядерного топливного цикла; </w:t>
      </w:r>
    </w:p>
    <w:p w:rsidR="001B01B2" w:rsidRPr="009067F7" w:rsidRDefault="00D61DBF" w:rsidP="004D34A0">
      <w:pPr>
        <w:pStyle w:val="particle"/>
        <w:ind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w:t>
      </w:r>
      <w:r w:rsidR="001B01B2" w:rsidRPr="009067F7">
        <w:rPr>
          <w:rFonts w:ascii="Times New Roman" w:hAnsi="Times New Roman" w:cs="Times New Roman"/>
          <w:color w:val="auto"/>
          <w:sz w:val="30"/>
          <w:szCs w:val="30"/>
        </w:rPr>
        <w:t xml:space="preserve"> способность страны профинансировать проект сооружения хранилища; </w:t>
      </w:r>
    </w:p>
    <w:p w:rsidR="001B01B2" w:rsidRPr="009067F7" w:rsidRDefault="00D61DBF" w:rsidP="004D34A0">
      <w:pPr>
        <w:pStyle w:val="particle"/>
        <w:ind w:firstLine="709"/>
        <w:jc w:val="both"/>
        <w:rPr>
          <w:rFonts w:ascii="Times New Roman" w:hAnsi="Times New Roman" w:cs="Times New Roman"/>
          <w:color w:val="auto"/>
          <w:sz w:val="30"/>
          <w:szCs w:val="30"/>
        </w:rPr>
      </w:pPr>
      <w:r>
        <w:rPr>
          <w:rFonts w:ascii="Times New Roman" w:hAnsi="Times New Roman" w:cs="Times New Roman"/>
          <w:color w:val="auto"/>
          <w:sz w:val="30"/>
          <w:szCs w:val="30"/>
        </w:rPr>
        <w:t>-</w:t>
      </w:r>
      <w:r w:rsidR="001B01B2" w:rsidRPr="009067F7">
        <w:rPr>
          <w:rFonts w:ascii="Times New Roman" w:hAnsi="Times New Roman" w:cs="Times New Roman"/>
          <w:color w:val="auto"/>
          <w:sz w:val="30"/>
          <w:szCs w:val="30"/>
        </w:rPr>
        <w:t xml:space="preserve"> относительно большой размер атомной отрасли страны и достаточный объем подлежащих захоронению отходов – это условие </w:t>
      </w:r>
      <w:r w:rsidR="001B01B2" w:rsidRPr="009067F7">
        <w:rPr>
          <w:rFonts w:ascii="Times New Roman" w:hAnsi="Times New Roman" w:cs="Times New Roman"/>
          <w:color w:val="auto"/>
          <w:sz w:val="30"/>
          <w:szCs w:val="30"/>
        </w:rPr>
        <w:lastRenderedPageBreak/>
        <w:t xml:space="preserve">обеспечивает снижение удельных издержек на захоронение и оправдывает значительные инвестиции в геологическое хранилище. </w:t>
      </w:r>
    </w:p>
    <w:p w:rsidR="001B01B2" w:rsidRPr="009067F7" w:rsidRDefault="001B01B2"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Все без исключения концептуальные решения обеспечения безопасности при удалении ОЯТ и ВАО в глубокие подземные хранилища в геологических формациях базируются на принципе многобарьерной системы изоляции, обеспечивающей целостность хранилища на протяжении длительного периода (10</w:t>
      </w:r>
      <w:r w:rsidRPr="009067F7">
        <w:rPr>
          <w:rFonts w:ascii="Times New Roman" w:hAnsi="Times New Roman" w:cs="Times New Roman"/>
          <w:sz w:val="30"/>
          <w:szCs w:val="30"/>
          <w:vertAlign w:val="superscript"/>
        </w:rPr>
        <w:t>4</w:t>
      </w:r>
      <w:r w:rsidRPr="009067F7">
        <w:rPr>
          <w:rFonts w:ascii="Times New Roman" w:hAnsi="Times New Roman" w:cs="Times New Roman"/>
          <w:sz w:val="30"/>
          <w:szCs w:val="30"/>
        </w:rPr>
        <w:t>-10</w:t>
      </w:r>
      <w:r w:rsidRPr="009067F7">
        <w:rPr>
          <w:rFonts w:ascii="Times New Roman" w:hAnsi="Times New Roman" w:cs="Times New Roman"/>
          <w:sz w:val="30"/>
          <w:szCs w:val="30"/>
          <w:vertAlign w:val="superscript"/>
        </w:rPr>
        <w:t>6</w:t>
      </w:r>
      <w:r w:rsidRPr="009067F7">
        <w:rPr>
          <w:rFonts w:ascii="Times New Roman" w:hAnsi="Times New Roman" w:cs="Times New Roman"/>
          <w:sz w:val="30"/>
          <w:szCs w:val="30"/>
        </w:rPr>
        <w:t xml:space="preserve"> лет), в течение которого происходит уменьшение активности, тепловыделения и радиотоксичности удаленных отходов до безопасного уровня.</w:t>
      </w:r>
    </w:p>
    <w:p w:rsidR="001B01B2" w:rsidRPr="009067F7" w:rsidRDefault="001B01B2"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Многобарьерная система изоляции </w:t>
      </w:r>
      <w:r w:rsidRPr="009067F7">
        <w:rPr>
          <w:rFonts w:ascii="Times New Roman" w:hAnsi="Times New Roman" w:cs="Times New Roman"/>
          <w:sz w:val="30"/>
          <w:szCs w:val="30"/>
        </w:rPr>
        <w:sym w:font="Symbol" w:char="F02D"/>
      </w:r>
      <w:r w:rsidRPr="009067F7">
        <w:rPr>
          <w:rFonts w:ascii="Times New Roman" w:hAnsi="Times New Roman" w:cs="Times New Roman"/>
          <w:sz w:val="30"/>
          <w:szCs w:val="30"/>
        </w:rPr>
        <w:t xml:space="preserve"> это сочетание природных и инженерных барьеров, уменьшающих возможность миграции радионуклидов. Из этих барьеров наиболее важны следующие:</w:t>
      </w:r>
    </w:p>
    <w:p w:rsidR="001B01B2" w:rsidRPr="009067F7" w:rsidRDefault="00D61DBF" w:rsidP="004D34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1B01B2" w:rsidRPr="009067F7">
        <w:rPr>
          <w:rFonts w:ascii="Times New Roman" w:hAnsi="Times New Roman" w:cs="Times New Roman"/>
          <w:sz w:val="30"/>
          <w:szCs w:val="30"/>
        </w:rPr>
        <w:t>физико-химическая форма самих отходов, обеспечивающая их высокую устойчивость;</w:t>
      </w:r>
    </w:p>
    <w:p w:rsidR="001B01B2" w:rsidRPr="009067F7" w:rsidRDefault="00D61DBF" w:rsidP="004D34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1B01B2" w:rsidRPr="009067F7">
        <w:rPr>
          <w:rFonts w:ascii="Times New Roman" w:hAnsi="Times New Roman" w:cs="Times New Roman"/>
          <w:sz w:val="30"/>
          <w:szCs w:val="30"/>
        </w:rPr>
        <w:t>материал контейнеров и капсул, характеризуемый высокой коррозионной стойкостью и длительным сроком службы;</w:t>
      </w:r>
    </w:p>
    <w:p w:rsidR="001B01B2" w:rsidRPr="009067F7" w:rsidRDefault="00D61DBF" w:rsidP="004D34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1B01B2" w:rsidRPr="009067F7">
        <w:rPr>
          <w:rFonts w:ascii="Times New Roman" w:hAnsi="Times New Roman" w:cs="Times New Roman"/>
          <w:sz w:val="30"/>
          <w:szCs w:val="30"/>
        </w:rPr>
        <w:t>буферные материалы с низкой проницаемостью и высокой сорбционной емкостью для заполнения камер, туннелей и стволов шахт, содержащих емкости с отходами;</w:t>
      </w:r>
    </w:p>
    <w:p w:rsidR="001B01B2" w:rsidRPr="009067F7" w:rsidRDefault="00D61DBF" w:rsidP="004D34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1B01B2" w:rsidRPr="009067F7">
        <w:rPr>
          <w:rFonts w:ascii="Times New Roman" w:hAnsi="Times New Roman" w:cs="Times New Roman"/>
          <w:sz w:val="30"/>
          <w:szCs w:val="30"/>
        </w:rPr>
        <w:t>водопроницаемые «самозалечивающиеся» породы с фиксированной водой или породы с низкой проницаемостью и низкими скоростями движения грунтовых вод;</w:t>
      </w:r>
    </w:p>
    <w:p w:rsidR="001B01B2" w:rsidRPr="009067F7" w:rsidRDefault="00D61DBF" w:rsidP="004D34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1B01B2" w:rsidRPr="009067F7">
        <w:rPr>
          <w:rFonts w:ascii="Times New Roman" w:hAnsi="Times New Roman" w:cs="Times New Roman"/>
          <w:sz w:val="30"/>
          <w:szCs w:val="30"/>
        </w:rPr>
        <w:t>большое время переноса грунтовых вод до ближайшего потребителя;</w:t>
      </w:r>
    </w:p>
    <w:p w:rsidR="001B01B2" w:rsidRPr="009067F7" w:rsidRDefault="00D61DBF" w:rsidP="004D34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1B01B2" w:rsidRPr="009067F7">
        <w:rPr>
          <w:rFonts w:ascii="Times New Roman" w:hAnsi="Times New Roman" w:cs="Times New Roman"/>
          <w:sz w:val="30"/>
          <w:szCs w:val="30"/>
        </w:rPr>
        <w:t>задержка мигрирующих радионуклидов в разломах пород с помощью ионообменных и других необратимых процессов;</w:t>
      </w:r>
    </w:p>
    <w:p w:rsidR="001B01B2" w:rsidRPr="009067F7" w:rsidRDefault="00D61DBF" w:rsidP="004D34A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1B01B2" w:rsidRPr="009067F7">
        <w:rPr>
          <w:rFonts w:ascii="Times New Roman" w:hAnsi="Times New Roman" w:cs="Times New Roman"/>
          <w:sz w:val="30"/>
          <w:szCs w:val="30"/>
        </w:rPr>
        <w:t>сорбция радионуклидов в вышележащих горизонтах и в почвах.</w:t>
      </w:r>
    </w:p>
    <w:p w:rsidR="005D523F" w:rsidRPr="009067F7" w:rsidRDefault="005D523F"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Для рассматриваемых вариантов реализации проекта Стратегии выбор способа захоронения РАО (приповерхностное или глубинное захоронение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РАО), конструкции сооружений, состава и свойств барьеров безопасности определяется 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обосновывается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проекте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ПЗРО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зависимости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характеристик</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(класс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радионуклидный состав, удельная активность, период потенциальной опасности, физико-химические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свойства)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объема,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учетом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результатов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оценки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воздействия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ПЗРО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окружающую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среду</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оценки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безопасности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ПЗРО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соответствии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требованиями [</w:t>
      </w:r>
      <w:r w:rsidR="00D44AD6" w:rsidRPr="00D44AD6">
        <w:rPr>
          <w:rFonts w:ascii="Times New Roman" w:hAnsi="Times New Roman" w:cs="Times New Roman"/>
          <w:sz w:val="30"/>
          <w:szCs w:val="30"/>
        </w:rPr>
        <w:t>20</w:t>
      </w:r>
      <w:r w:rsidRPr="009067F7">
        <w:rPr>
          <w:rFonts w:ascii="Times New Roman" w:hAnsi="Times New Roman" w:cs="Times New Roman"/>
          <w:sz w:val="30"/>
          <w:szCs w:val="30"/>
        </w:rPr>
        <w:t>].</w:t>
      </w:r>
    </w:p>
    <w:p w:rsidR="006A4E7C" w:rsidRPr="009067F7" w:rsidRDefault="006A4E7C"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состав</w:t>
      </w:r>
      <w:r w:rsidR="00300986" w:rsidRPr="009067F7">
        <w:rPr>
          <w:rFonts w:ascii="Times New Roman" w:hAnsi="Times New Roman" w:cs="Times New Roman"/>
          <w:sz w:val="30"/>
          <w:szCs w:val="30"/>
        </w:rPr>
        <w:t xml:space="preserve"> ожидаемых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работ по исследованию на поверхности площадок, предполагаемых для размещения пунктов захоронения, входит:</w:t>
      </w:r>
    </w:p>
    <w:p w:rsidR="006A4E7C" w:rsidRPr="009067F7" w:rsidRDefault="006A4E7C"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lastRenderedPageBreak/>
        <w:t>-</w:t>
      </w:r>
      <w:r w:rsidR="00D61DBF">
        <w:rPr>
          <w:rFonts w:ascii="Times New Roman" w:hAnsi="Times New Roman" w:cs="Times New Roman"/>
          <w:sz w:val="30"/>
          <w:szCs w:val="30"/>
        </w:rPr>
        <w:t> </w:t>
      </w:r>
      <w:r w:rsidRPr="009067F7">
        <w:rPr>
          <w:rFonts w:ascii="Times New Roman" w:hAnsi="Times New Roman" w:cs="Times New Roman"/>
          <w:sz w:val="30"/>
          <w:szCs w:val="30"/>
        </w:rPr>
        <w:t xml:space="preserve">создание инфраструктуры (подъездные дороги, </w:t>
      </w:r>
      <w:r w:rsidR="00300986" w:rsidRPr="009067F7">
        <w:rPr>
          <w:rFonts w:ascii="Times New Roman" w:hAnsi="Times New Roman" w:cs="Times New Roman"/>
          <w:sz w:val="30"/>
          <w:szCs w:val="30"/>
        </w:rPr>
        <w:t>водоснабжение и электроснабжение</w:t>
      </w:r>
      <w:r w:rsidRPr="009067F7">
        <w:rPr>
          <w:rFonts w:ascii="Times New Roman" w:hAnsi="Times New Roman" w:cs="Times New Roman"/>
          <w:sz w:val="30"/>
          <w:szCs w:val="30"/>
        </w:rPr>
        <w:t>, утилизация отходов, площадки хранения бурильного оборудования</w:t>
      </w:r>
      <w:r w:rsidR="00300986" w:rsidRPr="009067F7">
        <w:rPr>
          <w:rFonts w:ascii="Times New Roman" w:hAnsi="Times New Roman" w:cs="Times New Roman"/>
          <w:sz w:val="30"/>
          <w:szCs w:val="30"/>
        </w:rPr>
        <w:t xml:space="preserve">, </w:t>
      </w:r>
      <w:r w:rsidR="00AE65B6" w:rsidRPr="009067F7">
        <w:rPr>
          <w:rFonts w:ascii="Times New Roman" w:hAnsi="Times New Roman" w:cs="Times New Roman"/>
          <w:sz w:val="30"/>
          <w:szCs w:val="30"/>
        </w:rPr>
        <w:t>временные жилые городки</w:t>
      </w:r>
      <w:r w:rsidRPr="009067F7">
        <w:rPr>
          <w:rFonts w:ascii="Times New Roman" w:hAnsi="Times New Roman" w:cs="Times New Roman"/>
          <w:sz w:val="30"/>
          <w:szCs w:val="30"/>
        </w:rPr>
        <w:t xml:space="preserve"> и пр.);</w:t>
      </w:r>
    </w:p>
    <w:p w:rsidR="006A4E7C" w:rsidRPr="009067F7" w:rsidRDefault="006A4E7C"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D61DBF">
        <w:rPr>
          <w:rFonts w:ascii="Times New Roman" w:hAnsi="Times New Roman" w:cs="Times New Roman"/>
          <w:sz w:val="30"/>
          <w:szCs w:val="30"/>
        </w:rPr>
        <w:t> </w:t>
      </w:r>
      <w:r w:rsidRPr="009067F7">
        <w:rPr>
          <w:rFonts w:ascii="Times New Roman" w:hAnsi="Times New Roman" w:cs="Times New Roman"/>
          <w:sz w:val="30"/>
          <w:szCs w:val="30"/>
        </w:rPr>
        <w:t>проведение изыскательских работ (бурение скважин, сейсмические, гидр</w:t>
      </w:r>
      <w:r w:rsidR="00922A36" w:rsidRPr="009067F7">
        <w:rPr>
          <w:rFonts w:ascii="Times New Roman" w:hAnsi="Times New Roman" w:cs="Times New Roman"/>
          <w:sz w:val="30"/>
          <w:szCs w:val="30"/>
        </w:rPr>
        <w:t>о</w:t>
      </w:r>
      <w:r w:rsidR="00300986" w:rsidRPr="009067F7">
        <w:rPr>
          <w:rFonts w:ascii="Times New Roman" w:hAnsi="Times New Roman" w:cs="Times New Roman"/>
          <w:sz w:val="30"/>
          <w:szCs w:val="30"/>
        </w:rPr>
        <w:t>гео</w:t>
      </w:r>
      <w:r w:rsidRPr="009067F7">
        <w:rPr>
          <w:rFonts w:ascii="Times New Roman" w:hAnsi="Times New Roman" w:cs="Times New Roman"/>
          <w:sz w:val="30"/>
          <w:szCs w:val="30"/>
        </w:rPr>
        <w:t>логические изыскания и пр.);</w:t>
      </w:r>
    </w:p>
    <w:p w:rsidR="006A4E7C" w:rsidRPr="009067F7" w:rsidRDefault="00D61DBF" w:rsidP="004D34A0">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6A4E7C" w:rsidRPr="009067F7">
        <w:rPr>
          <w:rFonts w:ascii="Times New Roman" w:hAnsi="Times New Roman" w:cs="Times New Roman"/>
          <w:sz w:val="30"/>
          <w:szCs w:val="30"/>
        </w:rPr>
        <w:t>закрытие скважин, восстановление использованных площадок.</w:t>
      </w:r>
    </w:p>
    <w:p w:rsidR="00015E31" w:rsidRPr="009067F7" w:rsidRDefault="00015E31"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Не допускается размещать ПЗРО в районах с активными движениями земной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коры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высокой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сейсмической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активностью,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заболоченных территориях,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населенных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пунктах,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также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активной промышленной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деятельностью,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районах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интенсивной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разработкой полезных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ископаемых,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числе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границах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расположения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карьеров, шахтных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полей,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водоохранных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зон</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водных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объектов,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особо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охраняемых природных территориях,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 санитарно-защитных зонах водозабора подземных вод, в пределах месторождений полезных ископаемых.</w:t>
      </w:r>
    </w:p>
    <w:p w:rsidR="00015E31" w:rsidRPr="009067F7" w:rsidRDefault="00015E31"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Геолого-гидрогеологические,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топографические,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гидрографические, инженерно-геологические,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сейсмические,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тектонические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климатические условия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размещения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площадки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ПЗРО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должны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удовлетворять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требованиям действующих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нормативных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правовых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актов,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числе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техниче</w:t>
      </w:r>
      <w:r w:rsidR="00D61DBF">
        <w:rPr>
          <w:rFonts w:ascii="Times New Roman" w:hAnsi="Times New Roman" w:cs="Times New Roman"/>
          <w:sz w:val="30"/>
          <w:szCs w:val="30"/>
        </w:rPr>
        <w:t>ских нормативных правовых актов</w:t>
      </w:r>
      <w:r w:rsidRPr="009067F7">
        <w:rPr>
          <w:rFonts w:ascii="Times New Roman" w:hAnsi="Times New Roman" w:cs="Times New Roman"/>
          <w:sz w:val="30"/>
          <w:szCs w:val="30"/>
        </w:rPr>
        <w:t xml:space="preserve"> [</w:t>
      </w:r>
      <w:r w:rsidR="00D44AD6" w:rsidRPr="00D44AD6">
        <w:rPr>
          <w:rFonts w:ascii="Times New Roman" w:hAnsi="Times New Roman" w:cs="Times New Roman"/>
          <w:sz w:val="30"/>
          <w:szCs w:val="30"/>
        </w:rPr>
        <w:t>20</w:t>
      </w:r>
      <w:r w:rsidRPr="009067F7">
        <w:rPr>
          <w:rFonts w:ascii="Times New Roman" w:hAnsi="Times New Roman" w:cs="Times New Roman"/>
          <w:sz w:val="30"/>
          <w:szCs w:val="30"/>
        </w:rPr>
        <w:t>]</w:t>
      </w:r>
      <w:r w:rsidR="00D61DBF">
        <w:rPr>
          <w:rFonts w:ascii="Times New Roman" w:hAnsi="Times New Roman" w:cs="Times New Roman"/>
          <w:sz w:val="30"/>
          <w:szCs w:val="30"/>
        </w:rPr>
        <w:t>.</w:t>
      </w:r>
    </w:p>
    <w:p w:rsidR="002E5959" w:rsidRPr="009067F7" w:rsidRDefault="002E5959" w:rsidP="004D34A0">
      <w:pPr>
        <w:pStyle w:val="12"/>
        <w:shd w:val="clear" w:color="auto" w:fill="FFFFFF"/>
        <w:ind w:firstLine="720"/>
        <w:jc w:val="both"/>
        <w:rPr>
          <w:color w:val="000000"/>
          <w:spacing w:val="-5"/>
          <w:sz w:val="30"/>
          <w:szCs w:val="30"/>
        </w:rPr>
      </w:pPr>
      <w:r w:rsidRPr="009067F7">
        <w:rPr>
          <w:color w:val="000000"/>
          <w:spacing w:val="-5"/>
          <w:sz w:val="30"/>
          <w:szCs w:val="30"/>
        </w:rPr>
        <w:t>Важнейший момент в выборе места для глубинного размещения ОЯТ или ВАО – прогнозная оценка безопасности в долгосрочном плане для подтверждения соблюдения критериев и нормативных требований безопасности. Для этого обязательным является рассмотрение сценариев ожидаемой эволюции, сценариев различных разрушительных событий и эволюции, отклоняющейся от ожидаемой.</w:t>
      </w:r>
    </w:p>
    <w:p w:rsidR="001B01B2" w:rsidRPr="009067F7" w:rsidRDefault="001B01B2"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Реализация программ геологического захоронения занимает несколько десятилетий: проводятся фундаментальные, методологические и прикладные исследования; определяются компоненты технической концепции и обеспечение ее содержания; проводится характеризация вмещающей формации и изучаются взаимодействия между используемыми в концепции материалами и окружающей средой хранения; разрабатываются методологии оценки безопасности и качества долговременной изоляции отходов; создается предварительный проект хранилища; идет подготовка к процессу лицензирования. </w:t>
      </w:r>
    </w:p>
    <w:p w:rsidR="001B01B2" w:rsidRPr="009067F7" w:rsidRDefault="001B01B2"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Оценка качества системы долговременной изоляции ОЯТ/ВАО является главной задачей комплекса многопрофильных исследований. </w:t>
      </w:r>
    </w:p>
    <w:p w:rsidR="001B01B2" w:rsidRPr="009067F7" w:rsidRDefault="001B01B2"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Стоимость жизненного цикла масштабных глубоких геологических хранилищ оценивается в миллиарды долларов. Даже при </w:t>
      </w:r>
      <w:r w:rsidRPr="009067F7">
        <w:rPr>
          <w:rFonts w:ascii="Times New Roman" w:hAnsi="Times New Roman" w:cs="Times New Roman"/>
          <w:sz w:val="30"/>
          <w:szCs w:val="30"/>
        </w:rPr>
        <w:lastRenderedPageBreak/>
        <w:t>небольших объемах захораниваемых ОЯТ или ВАО эти затраты значительны. Поэтому считается целесообразным объединение усилий нескольких стран в создании многонациональных хранилищ. Это касается в первую очередь стран с небольшими ядерными программами.</w:t>
      </w:r>
    </w:p>
    <w:p w:rsidR="001B01B2" w:rsidRDefault="001B01B2"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Основными исследуемыми в настоящее время геологическими средами для размещения в них хранилищ ОЯТ, высокоактивных и долгоживущих отходов являются солевые, глинистые и кристаллические скальные породы. В различных странах исследуются различные геологические среды в зависимости от фактических природных условий.</w:t>
      </w:r>
    </w:p>
    <w:p w:rsidR="00FC1205" w:rsidRPr="009067F7" w:rsidRDefault="00EE5C03" w:rsidP="004D34A0">
      <w:pPr>
        <w:spacing w:after="0" w:line="240" w:lineRule="auto"/>
        <w:ind w:firstLine="708"/>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w:t>
      </w:r>
      <w:r w:rsidR="00FC1205" w:rsidRPr="009067F7">
        <w:rPr>
          <w:rFonts w:ascii="Times New Roman" w:hAnsi="Times New Roman" w:cs="Times New Roman"/>
          <w:sz w:val="30"/>
          <w:szCs w:val="30"/>
          <w:u w:val="single"/>
        </w:rPr>
        <w:t>оздействи</w:t>
      </w:r>
      <w:r w:rsidRPr="009067F7">
        <w:rPr>
          <w:rFonts w:ascii="Times New Roman" w:hAnsi="Times New Roman" w:cs="Times New Roman"/>
          <w:sz w:val="30"/>
          <w:szCs w:val="30"/>
          <w:u w:val="single"/>
        </w:rPr>
        <w:t>я</w:t>
      </w:r>
      <w:r w:rsidR="00FC1205" w:rsidRPr="009067F7">
        <w:rPr>
          <w:rFonts w:ascii="Times New Roman" w:hAnsi="Times New Roman" w:cs="Times New Roman"/>
          <w:sz w:val="30"/>
          <w:szCs w:val="30"/>
          <w:u w:val="single"/>
        </w:rPr>
        <w:t xml:space="preserve"> на атмосферный воздух</w:t>
      </w:r>
    </w:p>
    <w:p w:rsidR="00F62B82" w:rsidRPr="009067F7" w:rsidRDefault="00F62B82"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w:t>
      </w:r>
      <w:r w:rsidR="0042282A" w:rsidRPr="009067F7">
        <w:rPr>
          <w:rFonts w:ascii="Times New Roman" w:hAnsi="Times New Roman" w:cs="Times New Roman"/>
          <w:sz w:val="30"/>
          <w:szCs w:val="30"/>
        </w:rPr>
        <w:t>ожидаемых работ</w:t>
      </w:r>
      <w:r w:rsidRPr="009067F7">
        <w:rPr>
          <w:rFonts w:ascii="Times New Roman" w:hAnsi="Times New Roman" w:cs="Times New Roman"/>
          <w:sz w:val="30"/>
          <w:szCs w:val="30"/>
        </w:rPr>
        <w:t xml:space="preserve"> </w:t>
      </w:r>
      <w:r w:rsidR="0042282A" w:rsidRPr="009067F7">
        <w:rPr>
          <w:rFonts w:ascii="Times New Roman" w:hAnsi="Times New Roman" w:cs="Times New Roman"/>
          <w:sz w:val="30"/>
          <w:szCs w:val="30"/>
        </w:rPr>
        <w:t xml:space="preserve">по исследованию на поверхности площадок, предполагаемых для размещения пунктов захоронения, </w:t>
      </w:r>
      <w:r w:rsidRPr="009067F7">
        <w:rPr>
          <w:rFonts w:ascii="Times New Roman" w:hAnsi="Times New Roman" w:cs="Times New Roman"/>
          <w:sz w:val="30"/>
          <w:szCs w:val="30"/>
        </w:rPr>
        <w:t xml:space="preserve">на </w:t>
      </w:r>
      <w:r w:rsidR="0042282A" w:rsidRPr="009067F7">
        <w:rPr>
          <w:rFonts w:ascii="Times New Roman" w:hAnsi="Times New Roman" w:cs="Times New Roman"/>
          <w:sz w:val="30"/>
          <w:szCs w:val="30"/>
        </w:rPr>
        <w:t xml:space="preserve">атмосферный воздух будет </w:t>
      </w:r>
      <w:r w:rsidRPr="009067F7">
        <w:rPr>
          <w:rFonts w:ascii="Times New Roman" w:hAnsi="Times New Roman" w:cs="Times New Roman"/>
          <w:sz w:val="30"/>
          <w:szCs w:val="30"/>
        </w:rPr>
        <w:t>носит</w:t>
      </w:r>
      <w:r w:rsidR="0042282A" w:rsidRPr="009067F7">
        <w:rPr>
          <w:rFonts w:ascii="Times New Roman" w:hAnsi="Times New Roman" w:cs="Times New Roman"/>
          <w:sz w:val="30"/>
          <w:szCs w:val="30"/>
        </w:rPr>
        <w:t>ь</w:t>
      </w:r>
      <w:r w:rsidRPr="009067F7">
        <w:rPr>
          <w:rFonts w:ascii="Times New Roman" w:hAnsi="Times New Roman" w:cs="Times New Roman"/>
          <w:sz w:val="30"/>
          <w:szCs w:val="30"/>
        </w:rPr>
        <w:t xml:space="preserve"> кратковременный, но интенсивный</w:t>
      </w:r>
      <w:r w:rsidRPr="009067F7">
        <w:rPr>
          <w:rFonts w:ascii="Times New Roman" w:hAnsi="Times New Roman" w:cs="Times New Roman"/>
          <w:spacing w:val="-5"/>
          <w:sz w:val="30"/>
          <w:szCs w:val="30"/>
        </w:rPr>
        <w:t xml:space="preserve"> </w:t>
      </w:r>
      <w:r w:rsidRPr="009067F7">
        <w:rPr>
          <w:rFonts w:ascii="Times New Roman" w:hAnsi="Times New Roman" w:cs="Times New Roman"/>
          <w:sz w:val="30"/>
          <w:szCs w:val="30"/>
        </w:rPr>
        <w:t>характер</w:t>
      </w:r>
      <w:r w:rsidR="0042282A" w:rsidRPr="009067F7">
        <w:rPr>
          <w:rFonts w:ascii="Times New Roman" w:hAnsi="Times New Roman" w:cs="Times New Roman"/>
          <w:sz w:val="30"/>
          <w:szCs w:val="30"/>
        </w:rPr>
        <w:t>.</w:t>
      </w:r>
    </w:p>
    <w:p w:rsidR="00F62B82" w:rsidRPr="009067F7" w:rsidRDefault="00F62B82"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результате строительства буровых площадок и технических систем, а также в случае их последующего демонтажа после</w:t>
      </w:r>
      <w:r w:rsidR="00653D5E" w:rsidRPr="009067F7">
        <w:rPr>
          <w:rFonts w:ascii="Times New Roman" w:hAnsi="Times New Roman" w:cs="Times New Roman"/>
          <w:sz w:val="30"/>
          <w:szCs w:val="30"/>
        </w:rPr>
        <w:t xml:space="preserve"> окончания</w:t>
      </w:r>
      <w:r w:rsidRPr="009067F7">
        <w:rPr>
          <w:rFonts w:ascii="Times New Roman" w:hAnsi="Times New Roman" w:cs="Times New Roman"/>
          <w:sz w:val="30"/>
          <w:szCs w:val="30"/>
        </w:rPr>
        <w:t xml:space="preserve"> </w:t>
      </w:r>
      <w:r w:rsidR="00653D5E" w:rsidRPr="009067F7">
        <w:rPr>
          <w:rFonts w:ascii="Times New Roman" w:hAnsi="Times New Roman" w:cs="Times New Roman"/>
          <w:sz w:val="30"/>
          <w:szCs w:val="30"/>
        </w:rPr>
        <w:t>изыскательских работ</w:t>
      </w:r>
      <w:r w:rsidR="0027057E" w:rsidRPr="009067F7">
        <w:rPr>
          <w:rFonts w:ascii="Times New Roman" w:hAnsi="Times New Roman" w:cs="Times New Roman"/>
          <w:sz w:val="30"/>
          <w:szCs w:val="30"/>
        </w:rPr>
        <w:t>, связанных с</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применением грузовых и строительных машин</w:t>
      </w:r>
      <w:r w:rsidR="0027057E" w:rsidRPr="009067F7">
        <w:rPr>
          <w:rFonts w:ascii="Times New Roman" w:hAnsi="Times New Roman" w:cs="Times New Roman"/>
          <w:sz w:val="30"/>
          <w:szCs w:val="30"/>
        </w:rPr>
        <w:t xml:space="preserve">, </w:t>
      </w:r>
      <w:r w:rsidR="00653D5E" w:rsidRPr="009067F7">
        <w:rPr>
          <w:rFonts w:ascii="Times New Roman" w:hAnsi="Times New Roman" w:cs="Times New Roman"/>
          <w:sz w:val="30"/>
          <w:szCs w:val="30"/>
        </w:rPr>
        <w:t>возможны</w:t>
      </w:r>
      <w:r w:rsidR="003F4C27" w:rsidRPr="009067F7">
        <w:rPr>
          <w:rFonts w:ascii="Times New Roman" w:hAnsi="Times New Roman" w:cs="Times New Roman"/>
          <w:sz w:val="30"/>
          <w:szCs w:val="30"/>
        </w:rPr>
        <w:t xml:space="preserve"> выбросы</w:t>
      </w:r>
      <w:r w:rsidRPr="009067F7">
        <w:rPr>
          <w:rFonts w:ascii="Times New Roman" w:hAnsi="Times New Roman" w:cs="Times New Roman"/>
          <w:sz w:val="30"/>
          <w:szCs w:val="30"/>
        </w:rPr>
        <w:t xml:space="preserve"> </w:t>
      </w:r>
      <w:r w:rsidR="003F4C27" w:rsidRPr="009067F7">
        <w:rPr>
          <w:rFonts w:ascii="Times New Roman" w:hAnsi="Times New Roman" w:cs="Times New Roman"/>
          <w:sz w:val="30"/>
          <w:szCs w:val="30"/>
        </w:rPr>
        <w:t>загрязняющих веществ в атмосферу</w:t>
      </w:r>
      <w:r w:rsidRPr="009067F7">
        <w:rPr>
          <w:rFonts w:ascii="Times New Roman" w:hAnsi="Times New Roman" w:cs="Times New Roman"/>
          <w:sz w:val="30"/>
          <w:szCs w:val="30"/>
        </w:rPr>
        <w:t xml:space="preserve">, которые соответствуют по своим масштабам выбросам небольшой строительной площадки. </w:t>
      </w:r>
    </w:p>
    <w:p w:rsidR="003F4C27" w:rsidRPr="009067F7" w:rsidRDefault="003F4C27"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Основное загрязнение атмосферного воздуха такими загрязняющими веществами, как неорганическая пыль (на 20-70 % состоящая из оксида кремния SiO</w:t>
      </w:r>
      <w:r w:rsidRPr="003173DF">
        <w:rPr>
          <w:rFonts w:ascii="Times New Roman" w:hAnsi="Times New Roman" w:cs="Times New Roman"/>
          <w:sz w:val="30"/>
          <w:szCs w:val="30"/>
          <w:vertAlign w:val="subscript"/>
        </w:rPr>
        <w:t>2</w:t>
      </w:r>
      <w:r w:rsidRPr="009067F7">
        <w:rPr>
          <w:rFonts w:ascii="Times New Roman" w:hAnsi="Times New Roman" w:cs="Times New Roman"/>
          <w:sz w:val="30"/>
          <w:szCs w:val="30"/>
        </w:rPr>
        <w:t>), оксиды азота и серы ожидается за счёт работы машин и механизмов при создании инфраструктуры, необходимой для проведения изысканий в обоснование выбора площадок.</w:t>
      </w:r>
    </w:p>
    <w:p w:rsidR="00BD4CCB" w:rsidRPr="009067F7" w:rsidRDefault="00CA3F6A"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Выбросы могут оказывать воздействие</w:t>
      </w:r>
      <w:r w:rsidR="003F4C27" w:rsidRPr="009067F7">
        <w:rPr>
          <w:rFonts w:ascii="Times New Roman" w:hAnsi="Times New Roman" w:cs="Times New Roman"/>
          <w:sz w:val="30"/>
          <w:szCs w:val="30"/>
        </w:rPr>
        <w:t xml:space="preserve"> на </w:t>
      </w:r>
      <w:r w:rsidRPr="009067F7">
        <w:rPr>
          <w:rFonts w:ascii="Times New Roman" w:hAnsi="Times New Roman" w:cs="Times New Roman"/>
          <w:sz w:val="30"/>
          <w:szCs w:val="30"/>
        </w:rPr>
        <w:t xml:space="preserve">здоровье </w:t>
      </w:r>
      <w:r w:rsidR="003F4C27" w:rsidRPr="009067F7">
        <w:rPr>
          <w:rFonts w:ascii="Times New Roman" w:hAnsi="Times New Roman" w:cs="Times New Roman"/>
          <w:sz w:val="30"/>
          <w:szCs w:val="30"/>
        </w:rPr>
        <w:t>людей,</w:t>
      </w:r>
      <w:r w:rsidR="000236E9">
        <w:rPr>
          <w:rFonts w:ascii="Times New Roman" w:hAnsi="Times New Roman" w:cs="Times New Roman"/>
          <w:sz w:val="30"/>
          <w:szCs w:val="30"/>
        </w:rPr>
        <w:t xml:space="preserve"> </w:t>
      </w:r>
      <w:r w:rsidR="003F4C27" w:rsidRPr="009067F7">
        <w:rPr>
          <w:rFonts w:ascii="Times New Roman" w:hAnsi="Times New Roman" w:cs="Times New Roman"/>
          <w:sz w:val="30"/>
          <w:szCs w:val="30"/>
        </w:rPr>
        <w:t>а также на животн</w:t>
      </w:r>
      <w:r w:rsidRPr="009067F7">
        <w:rPr>
          <w:rFonts w:ascii="Times New Roman" w:hAnsi="Times New Roman" w:cs="Times New Roman"/>
          <w:sz w:val="30"/>
          <w:szCs w:val="30"/>
        </w:rPr>
        <w:t>ый</w:t>
      </w:r>
      <w:r w:rsidR="000236E9">
        <w:rPr>
          <w:rFonts w:ascii="Times New Roman" w:hAnsi="Times New Roman" w:cs="Times New Roman"/>
          <w:sz w:val="30"/>
          <w:szCs w:val="30"/>
        </w:rPr>
        <w:t xml:space="preserve"> </w:t>
      </w:r>
      <w:r w:rsidR="003F4C27" w:rsidRPr="009067F7">
        <w:rPr>
          <w:rFonts w:ascii="Times New Roman" w:hAnsi="Times New Roman" w:cs="Times New Roman"/>
          <w:sz w:val="30"/>
          <w:szCs w:val="30"/>
        </w:rPr>
        <w:t>и раст</w:t>
      </w:r>
      <w:r w:rsidRPr="009067F7">
        <w:rPr>
          <w:rFonts w:ascii="Times New Roman" w:hAnsi="Times New Roman" w:cs="Times New Roman"/>
          <w:sz w:val="30"/>
          <w:szCs w:val="30"/>
        </w:rPr>
        <w:t>ительный мир</w:t>
      </w:r>
      <w:r w:rsidR="00DF3C63"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DF3C63" w:rsidRPr="009067F7">
        <w:rPr>
          <w:rFonts w:ascii="Times New Roman" w:hAnsi="Times New Roman" w:cs="Times New Roman"/>
          <w:sz w:val="30"/>
          <w:szCs w:val="30"/>
        </w:rPr>
        <w:t>]</w:t>
      </w:r>
      <w:r w:rsidR="003F4C27" w:rsidRPr="009067F7">
        <w:rPr>
          <w:rFonts w:ascii="Times New Roman" w:hAnsi="Times New Roman" w:cs="Times New Roman"/>
          <w:sz w:val="30"/>
          <w:szCs w:val="30"/>
        </w:rPr>
        <w:t>.</w:t>
      </w:r>
      <w:r w:rsidR="003E0251" w:rsidRPr="009067F7">
        <w:rPr>
          <w:rFonts w:ascii="Times New Roman" w:hAnsi="Times New Roman" w:cs="Times New Roman"/>
          <w:sz w:val="30"/>
          <w:szCs w:val="30"/>
        </w:rPr>
        <w:t xml:space="preserve"> </w:t>
      </w:r>
    </w:p>
    <w:p w:rsidR="00BD4CCB" w:rsidRPr="009067F7" w:rsidRDefault="00BD4CCB"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C343CE" w:rsidRPr="009067F7">
        <w:rPr>
          <w:rFonts w:ascii="Times New Roman" w:hAnsi="Times New Roman" w:cs="Times New Roman"/>
          <w:sz w:val="30"/>
          <w:szCs w:val="30"/>
        </w:rPr>
        <w:t>сильное</w:t>
      </w:r>
      <w:r w:rsidRPr="009067F7">
        <w:rPr>
          <w:rFonts w:ascii="Times New Roman" w:hAnsi="Times New Roman" w:cs="Times New Roman"/>
          <w:sz w:val="30"/>
          <w:szCs w:val="30"/>
        </w:rPr>
        <w:t xml:space="preserve">, </w:t>
      </w:r>
      <w:r w:rsidR="00C343CE" w:rsidRPr="009067F7">
        <w:rPr>
          <w:rFonts w:ascii="Times New Roman" w:hAnsi="Times New Roman" w:cs="Times New Roman"/>
          <w:sz w:val="30"/>
          <w:szCs w:val="30"/>
        </w:rPr>
        <w:t>кратковременное, локальное.</w:t>
      </w:r>
    </w:p>
    <w:p w:rsidR="00F62B82" w:rsidRPr="009067F7" w:rsidRDefault="00EE5C03" w:rsidP="004D34A0">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w:t>
      </w:r>
      <w:r w:rsidR="00F62B82" w:rsidRPr="009067F7">
        <w:rPr>
          <w:rFonts w:ascii="Times New Roman" w:hAnsi="Times New Roman" w:cs="Times New Roman"/>
          <w:sz w:val="30"/>
          <w:szCs w:val="30"/>
          <w:u w:val="single"/>
        </w:rPr>
        <w:t>оздействи</w:t>
      </w:r>
      <w:r w:rsidRPr="009067F7">
        <w:rPr>
          <w:rFonts w:ascii="Times New Roman" w:hAnsi="Times New Roman" w:cs="Times New Roman"/>
          <w:sz w:val="30"/>
          <w:szCs w:val="30"/>
          <w:u w:val="single"/>
        </w:rPr>
        <w:t>я</w:t>
      </w:r>
      <w:r w:rsidR="00F62B82" w:rsidRPr="009067F7">
        <w:rPr>
          <w:rFonts w:ascii="Times New Roman" w:hAnsi="Times New Roman" w:cs="Times New Roman"/>
          <w:sz w:val="30"/>
          <w:szCs w:val="30"/>
          <w:u w:val="single"/>
        </w:rPr>
        <w:t xml:space="preserve"> на подземные и поверхностные воды</w:t>
      </w:r>
    </w:p>
    <w:p w:rsidR="00DF3C63" w:rsidRPr="009067F7" w:rsidRDefault="00C35096"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рамках проводимо</w:t>
      </w:r>
      <w:r w:rsidR="00D61DBF">
        <w:rPr>
          <w:rFonts w:ascii="Times New Roman" w:hAnsi="Times New Roman" w:cs="Times New Roman"/>
          <w:sz w:val="30"/>
          <w:szCs w:val="30"/>
        </w:rPr>
        <w:t>й</w:t>
      </w:r>
      <w:r w:rsidRPr="009067F7">
        <w:rPr>
          <w:rFonts w:ascii="Times New Roman" w:hAnsi="Times New Roman" w:cs="Times New Roman"/>
          <w:sz w:val="30"/>
          <w:szCs w:val="30"/>
        </w:rPr>
        <w:t xml:space="preserve"> </w:t>
      </w:r>
      <w:r w:rsidR="00D61DBF">
        <w:rPr>
          <w:rFonts w:ascii="Times New Roman" w:hAnsi="Times New Roman" w:cs="Times New Roman"/>
          <w:sz w:val="30"/>
          <w:szCs w:val="30"/>
        </w:rPr>
        <w:t>оценки</w:t>
      </w:r>
      <w:r w:rsidRPr="009067F7">
        <w:rPr>
          <w:rFonts w:ascii="Times New Roman" w:hAnsi="Times New Roman" w:cs="Times New Roman"/>
          <w:sz w:val="30"/>
          <w:szCs w:val="30"/>
        </w:rPr>
        <w:t xml:space="preserve"> можно предположить, что риска попадания буровых растворов в грунтовые воды</w:t>
      </w:r>
      <w:r w:rsidR="00681E24" w:rsidRPr="009067F7">
        <w:rPr>
          <w:rFonts w:ascii="Times New Roman" w:hAnsi="Times New Roman" w:cs="Times New Roman"/>
          <w:sz w:val="30"/>
          <w:szCs w:val="30"/>
        </w:rPr>
        <w:t xml:space="preserve"> </w:t>
      </w:r>
      <w:r w:rsidRPr="009067F7">
        <w:rPr>
          <w:rFonts w:ascii="Times New Roman" w:hAnsi="Times New Roman" w:cs="Times New Roman"/>
          <w:sz w:val="30"/>
          <w:szCs w:val="30"/>
        </w:rPr>
        <w:t>не предвид</w:t>
      </w:r>
      <w:r w:rsidR="00681E24" w:rsidRPr="009067F7">
        <w:rPr>
          <w:rFonts w:ascii="Times New Roman" w:hAnsi="Times New Roman" w:cs="Times New Roman"/>
          <w:sz w:val="30"/>
          <w:szCs w:val="30"/>
        </w:rPr>
        <w:t>и</w:t>
      </w:r>
      <w:r w:rsidRPr="009067F7">
        <w:rPr>
          <w:rFonts w:ascii="Times New Roman" w:hAnsi="Times New Roman" w:cs="Times New Roman"/>
          <w:sz w:val="30"/>
          <w:szCs w:val="30"/>
        </w:rPr>
        <w:t>тся.</w:t>
      </w:r>
      <w:r w:rsidR="000779AC" w:rsidRPr="009067F7">
        <w:rPr>
          <w:rFonts w:ascii="Times New Roman" w:hAnsi="Times New Roman" w:cs="Times New Roman"/>
          <w:sz w:val="30"/>
          <w:szCs w:val="30"/>
        </w:rPr>
        <w:t xml:space="preserve"> Сооружение, ликвидация и консервация буровых скважин должны выполняться с учетом требования минимально возможного негативного воздействия на окружающую среду[</w:t>
      </w:r>
      <w:r w:rsidR="00D44AD6" w:rsidRPr="00D44AD6">
        <w:rPr>
          <w:rFonts w:ascii="Times New Roman" w:hAnsi="Times New Roman" w:cs="Times New Roman"/>
          <w:sz w:val="30"/>
          <w:szCs w:val="30"/>
        </w:rPr>
        <w:t>21</w:t>
      </w:r>
      <w:r w:rsidR="000779AC" w:rsidRPr="009067F7">
        <w:rPr>
          <w:rFonts w:ascii="Times New Roman" w:hAnsi="Times New Roman" w:cs="Times New Roman"/>
          <w:sz w:val="30"/>
          <w:szCs w:val="30"/>
        </w:rPr>
        <w:t>]</w:t>
      </w:r>
      <w:r w:rsidR="00DF3C63" w:rsidRPr="009067F7">
        <w:rPr>
          <w:rFonts w:ascii="Times New Roman" w:hAnsi="Times New Roman" w:cs="Times New Roman"/>
          <w:sz w:val="30"/>
          <w:szCs w:val="30"/>
        </w:rPr>
        <w:t>.</w:t>
      </w:r>
    </w:p>
    <w:p w:rsidR="003E0251" w:rsidRPr="009067F7" w:rsidRDefault="003E0251"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7524D6" w:rsidRPr="009067F7">
        <w:rPr>
          <w:rFonts w:ascii="Times New Roman" w:hAnsi="Times New Roman" w:cs="Times New Roman"/>
          <w:sz w:val="30"/>
          <w:szCs w:val="30"/>
        </w:rPr>
        <w:t>не</w:t>
      </w:r>
      <w:r w:rsidRPr="009067F7">
        <w:rPr>
          <w:rFonts w:ascii="Times New Roman" w:hAnsi="Times New Roman" w:cs="Times New Roman"/>
          <w:sz w:val="30"/>
          <w:szCs w:val="30"/>
        </w:rPr>
        <w:t xml:space="preserve">значительное, </w:t>
      </w:r>
      <w:r w:rsidR="007524D6" w:rsidRPr="009067F7">
        <w:rPr>
          <w:rFonts w:ascii="Times New Roman" w:hAnsi="Times New Roman" w:cs="Times New Roman"/>
          <w:sz w:val="30"/>
          <w:szCs w:val="30"/>
        </w:rPr>
        <w:t xml:space="preserve">незначительной </w:t>
      </w:r>
      <w:r w:rsidRPr="009067F7">
        <w:rPr>
          <w:rFonts w:ascii="Times New Roman" w:hAnsi="Times New Roman" w:cs="Times New Roman"/>
          <w:sz w:val="30"/>
          <w:szCs w:val="30"/>
        </w:rPr>
        <w:t>продолжительности</w:t>
      </w:r>
      <w:r w:rsidR="007524D6"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F62B82" w:rsidRPr="009067F7" w:rsidRDefault="00EE5C03" w:rsidP="004D34A0">
      <w:pPr>
        <w:spacing w:after="0" w:line="240" w:lineRule="auto"/>
        <w:ind w:firstLine="720"/>
        <w:jc w:val="both"/>
        <w:rPr>
          <w:rFonts w:ascii="Times New Roman" w:hAnsi="Times New Roman" w:cs="Times New Roman"/>
          <w:sz w:val="30"/>
          <w:szCs w:val="30"/>
          <w:u w:val="single"/>
        </w:rPr>
      </w:pPr>
      <w:r w:rsidRPr="003C7BEB">
        <w:rPr>
          <w:rFonts w:ascii="Times New Roman" w:hAnsi="Times New Roman" w:cs="Times New Roman"/>
          <w:sz w:val="30"/>
          <w:szCs w:val="30"/>
          <w:u w:val="single"/>
        </w:rPr>
        <w:lastRenderedPageBreak/>
        <w:t>Оценка в</w:t>
      </w:r>
      <w:r w:rsidR="00F62B82" w:rsidRPr="003C7BEB">
        <w:rPr>
          <w:rFonts w:ascii="Times New Roman" w:hAnsi="Times New Roman" w:cs="Times New Roman"/>
          <w:sz w:val="30"/>
          <w:szCs w:val="30"/>
          <w:u w:val="single"/>
        </w:rPr>
        <w:t>оздействи</w:t>
      </w:r>
      <w:r w:rsidRPr="003C7BEB">
        <w:rPr>
          <w:rFonts w:ascii="Times New Roman" w:hAnsi="Times New Roman" w:cs="Times New Roman"/>
          <w:sz w:val="30"/>
          <w:szCs w:val="30"/>
          <w:u w:val="single"/>
        </w:rPr>
        <w:t>я</w:t>
      </w:r>
      <w:r w:rsidR="00F62B82" w:rsidRPr="003C7BEB">
        <w:rPr>
          <w:rFonts w:ascii="Times New Roman" w:hAnsi="Times New Roman" w:cs="Times New Roman"/>
          <w:sz w:val="30"/>
          <w:szCs w:val="30"/>
          <w:u w:val="single"/>
        </w:rPr>
        <w:t xml:space="preserve"> на </w:t>
      </w:r>
      <w:r w:rsidR="003C7BEB" w:rsidRPr="003C7BEB">
        <w:rPr>
          <w:rFonts w:ascii="Times New Roman" w:hAnsi="Times New Roman" w:cs="Times New Roman"/>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AE65B6" w:rsidRPr="009067F7" w:rsidRDefault="00AE65B6" w:rsidP="004D34A0">
      <w:pPr>
        <w:pStyle w:val="a6"/>
        <w:ind w:left="0" w:firstLine="720"/>
        <w:rPr>
          <w:sz w:val="30"/>
          <w:szCs w:val="30"/>
        </w:rPr>
      </w:pPr>
      <w:r w:rsidRPr="009067F7">
        <w:rPr>
          <w:sz w:val="30"/>
          <w:szCs w:val="30"/>
        </w:rPr>
        <w:t xml:space="preserve">При проведении исследований на поверхности площадок, предполагаемых для размещения пунктов захоронения, происходит </w:t>
      </w:r>
      <w:r w:rsidR="003E0251" w:rsidRPr="009067F7">
        <w:rPr>
          <w:sz w:val="30"/>
          <w:szCs w:val="30"/>
        </w:rPr>
        <w:t>отчуждение</w:t>
      </w:r>
      <w:r w:rsidRPr="009067F7">
        <w:rPr>
          <w:sz w:val="30"/>
          <w:szCs w:val="30"/>
        </w:rPr>
        <w:t xml:space="preserve"> земель из оборота во временное использование.</w:t>
      </w:r>
      <w:r w:rsidR="008856C6" w:rsidRPr="009067F7">
        <w:rPr>
          <w:sz w:val="30"/>
          <w:szCs w:val="30"/>
        </w:rPr>
        <w:t xml:space="preserve"> </w:t>
      </w:r>
      <w:r w:rsidR="0076353D" w:rsidRPr="009067F7">
        <w:rPr>
          <w:sz w:val="30"/>
          <w:szCs w:val="30"/>
        </w:rPr>
        <w:t>Площадь</w:t>
      </w:r>
      <w:r w:rsidRPr="009067F7">
        <w:rPr>
          <w:sz w:val="30"/>
          <w:szCs w:val="30"/>
        </w:rPr>
        <w:t xml:space="preserve"> земли, отводимой для </w:t>
      </w:r>
      <w:r w:rsidR="0090052A" w:rsidRPr="009067F7">
        <w:rPr>
          <w:sz w:val="30"/>
          <w:szCs w:val="30"/>
        </w:rPr>
        <w:t>проведения изыскательских работ</w:t>
      </w:r>
      <w:r w:rsidRPr="009067F7">
        <w:rPr>
          <w:sz w:val="30"/>
          <w:szCs w:val="30"/>
        </w:rPr>
        <w:t>, определяется проектом</w:t>
      </w:r>
      <w:r w:rsidR="0090052A" w:rsidRPr="009067F7">
        <w:rPr>
          <w:sz w:val="30"/>
          <w:szCs w:val="30"/>
        </w:rPr>
        <w:t>.</w:t>
      </w:r>
    </w:p>
    <w:p w:rsidR="00B84000" w:rsidRPr="009067F7" w:rsidRDefault="00B84000"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Ожидаемое использование земель оказывает воздействие на защищаемые объекты (животные, растения, грунты, почвы) за счёт уменьшения ареала обитания, источников питания, изменений свойств почв и грунтов. </w:t>
      </w:r>
    </w:p>
    <w:p w:rsidR="0090052A" w:rsidRPr="009067F7" w:rsidRDefault="0090052A"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Воздействия на источники питьевой воды не ожидается ввиду требований, предъявляемым к площадкам.</w:t>
      </w:r>
    </w:p>
    <w:p w:rsidR="00677AF4" w:rsidRPr="009067F7" w:rsidRDefault="00FA5920"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Данные исследования</w:t>
      </w:r>
      <w:r w:rsidR="00677AF4" w:rsidRPr="009067F7">
        <w:rPr>
          <w:rFonts w:ascii="Times New Roman" w:hAnsi="Times New Roman" w:cs="Times New Roman"/>
          <w:sz w:val="30"/>
          <w:szCs w:val="30"/>
        </w:rPr>
        <w:t xml:space="preserve"> </w:t>
      </w:r>
      <w:r w:rsidRPr="009067F7">
        <w:rPr>
          <w:rFonts w:ascii="Times New Roman" w:hAnsi="Times New Roman" w:cs="Times New Roman"/>
          <w:sz w:val="30"/>
          <w:szCs w:val="30"/>
        </w:rPr>
        <w:t>не должны проводиться на особо</w:t>
      </w:r>
      <w:r w:rsidR="00677AF4" w:rsidRPr="009067F7">
        <w:rPr>
          <w:rFonts w:ascii="Times New Roman" w:hAnsi="Times New Roman" w:cs="Times New Roman"/>
          <w:sz w:val="30"/>
          <w:szCs w:val="30"/>
        </w:rPr>
        <w:t xml:space="preserve"> охраняемых </w:t>
      </w:r>
      <w:r w:rsidRPr="009067F7">
        <w:rPr>
          <w:rFonts w:ascii="Times New Roman" w:hAnsi="Times New Roman" w:cs="Times New Roman"/>
          <w:sz w:val="30"/>
          <w:szCs w:val="30"/>
        </w:rPr>
        <w:t>территориях</w:t>
      </w:r>
      <w:r w:rsidR="00677AF4" w:rsidRPr="009067F7">
        <w:rPr>
          <w:rFonts w:ascii="Times New Roman" w:hAnsi="Times New Roman" w:cs="Times New Roman"/>
          <w:sz w:val="30"/>
          <w:szCs w:val="30"/>
        </w:rPr>
        <w:t xml:space="preserve"> или на </w:t>
      </w:r>
      <w:r w:rsidRPr="009067F7">
        <w:rPr>
          <w:rFonts w:ascii="Times New Roman" w:hAnsi="Times New Roman" w:cs="Times New Roman"/>
          <w:sz w:val="30"/>
          <w:szCs w:val="30"/>
        </w:rPr>
        <w:t>территориях</w:t>
      </w:r>
      <w:r w:rsidR="00677AF4" w:rsidRPr="009067F7">
        <w:rPr>
          <w:rFonts w:ascii="Times New Roman" w:hAnsi="Times New Roman" w:cs="Times New Roman"/>
          <w:sz w:val="30"/>
          <w:szCs w:val="30"/>
        </w:rPr>
        <w:t xml:space="preserve"> с охраняемыми видами животных и растений</w:t>
      </w:r>
      <w:r w:rsidR="006C778E"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6C778E" w:rsidRPr="009067F7">
        <w:rPr>
          <w:rFonts w:ascii="Times New Roman" w:hAnsi="Times New Roman" w:cs="Times New Roman"/>
          <w:sz w:val="30"/>
          <w:szCs w:val="30"/>
        </w:rPr>
        <w:t>]</w:t>
      </w:r>
      <w:r w:rsidR="00677AF4" w:rsidRPr="009067F7">
        <w:rPr>
          <w:rFonts w:ascii="Times New Roman" w:hAnsi="Times New Roman" w:cs="Times New Roman"/>
          <w:sz w:val="30"/>
          <w:szCs w:val="30"/>
        </w:rPr>
        <w:t xml:space="preserve">. </w:t>
      </w:r>
    </w:p>
    <w:p w:rsidR="003E0251" w:rsidRPr="009067F7" w:rsidRDefault="003E0251"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641533" w:rsidRPr="009067F7">
        <w:rPr>
          <w:rFonts w:ascii="Times New Roman" w:hAnsi="Times New Roman" w:cs="Times New Roman"/>
          <w:sz w:val="30"/>
          <w:szCs w:val="30"/>
        </w:rPr>
        <w:t>умеренное</w:t>
      </w:r>
      <w:r w:rsidRPr="009067F7">
        <w:rPr>
          <w:rFonts w:ascii="Times New Roman" w:hAnsi="Times New Roman" w:cs="Times New Roman"/>
          <w:sz w:val="30"/>
          <w:szCs w:val="30"/>
        </w:rPr>
        <w:t xml:space="preserve">, </w:t>
      </w:r>
      <w:r w:rsidR="00641533" w:rsidRPr="009067F7">
        <w:rPr>
          <w:rFonts w:ascii="Times New Roman" w:hAnsi="Times New Roman" w:cs="Times New Roman"/>
          <w:sz w:val="30"/>
          <w:szCs w:val="30"/>
        </w:rPr>
        <w:t>кратковременное, локальное.</w:t>
      </w:r>
    </w:p>
    <w:p w:rsidR="00B84000" w:rsidRPr="009067F7" w:rsidRDefault="00B84000" w:rsidP="004D34A0">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u w:val="single"/>
        </w:rPr>
        <w:t>Оценка воздействия на растительный и животный мир</w:t>
      </w:r>
    </w:p>
    <w:p w:rsidR="00B84000" w:rsidRPr="009067F7" w:rsidRDefault="00B84000"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Основное воздействие на растительный и животный мир при проведении исследований на поверхности площадок, предполагаемых для размещения пунктов захоронения, вызвано работой двигателей внутреннего сгорания оборудования, машин, транспортных средств, строительной техники используемых на строительной площадке и потерей мест обитания для животных и растений на используемой земле. Кроме того, пыль может переноситься потоками воздуха со строительной площадки на большие расстояния. Эти выбросы могут наносить ущерб или оказывать влияние на животных и растения [1</w:t>
      </w:r>
      <w:r w:rsidR="00D44AD6" w:rsidRPr="00D44AD6">
        <w:rPr>
          <w:rFonts w:ascii="Times New Roman" w:eastAsia="Calibri" w:hAnsi="Times New Roman" w:cs="Times New Roman"/>
          <w:bCs/>
          <w:sz w:val="30"/>
          <w:szCs w:val="30"/>
        </w:rPr>
        <w:t>3</w:t>
      </w:r>
      <w:r w:rsidRPr="009067F7">
        <w:rPr>
          <w:rFonts w:ascii="Times New Roman" w:eastAsia="Calibri" w:hAnsi="Times New Roman" w:cs="Times New Roman"/>
          <w:bCs/>
          <w:sz w:val="30"/>
          <w:szCs w:val="30"/>
        </w:rPr>
        <w:t xml:space="preserve">]. </w:t>
      </w:r>
    </w:p>
    <w:p w:rsidR="00B84000" w:rsidRPr="009067F7" w:rsidRDefault="00B84000"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умеренное, кратковременное, локальное.</w:t>
      </w:r>
    </w:p>
    <w:p w:rsidR="00922A36" w:rsidRPr="009067F7" w:rsidRDefault="00EE5C03" w:rsidP="004D34A0">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w:t>
      </w:r>
      <w:r w:rsidR="00922A36" w:rsidRPr="009067F7">
        <w:rPr>
          <w:rFonts w:ascii="Times New Roman" w:hAnsi="Times New Roman" w:cs="Times New Roman"/>
          <w:sz w:val="30"/>
          <w:szCs w:val="30"/>
          <w:u w:val="single"/>
        </w:rPr>
        <w:t>кустическо</w:t>
      </w:r>
      <w:r w:rsidRPr="009067F7">
        <w:rPr>
          <w:rFonts w:ascii="Times New Roman" w:hAnsi="Times New Roman" w:cs="Times New Roman"/>
          <w:sz w:val="30"/>
          <w:szCs w:val="30"/>
          <w:u w:val="single"/>
        </w:rPr>
        <w:t>го</w:t>
      </w:r>
      <w:r w:rsidR="00922A36" w:rsidRPr="009067F7">
        <w:rPr>
          <w:rFonts w:ascii="Times New Roman" w:hAnsi="Times New Roman" w:cs="Times New Roman"/>
          <w:sz w:val="30"/>
          <w:szCs w:val="30"/>
          <w:u w:val="single"/>
        </w:rPr>
        <w:t xml:space="preserve"> воздействи</w:t>
      </w:r>
      <w:r w:rsidRPr="009067F7">
        <w:rPr>
          <w:rFonts w:ascii="Times New Roman" w:hAnsi="Times New Roman" w:cs="Times New Roman"/>
          <w:sz w:val="30"/>
          <w:szCs w:val="30"/>
          <w:u w:val="single"/>
        </w:rPr>
        <w:t>я</w:t>
      </w:r>
    </w:p>
    <w:p w:rsidR="004D554F" w:rsidRPr="009067F7" w:rsidRDefault="008856C6"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Причиной шума является работа машин и механизмов при создании инфраструктуры, необходимой для проведения изыскательских работ, а также при бурении скважин. Акустическое воздействие может увеличить риск сердечно-сосудистых заболеваний у человека, а также отпугнуть животных и вынудить их покинуть привычные места обитания. </w:t>
      </w:r>
    </w:p>
    <w:p w:rsidR="004D554F" w:rsidRPr="009067F7" w:rsidRDefault="008856C6" w:rsidP="004D34A0">
      <w:pPr>
        <w:spacing w:after="0" w:line="240" w:lineRule="auto"/>
        <w:ind w:firstLine="720"/>
        <w:jc w:val="both"/>
        <w:rPr>
          <w:rFonts w:ascii="Times New Roman" w:eastAsia="Calibri" w:hAnsi="Times New Roman" w:cs="Times New Roman"/>
          <w:bCs/>
          <w:sz w:val="30"/>
          <w:szCs w:val="30"/>
        </w:rPr>
      </w:pPr>
      <w:r w:rsidRPr="009067F7">
        <w:rPr>
          <w:rFonts w:ascii="Times New Roman" w:hAnsi="Times New Roman" w:cs="Times New Roman"/>
          <w:sz w:val="30"/>
          <w:szCs w:val="30"/>
        </w:rPr>
        <w:t xml:space="preserve">Данное воздействие </w:t>
      </w:r>
      <w:r w:rsidR="00205B03" w:rsidRPr="009067F7">
        <w:rPr>
          <w:rFonts w:ascii="Times New Roman" w:hAnsi="Times New Roman" w:cs="Times New Roman"/>
          <w:sz w:val="30"/>
          <w:szCs w:val="30"/>
        </w:rPr>
        <w:t>можно оценить как</w:t>
      </w:r>
      <w:r w:rsidRPr="009067F7">
        <w:rPr>
          <w:rFonts w:ascii="Times New Roman" w:hAnsi="Times New Roman" w:cs="Times New Roman"/>
          <w:sz w:val="30"/>
          <w:szCs w:val="30"/>
        </w:rPr>
        <w:t xml:space="preserve"> </w:t>
      </w:r>
      <w:r w:rsidR="004D554F" w:rsidRPr="009067F7">
        <w:rPr>
          <w:rFonts w:ascii="Times New Roman" w:hAnsi="Times New Roman" w:cs="Times New Roman"/>
          <w:sz w:val="30"/>
          <w:szCs w:val="30"/>
        </w:rPr>
        <w:t xml:space="preserve">слабое, </w:t>
      </w:r>
      <w:r w:rsidR="004D554F" w:rsidRPr="009067F7">
        <w:rPr>
          <w:rFonts w:ascii="Times New Roman" w:eastAsia="Calibri" w:hAnsi="Times New Roman" w:cs="Times New Roman"/>
          <w:bCs/>
          <w:sz w:val="30"/>
          <w:szCs w:val="30"/>
        </w:rPr>
        <w:t>кратковременное, локальное.</w:t>
      </w:r>
    </w:p>
    <w:p w:rsidR="004E2430" w:rsidRPr="009067F7" w:rsidRDefault="004E2430" w:rsidP="004D34A0">
      <w:pPr>
        <w:spacing w:after="0" w:line="240" w:lineRule="auto"/>
        <w:ind w:firstLine="720"/>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lastRenderedPageBreak/>
        <w:t>Оценка воздействия на особо охраняемые природные территории, природные территории, подлежащие специальной охране</w:t>
      </w:r>
    </w:p>
    <w:p w:rsidR="004E2430" w:rsidRPr="009067F7" w:rsidRDefault="004E2430" w:rsidP="004D34A0">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на особо охраняемые природные территории, природные территории, подлежащие специальной охране при проведении исследований на поверхности площадок, предполагаемых для размещения пунктов захоронения практически отсутствует. Незначительное воздействие может быть связано с тем, что пыль со строительной площадки может переноситься потоками воздуха на большие расстояния. </w:t>
      </w:r>
    </w:p>
    <w:p w:rsidR="004E2430" w:rsidRPr="009067F7" w:rsidRDefault="004E2430"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Данные исследования не должны проводиться на особо охраняемых территориях или на территориях с охраняемыми видами животных и растений. </w:t>
      </w:r>
    </w:p>
    <w:p w:rsidR="004E2430" w:rsidRPr="009067F7" w:rsidRDefault="004E2430" w:rsidP="004D34A0">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кратковременное, локальное.</w:t>
      </w:r>
    </w:p>
    <w:p w:rsidR="00FD397C" w:rsidRPr="009067F7" w:rsidRDefault="00EE5C03" w:rsidP="004D34A0">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р</w:t>
      </w:r>
      <w:r w:rsidR="00FD397C" w:rsidRPr="009067F7">
        <w:rPr>
          <w:rFonts w:ascii="Times New Roman" w:hAnsi="Times New Roman" w:cs="Times New Roman"/>
          <w:sz w:val="30"/>
          <w:szCs w:val="30"/>
          <w:u w:val="single"/>
        </w:rPr>
        <w:t>ади</w:t>
      </w:r>
      <w:r w:rsidR="00177E43" w:rsidRPr="009067F7">
        <w:rPr>
          <w:rFonts w:ascii="Times New Roman" w:hAnsi="Times New Roman" w:cs="Times New Roman"/>
          <w:sz w:val="30"/>
          <w:szCs w:val="30"/>
          <w:u w:val="single"/>
        </w:rPr>
        <w:t>ационны</w:t>
      </w:r>
      <w:r w:rsidRPr="009067F7">
        <w:rPr>
          <w:rFonts w:ascii="Times New Roman" w:hAnsi="Times New Roman" w:cs="Times New Roman"/>
          <w:sz w:val="30"/>
          <w:szCs w:val="30"/>
          <w:u w:val="single"/>
        </w:rPr>
        <w:t>х</w:t>
      </w:r>
      <w:r w:rsidR="00177E43" w:rsidRPr="009067F7">
        <w:rPr>
          <w:rFonts w:ascii="Times New Roman" w:hAnsi="Times New Roman" w:cs="Times New Roman"/>
          <w:sz w:val="30"/>
          <w:szCs w:val="30"/>
          <w:u w:val="single"/>
        </w:rPr>
        <w:t xml:space="preserve"> </w:t>
      </w:r>
      <w:r w:rsidRPr="009067F7">
        <w:rPr>
          <w:rFonts w:ascii="Times New Roman" w:hAnsi="Times New Roman" w:cs="Times New Roman"/>
          <w:sz w:val="30"/>
          <w:szCs w:val="30"/>
          <w:u w:val="single"/>
        </w:rPr>
        <w:t>факторов</w:t>
      </w:r>
    </w:p>
    <w:p w:rsidR="00FD397C" w:rsidRPr="009067F7" w:rsidRDefault="00FD397C" w:rsidP="004D34A0">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Процесс выбора площадки для объекта захоронения не влечет за собой каких-либо ради</w:t>
      </w:r>
      <w:r w:rsidR="00D345F9" w:rsidRPr="009067F7">
        <w:rPr>
          <w:rFonts w:ascii="Times New Roman" w:hAnsi="Times New Roman" w:cs="Times New Roman"/>
          <w:sz w:val="30"/>
          <w:szCs w:val="30"/>
        </w:rPr>
        <w:t>ационных</w:t>
      </w:r>
      <w:r w:rsidRPr="009067F7">
        <w:rPr>
          <w:rFonts w:ascii="Times New Roman" w:hAnsi="Times New Roman" w:cs="Times New Roman"/>
          <w:sz w:val="30"/>
          <w:szCs w:val="30"/>
        </w:rPr>
        <w:t xml:space="preserve"> факторов воздействия.</w:t>
      </w:r>
    </w:p>
    <w:p w:rsidR="0081332E" w:rsidRDefault="0081332E" w:rsidP="00D85773">
      <w:pPr>
        <w:spacing w:after="0" w:line="240" w:lineRule="auto"/>
        <w:ind w:firstLine="709"/>
        <w:jc w:val="both"/>
        <w:rPr>
          <w:rFonts w:ascii="Times New Roman" w:hAnsi="Times New Roman" w:cs="Times New Roman"/>
          <w:b/>
          <w:sz w:val="30"/>
          <w:szCs w:val="30"/>
        </w:rPr>
      </w:pPr>
    </w:p>
    <w:p w:rsidR="00B333F8" w:rsidRPr="009067F7" w:rsidRDefault="007814C0" w:rsidP="0081332E">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w:t>
      </w:r>
      <w:r w:rsidR="005C044C" w:rsidRPr="009067F7">
        <w:rPr>
          <w:rFonts w:ascii="Times New Roman" w:hAnsi="Times New Roman" w:cs="Times New Roman"/>
          <w:b/>
          <w:sz w:val="30"/>
          <w:szCs w:val="30"/>
        </w:rPr>
        <w:t>6</w:t>
      </w:r>
      <w:r w:rsidRPr="009067F7">
        <w:rPr>
          <w:rFonts w:ascii="Times New Roman" w:hAnsi="Times New Roman" w:cs="Times New Roman"/>
          <w:b/>
          <w:sz w:val="30"/>
          <w:szCs w:val="30"/>
        </w:rPr>
        <w:t>.2</w:t>
      </w:r>
      <w:r w:rsidR="001C6B6D">
        <w:rPr>
          <w:rFonts w:ascii="Times New Roman" w:hAnsi="Times New Roman" w:cs="Times New Roman"/>
          <w:b/>
          <w:sz w:val="30"/>
          <w:szCs w:val="30"/>
          <w:lang w:val="en-US"/>
        </w:rPr>
        <w:t> </w:t>
      </w:r>
      <w:r w:rsidRPr="009067F7">
        <w:rPr>
          <w:rFonts w:ascii="Times New Roman" w:hAnsi="Times New Roman" w:cs="Times New Roman"/>
          <w:b/>
          <w:sz w:val="30"/>
          <w:szCs w:val="30"/>
        </w:rPr>
        <w:t>Подземные исследования площадок, предполагаемых для размещения пунктов захоронения</w:t>
      </w:r>
    </w:p>
    <w:p w:rsidR="00B333F8" w:rsidRPr="009067F7" w:rsidRDefault="00B333F8"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Подземные исследования площадок, предполагаемых для размещения пункт</w:t>
      </w:r>
      <w:r w:rsidR="00703F73" w:rsidRPr="009067F7">
        <w:rPr>
          <w:rFonts w:ascii="Times New Roman" w:hAnsi="Times New Roman" w:cs="Times New Roman"/>
          <w:sz w:val="30"/>
          <w:szCs w:val="30"/>
        </w:rPr>
        <w:t>а глубинного</w:t>
      </w:r>
      <w:r w:rsidRPr="009067F7">
        <w:rPr>
          <w:rFonts w:ascii="Times New Roman" w:hAnsi="Times New Roman" w:cs="Times New Roman"/>
          <w:sz w:val="30"/>
          <w:szCs w:val="30"/>
        </w:rPr>
        <w:t xml:space="preserve"> захоронения</w:t>
      </w:r>
      <w:r w:rsidR="00703F73" w:rsidRPr="009067F7">
        <w:rPr>
          <w:rFonts w:ascii="Times New Roman" w:hAnsi="Times New Roman" w:cs="Times New Roman"/>
          <w:sz w:val="30"/>
          <w:szCs w:val="30"/>
        </w:rPr>
        <w:t xml:space="preserve"> РАО</w:t>
      </w:r>
      <w:r w:rsidRPr="009067F7">
        <w:rPr>
          <w:rFonts w:ascii="Times New Roman" w:hAnsi="Times New Roman" w:cs="Times New Roman"/>
          <w:sz w:val="30"/>
          <w:szCs w:val="30"/>
        </w:rPr>
        <w:t>, следует разделить на фазы:</w:t>
      </w:r>
    </w:p>
    <w:p w:rsidR="00B333F8" w:rsidRPr="009067F7" w:rsidRDefault="00B333F8"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D85773">
        <w:rPr>
          <w:rFonts w:ascii="Times New Roman" w:hAnsi="Times New Roman" w:cs="Times New Roman"/>
          <w:sz w:val="30"/>
          <w:szCs w:val="30"/>
        </w:rPr>
        <w:t> </w:t>
      </w:r>
      <w:r w:rsidRPr="009067F7">
        <w:rPr>
          <w:rFonts w:ascii="Times New Roman" w:hAnsi="Times New Roman" w:cs="Times New Roman"/>
          <w:sz w:val="30"/>
          <w:szCs w:val="30"/>
        </w:rPr>
        <w:t xml:space="preserve">строительство шахты </w:t>
      </w:r>
      <w:r w:rsidR="007060F1" w:rsidRPr="009067F7">
        <w:rPr>
          <w:rFonts w:ascii="Times New Roman" w:hAnsi="Times New Roman" w:cs="Times New Roman"/>
          <w:sz w:val="30"/>
          <w:szCs w:val="30"/>
        </w:rPr>
        <w:t>ПИЛ</w:t>
      </w:r>
      <w:r w:rsidRPr="009067F7">
        <w:rPr>
          <w:rFonts w:ascii="Times New Roman" w:hAnsi="Times New Roman" w:cs="Times New Roman"/>
          <w:sz w:val="30"/>
          <w:szCs w:val="30"/>
        </w:rPr>
        <w:t>;</w:t>
      </w:r>
    </w:p>
    <w:p w:rsidR="00B333F8" w:rsidRPr="009067F7" w:rsidRDefault="00B333F8"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D85773">
        <w:rPr>
          <w:rFonts w:ascii="Times New Roman" w:hAnsi="Times New Roman" w:cs="Times New Roman"/>
          <w:sz w:val="30"/>
          <w:szCs w:val="30"/>
        </w:rPr>
        <w:t> </w:t>
      </w:r>
      <w:r w:rsidRPr="009067F7">
        <w:rPr>
          <w:rFonts w:ascii="Times New Roman" w:hAnsi="Times New Roman" w:cs="Times New Roman"/>
          <w:sz w:val="30"/>
          <w:szCs w:val="30"/>
        </w:rPr>
        <w:t xml:space="preserve">эксплуатация шахты </w:t>
      </w:r>
      <w:r w:rsidR="001C6B6D">
        <w:rPr>
          <w:rFonts w:ascii="Times New Roman" w:hAnsi="Times New Roman" w:cs="Times New Roman"/>
          <w:sz w:val="30"/>
          <w:szCs w:val="30"/>
        </w:rPr>
        <w:t>ПИЛ</w:t>
      </w:r>
      <w:r w:rsidRPr="009067F7">
        <w:rPr>
          <w:rFonts w:ascii="Times New Roman" w:hAnsi="Times New Roman" w:cs="Times New Roman"/>
          <w:sz w:val="30"/>
          <w:szCs w:val="30"/>
        </w:rPr>
        <w:t>;</w:t>
      </w:r>
    </w:p>
    <w:p w:rsidR="00B333F8" w:rsidRPr="009067F7" w:rsidRDefault="00D85773" w:rsidP="0081332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B333F8" w:rsidRPr="009067F7">
        <w:rPr>
          <w:rFonts w:ascii="Times New Roman" w:hAnsi="Times New Roman" w:cs="Times New Roman"/>
          <w:sz w:val="30"/>
          <w:szCs w:val="30"/>
        </w:rPr>
        <w:t xml:space="preserve">закрытие </w:t>
      </w:r>
      <w:r w:rsidR="00080C74" w:rsidRPr="009067F7">
        <w:rPr>
          <w:rFonts w:ascii="Times New Roman" w:hAnsi="Times New Roman" w:cs="Times New Roman"/>
          <w:sz w:val="30"/>
          <w:szCs w:val="30"/>
        </w:rPr>
        <w:t xml:space="preserve">шахты </w:t>
      </w:r>
      <w:r w:rsidR="001C6B6D">
        <w:rPr>
          <w:rFonts w:ascii="Times New Roman" w:hAnsi="Times New Roman" w:cs="Times New Roman"/>
          <w:sz w:val="30"/>
          <w:szCs w:val="30"/>
        </w:rPr>
        <w:t>ПИЛ</w:t>
      </w:r>
      <w:r w:rsidR="00B333F8" w:rsidRPr="009067F7">
        <w:rPr>
          <w:rFonts w:ascii="Times New Roman" w:hAnsi="Times New Roman" w:cs="Times New Roman"/>
          <w:sz w:val="30"/>
          <w:szCs w:val="30"/>
        </w:rPr>
        <w:t>, в случае,</w:t>
      </w:r>
      <w:r w:rsidR="000236E9">
        <w:rPr>
          <w:rFonts w:ascii="Times New Roman" w:hAnsi="Times New Roman" w:cs="Times New Roman"/>
          <w:sz w:val="30"/>
          <w:szCs w:val="30"/>
        </w:rPr>
        <w:t xml:space="preserve"> </w:t>
      </w:r>
      <w:r w:rsidR="00B333F8" w:rsidRPr="009067F7">
        <w:rPr>
          <w:rFonts w:ascii="Times New Roman" w:hAnsi="Times New Roman" w:cs="Times New Roman"/>
          <w:sz w:val="30"/>
          <w:szCs w:val="30"/>
        </w:rPr>
        <w:t>если площадка не будет выбрана или шахта не будет являться в дальнейшем частью глубинного пункта захоронения.</w:t>
      </w:r>
    </w:p>
    <w:p w:rsidR="0081332E" w:rsidRDefault="0081332E" w:rsidP="0081332E">
      <w:pPr>
        <w:spacing w:after="0" w:line="240" w:lineRule="auto"/>
        <w:ind w:firstLine="720"/>
        <w:jc w:val="both"/>
        <w:rPr>
          <w:rFonts w:ascii="Times New Roman" w:hAnsi="Times New Roman" w:cs="Times New Roman"/>
          <w:b/>
          <w:sz w:val="30"/>
          <w:szCs w:val="30"/>
        </w:rPr>
      </w:pPr>
    </w:p>
    <w:p w:rsidR="00B333F8" w:rsidRPr="009067F7" w:rsidRDefault="00B333F8" w:rsidP="0081332E">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w:t>
      </w:r>
      <w:r w:rsidR="005C044C" w:rsidRPr="009067F7">
        <w:rPr>
          <w:rFonts w:ascii="Times New Roman" w:hAnsi="Times New Roman" w:cs="Times New Roman"/>
          <w:b/>
          <w:sz w:val="30"/>
          <w:szCs w:val="30"/>
        </w:rPr>
        <w:t>6</w:t>
      </w:r>
      <w:r w:rsidRPr="009067F7">
        <w:rPr>
          <w:rFonts w:ascii="Times New Roman" w:hAnsi="Times New Roman" w:cs="Times New Roman"/>
          <w:b/>
          <w:sz w:val="30"/>
          <w:szCs w:val="30"/>
        </w:rPr>
        <w:t>.2.1</w:t>
      </w:r>
      <w:r w:rsidR="00322CCA">
        <w:rPr>
          <w:rFonts w:ascii="Times New Roman" w:hAnsi="Times New Roman" w:cs="Times New Roman"/>
          <w:b/>
          <w:sz w:val="30"/>
          <w:szCs w:val="30"/>
        </w:rPr>
        <w:t> </w:t>
      </w:r>
      <w:r w:rsidRPr="009067F7">
        <w:rPr>
          <w:rFonts w:ascii="Times New Roman" w:hAnsi="Times New Roman" w:cs="Times New Roman"/>
          <w:b/>
          <w:sz w:val="30"/>
          <w:szCs w:val="30"/>
        </w:rPr>
        <w:t>Строительство шахты подземной исследовательской лаборатории</w:t>
      </w:r>
    </w:p>
    <w:p w:rsidR="003167F0" w:rsidRPr="009067F7" w:rsidRDefault="003167F0"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Строительство исследовательской шахты включает следующие этапы:</w:t>
      </w:r>
    </w:p>
    <w:p w:rsidR="003167F0" w:rsidRPr="009067F7" w:rsidRDefault="003167F0"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D85773">
        <w:rPr>
          <w:rFonts w:ascii="Times New Roman" w:hAnsi="Times New Roman" w:cs="Times New Roman"/>
          <w:sz w:val="30"/>
          <w:szCs w:val="30"/>
        </w:rPr>
        <w:t> </w:t>
      </w:r>
      <w:r w:rsidRPr="009067F7">
        <w:rPr>
          <w:rFonts w:ascii="Times New Roman" w:hAnsi="Times New Roman" w:cs="Times New Roman"/>
          <w:sz w:val="30"/>
          <w:szCs w:val="30"/>
        </w:rPr>
        <w:t>выработка шахты;</w:t>
      </w:r>
    </w:p>
    <w:p w:rsidR="003167F0" w:rsidRPr="009067F7" w:rsidRDefault="00D85773" w:rsidP="0081332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3167F0" w:rsidRPr="009067F7">
        <w:rPr>
          <w:rFonts w:ascii="Times New Roman" w:hAnsi="Times New Roman" w:cs="Times New Roman"/>
          <w:sz w:val="30"/>
          <w:szCs w:val="30"/>
        </w:rPr>
        <w:t>сооружение зданий, подъездных путей,</w:t>
      </w:r>
      <w:r w:rsidR="000236E9">
        <w:rPr>
          <w:rFonts w:ascii="Times New Roman" w:hAnsi="Times New Roman" w:cs="Times New Roman"/>
          <w:sz w:val="30"/>
          <w:szCs w:val="30"/>
        </w:rPr>
        <w:t xml:space="preserve"> </w:t>
      </w:r>
      <w:r w:rsidR="003167F0" w:rsidRPr="009067F7">
        <w:rPr>
          <w:rFonts w:ascii="Times New Roman" w:hAnsi="Times New Roman" w:cs="Times New Roman"/>
          <w:sz w:val="30"/>
          <w:szCs w:val="30"/>
        </w:rPr>
        <w:t>наземных сооружений и объектов инфраструктуры;</w:t>
      </w:r>
    </w:p>
    <w:p w:rsidR="003167F0" w:rsidRPr="009067F7" w:rsidRDefault="00D85773" w:rsidP="0081332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3167F0" w:rsidRPr="009067F7">
        <w:rPr>
          <w:rFonts w:ascii="Times New Roman" w:hAnsi="Times New Roman" w:cs="Times New Roman"/>
          <w:sz w:val="30"/>
          <w:szCs w:val="30"/>
        </w:rPr>
        <w:t>подключение участка к электро-и водоснабжению;</w:t>
      </w:r>
    </w:p>
    <w:p w:rsidR="003167F0" w:rsidRPr="009067F7" w:rsidRDefault="003167F0"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D85773">
        <w:rPr>
          <w:rFonts w:ascii="Times New Roman" w:hAnsi="Times New Roman" w:cs="Times New Roman"/>
          <w:sz w:val="30"/>
          <w:szCs w:val="30"/>
        </w:rPr>
        <w:t> </w:t>
      </w:r>
      <w:r w:rsidRPr="009067F7">
        <w:rPr>
          <w:rFonts w:ascii="Times New Roman" w:hAnsi="Times New Roman" w:cs="Times New Roman"/>
          <w:sz w:val="30"/>
          <w:szCs w:val="30"/>
        </w:rPr>
        <w:t>хранение вынутого грунта;</w:t>
      </w:r>
    </w:p>
    <w:p w:rsidR="003167F0" w:rsidRPr="009067F7" w:rsidRDefault="003167F0"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D85773">
        <w:rPr>
          <w:rFonts w:ascii="Times New Roman" w:hAnsi="Times New Roman" w:cs="Times New Roman"/>
          <w:sz w:val="30"/>
          <w:szCs w:val="30"/>
        </w:rPr>
        <w:t> </w:t>
      </w:r>
      <w:r w:rsidRPr="009067F7">
        <w:rPr>
          <w:rFonts w:ascii="Times New Roman" w:hAnsi="Times New Roman" w:cs="Times New Roman"/>
          <w:sz w:val="30"/>
          <w:szCs w:val="30"/>
        </w:rPr>
        <w:t>отвод сточных вод.</w:t>
      </w:r>
    </w:p>
    <w:p w:rsidR="003167F0" w:rsidRPr="009067F7" w:rsidRDefault="003167F0"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lastRenderedPageBreak/>
        <w:t>Предполагается, что работа по строительству шахты для захоронения и для разведки участка потребует в каждом конкретном случае несколько лет.</w:t>
      </w:r>
    </w:p>
    <w:p w:rsidR="003167F0" w:rsidRPr="009067F7" w:rsidRDefault="00EE5C03" w:rsidP="0081332E">
      <w:pPr>
        <w:spacing w:after="0" w:line="240" w:lineRule="auto"/>
        <w:ind w:firstLine="708"/>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w:t>
      </w:r>
      <w:r w:rsidR="003167F0" w:rsidRPr="009067F7">
        <w:rPr>
          <w:rFonts w:ascii="Times New Roman" w:hAnsi="Times New Roman" w:cs="Times New Roman"/>
          <w:sz w:val="30"/>
          <w:szCs w:val="30"/>
          <w:u w:val="single"/>
        </w:rPr>
        <w:t xml:space="preserve"> на атмосферный воздух</w:t>
      </w:r>
    </w:p>
    <w:p w:rsidR="001F2732" w:rsidRPr="009067F7" w:rsidRDefault="001F2732"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Воздействие ожидаемых работ по строительству исследовательской шахты на атмосферный воздух будет носить кратковременный, но интенсивный</w:t>
      </w:r>
      <w:r w:rsidRPr="009067F7">
        <w:rPr>
          <w:rFonts w:ascii="Times New Roman" w:hAnsi="Times New Roman" w:cs="Times New Roman"/>
          <w:spacing w:val="-5"/>
          <w:sz w:val="30"/>
          <w:szCs w:val="30"/>
        </w:rPr>
        <w:t xml:space="preserve"> </w:t>
      </w:r>
      <w:r w:rsidRPr="009067F7">
        <w:rPr>
          <w:rFonts w:ascii="Times New Roman" w:hAnsi="Times New Roman" w:cs="Times New Roman"/>
          <w:sz w:val="30"/>
          <w:szCs w:val="30"/>
        </w:rPr>
        <w:t>характер.</w:t>
      </w:r>
    </w:p>
    <w:p w:rsidR="003167F0" w:rsidRPr="009067F7" w:rsidRDefault="003167F0" w:rsidP="0081332E">
      <w:pPr>
        <w:spacing w:after="0" w:line="240" w:lineRule="auto"/>
        <w:ind w:firstLine="708"/>
        <w:jc w:val="both"/>
        <w:rPr>
          <w:rFonts w:ascii="Times New Roman" w:hAnsi="Times New Roman" w:cs="Times New Roman"/>
          <w:sz w:val="30"/>
          <w:szCs w:val="30"/>
        </w:rPr>
      </w:pPr>
      <w:r w:rsidRPr="009067F7">
        <w:rPr>
          <w:rFonts w:ascii="Times New Roman" w:hAnsi="Times New Roman" w:cs="Times New Roman"/>
          <w:sz w:val="30"/>
          <w:szCs w:val="30"/>
        </w:rPr>
        <w:t>Выбросы загрязняющих веществ в атмосферу, таких как неорганическая пыль (на 20</w:t>
      </w:r>
      <w:r w:rsidR="00322CCA">
        <w:rPr>
          <w:rFonts w:ascii="Times New Roman" w:hAnsi="Times New Roman" w:cs="Times New Roman"/>
          <w:sz w:val="30"/>
          <w:szCs w:val="30"/>
        </w:rPr>
        <w:t xml:space="preserve"> </w:t>
      </w:r>
      <w:r w:rsidR="00322CCA">
        <w:t xml:space="preserve">– </w:t>
      </w:r>
      <w:r w:rsidRPr="009067F7">
        <w:rPr>
          <w:rFonts w:ascii="Times New Roman" w:hAnsi="Times New Roman" w:cs="Times New Roman"/>
          <w:sz w:val="30"/>
          <w:szCs w:val="30"/>
        </w:rPr>
        <w:t>70 % состоящая из оксида кремния SiO</w:t>
      </w:r>
      <w:r w:rsidRPr="003173DF">
        <w:rPr>
          <w:rFonts w:ascii="Times New Roman" w:hAnsi="Times New Roman" w:cs="Times New Roman"/>
          <w:sz w:val="30"/>
          <w:szCs w:val="30"/>
          <w:vertAlign w:val="subscript"/>
        </w:rPr>
        <w:t>2</w:t>
      </w:r>
      <w:r w:rsidRPr="009067F7">
        <w:rPr>
          <w:rFonts w:ascii="Times New Roman" w:hAnsi="Times New Roman" w:cs="Times New Roman"/>
          <w:sz w:val="30"/>
          <w:szCs w:val="30"/>
        </w:rPr>
        <w:t>), оксиды азота и серы, вызываются, как и в случае строительных площадок, в частности, эксплуатацией устройств и машин при строительстве зданий и сооружении транспортной инфраструктуры. Кроме того, вклад вносят</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перевозки между шахтой подземной лаборатории горными отвалами. Дополнительные выбросы могут возникать в результате </w:t>
      </w:r>
      <w:r w:rsidR="00570899" w:rsidRPr="009067F7">
        <w:rPr>
          <w:rFonts w:ascii="Times New Roman" w:hAnsi="Times New Roman" w:cs="Times New Roman"/>
          <w:sz w:val="30"/>
          <w:szCs w:val="30"/>
        </w:rPr>
        <w:t>выноса ветром</w:t>
      </w:r>
      <w:r w:rsidRPr="009067F7">
        <w:rPr>
          <w:rFonts w:ascii="Times New Roman" w:hAnsi="Times New Roman" w:cs="Times New Roman"/>
          <w:sz w:val="30"/>
          <w:szCs w:val="30"/>
        </w:rPr>
        <w:t xml:space="preserve"> </w:t>
      </w:r>
      <w:r w:rsidR="00570899" w:rsidRPr="009067F7">
        <w:rPr>
          <w:rFonts w:ascii="Times New Roman" w:hAnsi="Times New Roman" w:cs="Times New Roman"/>
          <w:sz w:val="30"/>
          <w:szCs w:val="30"/>
        </w:rPr>
        <w:t>частиц пыли</w:t>
      </w:r>
      <w:r w:rsidRPr="009067F7">
        <w:rPr>
          <w:rFonts w:ascii="Times New Roman" w:hAnsi="Times New Roman" w:cs="Times New Roman"/>
          <w:sz w:val="30"/>
          <w:szCs w:val="30"/>
        </w:rPr>
        <w:t xml:space="preserve"> с поверхности отвалов. Эти выбросы могут оказывать вредное воздействие на здоровье людей,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 также наносить ущерб или оказывать влияние на животный и растительный мир</w:t>
      </w:r>
      <w:r w:rsidR="006C778E"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6C778E" w:rsidRPr="009067F7">
        <w:rPr>
          <w:rFonts w:ascii="Times New Roman" w:hAnsi="Times New Roman" w:cs="Times New Roman"/>
          <w:sz w:val="30"/>
          <w:szCs w:val="30"/>
        </w:rPr>
        <w:t>]</w:t>
      </w:r>
      <w:r w:rsidRPr="009067F7">
        <w:rPr>
          <w:rFonts w:ascii="Times New Roman" w:hAnsi="Times New Roman" w:cs="Times New Roman"/>
          <w:sz w:val="30"/>
          <w:szCs w:val="30"/>
        </w:rPr>
        <w:t>.</w:t>
      </w:r>
    </w:p>
    <w:p w:rsidR="00BD4CCB" w:rsidRPr="009067F7" w:rsidRDefault="00BD4CCB"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187D56" w:rsidRPr="009067F7">
        <w:rPr>
          <w:rFonts w:ascii="Times New Roman" w:hAnsi="Times New Roman" w:cs="Times New Roman"/>
          <w:sz w:val="30"/>
          <w:szCs w:val="30"/>
        </w:rPr>
        <w:t>сильное</w:t>
      </w:r>
      <w:r w:rsidRPr="009067F7">
        <w:rPr>
          <w:rFonts w:ascii="Times New Roman" w:hAnsi="Times New Roman" w:cs="Times New Roman"/>
          <w:sz w:val="30"/>
          <w:szCs w:val="30"/>
        </w:rPr>
        <w:t xml:space="preserve">, </w:t>
      </w:r>
      <w:r w:rsidR="00187D56" w:rsidRPr="009067F7">
        <w:rPr>
          <w:rFonts w:ascii="Times New Roman" w:hAnsi="Times New Roman" w:cs="Times New Roman"/>
          <w:sz w:val="30"/>
          <w:szCs w:val="30"/>
        </w:rPr>
        <w:t>кратковременной</w:t>
      </w:r>
      <w:r w:rsidRPr="009067F7">
        <w:rPr>
          <w:rFonts w:ascii="Times New Roman" w:hAnsi="Times New Roman" w:cs="Times New Roman"/>
          <w:sz w:val="30"/>
          <w:szCs w:val="30"/>
        </w:rPr>
        <w:t xml:space="preserve"> продолжительности</w:t>
      </w:r>
      <w:r w:rsidR="00187D56"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3167F0"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w:t>
      </w:r>
      <w:r w:rsidR="003167F0" w:rsidRPr="009067F7">
        <w:rPr>
          <w:rFonts w:ascii="Times New Roman" w:hAnsi="Times New Roman" w:cs="Times New Roman"/>
          <w:sz w:val="30"/>
          <w:szCs w:val="30"/>
          <w:u w:val="single"/>
        </w:rPr>
        <w:t>кустическо</w:t>
      </w:r>
      <w:r w:rsidRPr="009067F7">
        <w:rPr>
          <w:rFonts w:ascii="Times New Roman" w:hAnsi="Times New Roman" w:cs="Times New Roman"/>
          <w:sz w:val="30"/>
          <w:szCs w:val="30"/>
          <w:u w:val="single"/>
        </w:rPr>
        <w:t>го</w:t>
      </w:r>
      <w:r w:rsidR="003167F0" w:rsidRPr="009067F7">
        <w:rPr>
          <w:rFonts w:ascii="Times New Roman" w:hAnsi="Times New Roman" w:cs="Times New Roman"/>
          <w:sz w:val="30"/>
          <w:szCs w:val="30"/>
          <w:u w:val="single"/>
        </w:rPr>
        <w:t xml:space="preserve"> воздействи</w:t>
      </w:r>
      <w:r w:rsidRPr="009067F7">
        <w:rPr>
          <w:rFonts w:ascii="Times New Roman" w:hAnsi="Times New Roman" w:cs="Times New Roman"/>
          <w:sz w:val="30"/>
          <w:szCs w:val="30"/>
          <w:u w:val="single"/>
        </w:rPr>
        <w:t>я</w:t>
      </w:r>
    </w:p>
    <w:p w:rsidR="00A02B74" w:rsidRPr="009067F7" w:rsidRDefault="00B11375"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Акустические воздействия вызваны теми же устройствами, машинами и транспортными средствами, что 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выбросы загрязняющих веществ в атмосферный воздух. Кроме того, </w:t>
      </w:r>
      <w:r w:rsidR="001F75AB" w:rsidRPr="009067F7">
        <w:rPr>
          <w:rFonts w:ascii="Times New Roman" w:hAnsi="Times New Roman" w:cs="Times New Roman"/>
          <w:sz w:val="30"/>
          <w:szCs w:val="30"/>
        </w:rPr>
        <w:t xml:space="preserve">эпизодически </w:t>
      </w:r>
      <w:r w:rsidRPr="009067F7">
        <w:rPr>
          <w:rFonts w:ascii="Times New Roman" w:hAnsi="Times New Roman" w:cs="Times New Roman"/>
          <w:sz w:val="30"/>
          <w:szCs w:val="30"/>
        </w:rPr>
        <w:t>акустические волны и вибрации значительной интенсивности могут возникать при взрывных работах. Акустическое воздействие может увеличить риск сердечно-сосудистых заболеваний у человека, а также отпугнуть животных и вынудить их покинуть привычные места обитания. Вибрации могут также негативно влиять</w:t>
      </w:r>
      <w:r w:rsidR="00A02B74" w:rsidRPr="009067F7">
        <w:rPr>
          <w:rFonts w:ascii="Times New Roman" w:hAnsi="Times New Roman" w:cs="Times New Roman"/>
          <w:sz w:val="30"/>
          <w:szCs w:val="30"/>
        </w:rPr>
        <w:t>.</w:t>
      </w:r>
    </w:p>
    <w:p w:rsidR="00A02B74" w:rsidRPr="009067F7" w:rsidRDefault="00A02B74" w:rsidP="0081332E">
      <w:pPr>
        <w:spacing w:after="0" w:line="240" w:lineRule="auto"/>
        <w:ind w:firstLine="720"/>
        <w:jc w:val="both"/>
        <w:rPr>
          <w:rFonts w:ascii="Times New Roman" w:eastAsia="Calibri" w:hAnsi="Times New Roman" w:cs="Times New Roman"/>
          <w:bCs/>
          <w:sz w:val="30"/>
          <w:szCs w:val="30"/>
        </w:rPr>
      </w:pPr>
      <w:r w:rsidRPr="009067F7">
        <w:rPr>
          <w:rFonts w:ascii="Times New Roman" w:hAnsi="Times New Roman" w:cs="Times New Roman"/>
          <w:sz w:val="30"/>
          <w:szCs w:val="30"/>
        </w:rPr>
        <w:t xml:space="preserve">Данное воздействие будет носить слабое, </w:t>
      </w:r>
      <w:r w:rsidRPr="009067F7">
        <w:rPr>
          <w:rFonts w:ascii="Times New Roman" w:eastAsia="Calibri" w:hAnsi="Times New Roman" w:cs="Times New Roman"/>
          <w:bCs/>
          <w:sz w:val="30"/>
          <w:szCs w:val="30"/>
        </w:rPr>
        <w:t>кратковременное, локальное.</w:t>
      </w:r>
    </w:p>
    <w:p w:rsidR="003167F0"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 xml:space="preserve">Оценка воздействия </w:t>
      </w:r>
      <w:r w:rsidR="003167F0" w:rsidRPr="009067F7">
        <w:rPr>
          <w:rFonts w:ascii="Times New Roman" w:hAnsi="Times New Roman" w:cs="Times New Roman"/>
          <w:sz w:val="30"/>
          <w:szCs w:val="30"/>
          <w:u w:val="single"/>
        </w:rPr>
        <w:t xml:space="preserve">на </w:t>
      </w:r>
      <w:r w:rsidR="00D85773" w:rsidRPr="00D85773">
        <w:rPr>
          <w:rFonts w:ascii="Times New Roman" w:hAnsi="Times New Roman" w:cs="Times New Roman"/>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651253" w:rsidRPr="009067F7" w:rsidRDefault="00651253"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Использование земельных ресурсов площадью </w:t>
      </w:r>
      <w:r w:rsidR="00632E76" w:rsidRPr="009067F7">
        <w:rPr>
          <w:rFonts w:ascii="Times New Roman" w:hAnsi="Times New Roman" w:cs="Times New Roman"/>
          <w:sz w:val="30"/>
          <w:szCs w:val="30"/>
        </w:rPr>
        <w:t>ориентировочно</w:t>
      </w:r>
      <w:r w:rsidR="001D32E3" w:rsidRPr="009067F7">
        <w:rPr>
          <w:rFonts w:ascii="Times New Roman" w:hAnsi="Times New Roman" w:cs="Times New Roman"/>
          <w:sz w:val="30"/>
          <w:szCs w:val="30"/>
        </w:rPr>
        <w:t xml:space="preserve"> </w:t>
      </w:r>
      <w:r w:rsidRPr="009067F7">
        <w:rPr>
          <w:rFonts w:ascii="Times New Roman" w:hAnsi="Times New Roman" w:cs="Times New Roman"/>
          <w:sz w:val="30"/>
          <w:szCs w:val="30"/>
        </w:rPr>
        <w:t>110 000 м</w:t>
      </w:r>
      <w:r w:rsidRPr="009067F7">
        <w:rPr>
          <w:rFonts w:ascii="Times New Roman" w:hAnsi="Times New Roman" w:cs="Times New Roman"/>
          <w:sz w:val="30"/>
          <w:szCs w:val="30"/>
          <w:vertAlign w:val="superscript"/>
        </w:rPr>
        <w:t xml:space="preserve">2 </w:t>
      </w:r>
      <w:r w:rsidRPr="009067F7">
        <w:rPr>
          <w:rFonts w:ascii="Times New Roman" w:hAnsi="Times New Roman" w:cs="Times New Roman"/>
          <w:sz w:val="30"/>
          <w:szCs w:val="30"/>
        </w:rPr>
        <w:t xml:space="preserve">(исследовательская шахта и отвалы породы) воздействует на такие защищаемые объекты, как грунты, животные и растения. Нельзя исключать воздействия на водные ресурсы, защищаемые редкие виды или природоохранные территории за счёт использования земель. Минимизация указанного воздействия возможна при выборе площадки вдали от природоохранных зон, ценных лесных и земельных угодий, </w:t>
      </w:r>
      <w:r w:rsidRPr="009067F7">
        <w:rPr>
          <w:rFonts w:ascii="Times New Roman" w:hAnsi="Times New Roman" w:cs="Times New Roman"/>
          <w:sz w:val="30"/>
          <w:szCs w:val="30"/>
        </w:rPr>
        <w:lastRenderedPageBreak/>
        <w:t>населенных пунктов, мест обитания редких видов животных, произрастания редких видов растений</w:t>
      </w:r>
      <w:r w:rsidR="006C778E"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6C778E" w:rsidRPr="009067F7">
        <w:rPr>
          <w:rFonts w:ascii="Times New Roman" w:hAnsi="Times New Roman" w:cs="Times New Roman"/>
          <w:sz w:val="30"/>
          <w:szCs w:val="30"/>
        </w:rPr>
        <w:t>]</w:t>
      </w:r>
      <w:r w:rsidRPr="009067F7">
        <w:rPr>
          <w:rFonts w:ascii="Times New Roman" w:hAnsi="Times New Roman" w:cs="Times New Roman"/>
          <w:sz w:val="30"/>
          <w:szCs w:val="30"/>
        </w:rPr>
        <w:t>.</w:t>
      </w:r>
    </w:p>
    <w:p w:rsidR="00BD4CCB" w:rsidRPr="009067F7" w:rsidRDefault="00BD4CCB"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641533" w:rsidRPr="009067F7">
        <w:rPr>
          <w:rFonts w:ascii="Times New Roman" w:hAnsi="Times New Roman" w:cs="Times New Roman"/>
          <w:sz w:val="30"/>
          <w:szCs w:val="30"/>
        </w:rPr>
        <w:t>умеренное,</w:t>
      </w:r>
      <w:r w:rsidRPr="009067F7">
        <w:rPr>
          <w:rFonts w:ascii="Times New Roman" w:hAnsi="Times New Roman" w:cs="Times New Roman"/>
          <w:sz w:val="30"/>
          <w:szCs w:val="30"/>
        </w:rPr>
        <w:t xml:space="preserve"> средней продолжительности</w:t>
      </w:r>
      <w:r w:rsidR="00641533"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651253"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 xml:space="preserve">Оценка воздействия </w:t>
      </w:r>
      <w:r w:rsidR="00651253" w:rsidRPr="009067F7">
        <w:rPr>
          <w:rFonts w:ascii="Times New Roman" w:hAnsi="Times New Roman" w:cs="Times New Roman"/>
          <w:sz w:val="30"/>
          <w:szCs w:val="30"/>
          <w:u w:val="single"/>
        </w:rPr>
        <w:t>на подземные и поверхностные воды</w:t>
      </w:r>
    </w:p>
    <w:p w:rsidR="001A5779" w:rsidRPr="009067F7" w:rsidRDefault="001A5779" w:rsidP="0081332E">
      <w:pPr>
        <w:spacing w:after="0" w:line="240" w:lineRule="auto"/>
        <w:ind w:firstLine="720"/>
        <w:jc w:val="both"/>
        <w:rPr>
          <w:rFonts w:ascii="Times New Roman" w:hAnsi="Times New Roman" w:cs="Times New Roman"/>
          <w:i/>
          <w:sz w:val="30"/>
          <w:szCs w:val="30"/>
          <w:u w:val="single"/>
        </w:rPr>
      </w:pPr>
      <w:r w:rsidRPr="009067F7">
        <w:rPr>
          <w:rFonts w:ascii="Times New Roman" w:hAnsi="Times New Roman" w:cs="Times New Roman"/>
          <w:bCs/>
          <w:i/>
          <w:sz w:val="30"/>
          <w:szCs w:val="30"/>
        </w:rPr>
        <w:t>Понижение уровня грунтовых вод</w:t>
      </w:r>
    </w:p>
    <w:p w:rsidR="00651253" w:rsidRPr="009067F7" w:rsidRDefault="00651253"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зависимости от гидрологических условий площадки для выработки шахты может потребоваться </w:t>
      </w:r>
      <w:r w:rsidRPr="009067F7">
        <w:rPr>
          <w:rFonts w:ascii="Times New Roman" w:hAnsi="Times New Roman" w:cs="Times New Roman"/>
          <w:bCs/>
          <w:sz w:val="30"/>
          <w:szCs w:val="30"/>
        </w:rPr>
        <w:t>понижение уровня грунтовых вод</w:t>
      </w:r>
      <w:r w:rsidRPr="009067F7">
        <w:rPr>
          <w:rFonts w:ascii="Times New Roman" w:hAnsi="Times New Roman" w:cs="Times New Roman"/>
          <w:b/>
          <w:bCs/>
          <w:sz w:val="30"/>
          <w:szCs w:val="30"/>
        </w:rPr>
        <w:t xml:space="preserve"> </w:t>
      </w:r>
      <w:r w:rsidRPr="009067F7">
        <w:rPr>
          <w:rFonts w:ascii="Times New Roman" w:hAnsi="Times New Roman" w:cs="Times New Roman"/>
          <w:sz w:val="30"/>
          <w:szCs w:val="30"/>
        </w:rPr>
        <w:t xml:space="preserve">и прохождение стволов шахты через водоносные горизонты. Понижение уровня грунтовых вод может быть временным. </w:t>
      </w:r>
    </w:p>
    <w:p w:rsidR="00B8685F" w:rsidRPr="009067F7" w:rsidRDefault="00B8685F"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Понижение уровня грунтовых вод оказывает влияние на такие защищаемые объекты, как грунтовые воды, </w:t>
      </w:r>
      <w:r w:rsidR="00632E76" w:rsidRPr="009067F7">
        <w:rPr>
          <w:rFonts w:ascii="Times New Roman" w:hAnsi="Times New Roman" w:cs="Times New Roman"/>
          <w:sz w:val="30"/>
          <w:szCs w:val="30"/>
        </w:rPr>
        <w:t>почвы</w:t>
      </w:r>
      <w:r w:rsidRPr="009067F7">
        <w:rPr>
          <w:rFonts w:ascii="Times New Roman" w:hAnsi="Times New Roman" w:cs="Times New Roman"/>
          <w:sz w:val="30"/>
          <w:szCs w:val="30"/>
        </w:rPr>
        <w:t>, животных, биологическое разнообразие, поверхностные воды и физическое наследие.</w:t>
      </w:r>
    </w:p>
    <w:p w:rsidR="00B8685F" w:rsidRPr="009067F7" w:rsidRDefault="00632E76"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w:t>
      </w:r>
      <w:r w:rsidR="00B8685F" w:rsidRPr="009067F7">
        <w:rPr>
          <w:rFonts w:ascii="Times New Roman" w:hAnsi="Times New Roman" w:cs="Times New Roman"/>
          <w:sz w:val="30"/>
          <w:szCs w:val="30"/>
        </w:rPr>
        <w:t>нижение уровня грунтовых вод может приводить к уменьшению количества источников питьевой воды, снижению ее качества со всеми вытекающими последствиями для экосистемы.</w:t>
      </w:r>
    </w:p>
    <w:p w:rsidR="00B8685F" w:rsidRPr="009067F7" w:rsidRDefault="00B8685F"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Изменение водного режима может влиять на качество почв</w:t>
      </w:r>
      <w:r w:rsidR="00632E76" w:rsidRPr="009067F7">
        <w:rPr>
          <w:rFonts w:ascii="Times New Roman" w:hAnsi="Times New Roman" w:cs="Times New Roman"/>
          <w:sz w:val="30"/>
          <w:szCs w:val="30"/>
        </w:rPr>
        <w:t xml:space="preserve">. </w:t>
      </w:r>
      <w:r w:rsidRPr="009067F7">
        <w:rPr>
          <w:rFonts w:ascii="Times New Roman" w:hAnsi="Times New Roman" w:cs="Times New Roman"/>
          <w:sz w:val="30"/>
          <w:szCs w:val="30"/>
        </w:rPr>
        <w:t>Изменение уровня грунтовых вод влияет также на доступность воды для растений, питьевой воды для животных.</w:t>
      </w:r>
    </w:p>
    <w:p w:rsidR="00B8685F" w:rsidRPr="009067F7" w:rsidRDefault="00B8685F"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Касательно воздействия на физическое наследие, снижение уровня грунтовых вод может повлиять на леса, включая снижение доходов от лесозаготовки, сборов грибов и ягод, а также, опосредовано, за счёт изменения свойств грунтов, привод</w:t>
      </w:r>
      <w:r w:rsidR="00632E76" w:rsidRPr="009067F7">
        <w:rPr>
          <w:rFonts w:ascii="Times New Roman" w:hAnsi="Times New Roman" w:cs="Times New Roman"/>
          <w:sz w:val="30"/>
          <w:szCs w:val="30"/>
        </w:rPr>
        <w:t>я</w:t>
      </w:r>
      <w:r w:rsidRPr="009067F7">
        <w:rPr>
          <w:rFonts w:ascii="Times New Roman" w:hAnsi="Times New Roman" w:cs="Times New Roman"/>
          <w:sz w:val="30"/>
          <w:szCs w:val="30"/>
        </w:rPr>
        <w:t xml:space="preserve"> к </w:t>
      </w:r>
      <w:r w:rsidR="00632E76" w:rsidRPr="009067F7">
        <w:rPr>
          <w:rFonts w:ascii="Times New Roman" w:hAnsi="Times New Roman" w:cs="Times New Roman"/>
          <w:sz w:val="30"/>
          <w:szCs w:val="30"/>
        </w:rPr>
        <w:t>проседанию и трещинам в зданиях,</w:t>
      </w:r>
      <w:r w:rsidRPr="009067F7">
        <w:rPr>
          <w:rFonts w:ascii="Times New Roman" w:hAnsi="Times New Roman" w:cs="Times New Roman"/>
          <w:sz w:val="30"/>
          <w:szCs w:val="30"/>
        </w:rPr>
        <w:t xml:space="preserve"> разрушению дорог и трубопроводов.</w:t>
      </w:r>
    </w:p>
    <w:p w:rsidR="00B8685F" w:rsidRPr="009067F7" w:rsidRDefault="00B8685F"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Выбросы откачиваемых грунтовых вод на поверхность могут приводить к снижению качества поверхностных вод</w:t>
      </w:r>
      <w:r w:rsidR="006C778E"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6C778E" w:rsidRPr="009067F7">
        <w:rPr>
          <w:rFonts w:ascii="Times New Roman" w:hAnsi="Times New Roman" w:cs="Times New Roman"/>
          <w:sz w:val="30"/>
          <w:szCs w:val="30"/>
        </w:rPr>
        <w:t>]</w:t>
      </w:r>
      <w:r w:rsidRPr="009067F7">
        <w:rPr>
          <w:rFonts w:ascii="Times New Roman" w:hAnsi="Times New Roman" w:cs="Times New Roman"/>
          <w:sz w:val="30"/>
          <w:szCs w:val="30"/>
        </w:rPr>
        <w:t>.</w:t>
      </w:r>
    </w:p>
    <w:p w:rsidR="001A5779" w:rsidRPr="009067F7" w:rsidRDefault="001A5779" w:rsidP="0081332E">
      <w:pPr>
        <w:spacing w:after="0" w:line="240" w:lineRule="auto"/>
        <w:ind w:firstLine="720"/>
        <w:jc w:val="both"/>
        <w:rPr>
          <w:rFonts w:ascii="Times New Roman" w:hAnsi="Times New Roman" w:cs="Times New Roman"/>
          <w:i/>
          <w:sz w:val="30"/>
          <w:szCs w:val="30"/>
        </w:rPr>
      </w:pPr>
      <w:r w:rsidRPr="009067F7">
        <w:rPr>
          <w:rFonts w:ascii="Times New Roman" w:hAnsi="Times New Roman" w:cs="Times New Roman"/>
          <w:i/>
          <w:sz w:val="30"/>
          <w:szCs w:val="30"/>
        </w:rPr>
        <w:t>Отвод сточных вод</w:t>
      </w:r>
    </w:p>
    <w:p w:rsidR="001E5287" w:rsidRPr="009067F7" w:rsidRDefault="001A5779"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Откачиваемые при понижении грунтовых вод </w:t>
      </w:r>
      <w:r w:rsidR="001E5287" w:rsidRPr="009067F7">
        <w:rPr>
          <w:rFonts w:ascii="Times New Roman" w:hAnsi="Times New Roman" w:cs="Times New Roman"/>
          <w:sz w:val="30"/>
          <w:szCs w:val="30"/>
        </w:rPr>
        <w:t xml:space="preserve">сточные </w:t>
      </w:r>
      <w:r w:rsidRPr="009067F7">
        <w:rPr>
          <w:rFonts w:ascii="Times New Roman" w:hAnsi="Times New Roman" w:cs="Times New Roman"/>
          <w:sz w:val="30"/>
          <w:szCs w:val="30"/>
        </w:rPr>
        <w:t xml:space="preserve">воды, а также </w:t>
      </w:r>
      <w:r w:rsidR="001E5287" w:rsidRPr="009067F7">
        <w:rPr>
          <w:rFonts w:ascii="Times New Roman" w:hAnsi="Times New Roman" w:cs="Times New Roman"/>
          <w:sz w:val="30"/>
          <w:szCs w:val="30"/>
        </w:rPr>
        <w:t>д</w:t>
      </w:r>
      <w:r w:rsidRPr="009067F7">
        <w:rPr>
          <w:rFonts w:ascii="Times New Roman" w:hAnsi="Times New Roman" w:cs="Times New Roman"/>
          <w:sz w:val="30"/>
          <w:szCs w:val="30"/>
        </w:rPr>
        <w:t xml:space="preserve">ренаж отвалов породы, </w:t>
      </w:r>
      <w:r w:rsidR="001E5287" w:rsidRPr="009067F7">
        <w:rPr>
          <w:rFonts w:ascii="Times New Roman" w:hAnsi="Times New Roman" w:cs="Times New Roman"/>
          <w:sz w:val="30"/>
          <w:szCs w:val="30"/>
        </w:rPr>
        <w:t>промышленные</w:t>
      </w:r>
      <w:r w:rsidRPr="009067F7">
        <w:rPr>
          <w:rFonts w:ascii="Times New Roman" w:hAnsi="Times New Roman" w:cs="Times New Roman"/>
          <w:sz w:val="30"/>
          <w:szCs w:val="30"/>
        </w:rPr>
        <w:t xml:space="preserve"> стоки отводятся в общую водную систему и представляют собой </w:t>
      </w:r>
      <w:r w:rsidRPr="009067F7">
        <w:rPr>
          <w:rFonts w:ascii="Times New Roman" w:hAnsi="Times New Roman" w:cs="Times New Roman"/>
          <w:bCs/>
          <w:sz w:val="30"/>
          <w:szCs w:val="30"/>
        </w:rPr>
        <w:t>промышленные сточные воды</w:t>
      </w:r>
      <w:r w:rsidRPr="009067F7">
        <w:rPr>
          <w:rFonts w:ascii="Times New Roman" w:hAnsi="Times New Roman" w:cs="Times New Roman"/>
          <w:sz w:val="30"/>
          <w:szCs w:val="30"/>
        </w:rPr>
        <w:t>.</w:t>
      </w:r>
      <w:r w:rsidR="001E5287" w:rsidRPr="009067F7">
        <w:rPr>
          <w:rFonts w:ascii="Times New Roman" w:hAnsi="Times New Roman" w:cs="Times New Roman"/>
          <w:sz w:val="30"/>
          <w:szCs w:val="30"/>
        </w:rPr>
        <w:t xml:space="preserve"> </w:t>
      </w:r>
    </w:p>
    <w:p w:rsidR="00D85773" w:rsidRDefault="001E5287" w:rsidP="00D85773">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Сточные воды могут быть загрязнены следующими загрязняющими веществами: суспендированные твердые частицы, тяжелые металлы, неорганические загрязнители (например, хлориды, нитраты, сульфаты) и органические загрязнители (например, бактериальное загрязнение, питательные вещества, углеводороды). Н</w:t>
      </w:r>
      <w:r w:rsidRPr="009067F7">
        <w:rPr>
          <w:rFonts w:ascii="Times New Roman" w:hAnsi="Times New Roman" w:cs="Times New Roman"/>
          <w:sz w:val="30"/>
          <w:szCs w:val="30"/>
          <w:shd w:val="clear" w:color="auto" w:fill="FFFFFF"/>
        </w:rPr>
        <w:t>а очистных сооружениях концентрации всех этих веществ снижают до приемлемого уровня или химически трансформируют вредные вещества в безопасные соединения</w:t>
      </w:r>
      <w:r w:rsidRPr="009067F7">
        <w:rPr>
          <w:rFonts w:ascii="Times New Roman" w:hAnsi="Times New Roman" w:cs="Times New Roman"/>
          <w:color w:val="333333"/>
          <w:sz w:val="30"/>
          <w:szCs w:val="30"/>
          <w:shd w:val="clear" w:color="auto" w:fill="FFFFFF"/>
        </w:rPr>
        <w:t xml:space="preserve">. </w:t>
      </w:r>
      <w:r w:rsidRPr="009067F7">
        <w:rPr>
          <w:rFonts w:ascii="Times New Roman" w:hAnsi="Times New Roman" w:cs="Times New Roman"/>
          <w:sz w:val="30"/>
          <w:szCs w:val="30"/>
        </w:rPr>
        <w:t xml:space="preserve">Тем не менее, в отводимых сточных водах присутствует вредное загрязнение, которое может оказывать прямое </w:t>
      </w:r>
      <w:r w:rsidRPr="009067F7">
        <w:rPr>
          <w:rFonts w:ascii="Times New Roman" w:hAnsi="Times New Roman" w:cs="Times New Roman"/>
          <w:sz w:val="30"/>
          <w:szCs w:val="30"/>
        </w:rPr>
        <w:lastRenderedPageBreak/>
        <w:t>воздействие на охраняемые водные объекты и косвенно на охраняемые объекты животных, растений и людей, в том числе на здоровье человека. Загрязнение поверхностных вод влияет на биологическое или химическое качество воды затронутого водоема. Это косвенно затрагивает людей, поскольку изменения в химическом или биологическом качестве воды влияют на ее пригодность для использования, например в качестве питьевой воды и т.д. Изменения в качестве воды могут влиять, например, на метаболизм растений и животных с помощью процессов кислородной редукции в воде, изменения концентрации соли или токсичных материалов и ухудшать биосферную функцию водного объекта в зависимости от чувствительности затронутых животных или видов растений.</w:t>
      </w:r>
    </w:p>
    <w:p w:rsidR="001E5287" w:rsidRPr="009067F7" w:rsidRDefault="001E5287" w:rsidP="00D85773">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Выброс сточных вод в поверхностный водный объект является потенциально значимым воздействием на окружающую среду, которое должно быть тщательно проверено и сведено к минимуму</w:t>
      </w:r>
      <w:r w:rsidR="006C778E"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6C778E" w:rsidRPr="009067F7">
        <w:rPr>
          <w:rFonts w:ascii="Times New Roman" w:hAnsi="Times New Roman" w:cs="Times New Roman"/>
          <w:sz w:val="30"/>
          <w:szCs w:val="30"/>
        </w:rPr>
        <w:t>]</w:t>
      </w:r>
      <w:r w:rsidRPr="009067F7">
        <w:rPr>
          <w:rFonts w:ascii="Times New Roman" w:hAnsi="Times New Roman" w:cs="Times New Roman"/>
          <w:sz w:val="30"/>
          <w:szCs w:val="30"/>
        </w:rPr>
        <w:t>.</w:t>
      </w:r>
    </w:p>
    <w:p w:rsidR="00BD4CCB" w:rsidRPr="009067F7" w:rsidRDefault="00BD4CCB"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7524D6" w:rsidRPr="009067F7">
        <w:rPr>
          <w:rFonts w:ascii="Times New Roman" w:hAnsi="Times New Roman" w:cs="Times New Roman"/>
          <w:sz w:val="30"/>
          <w:szCs w:val="30"/>
        </w:rPr>
        <w:t>умеренное</w:t>
      </w:r>
      <w:r w:rsidRPr="009067F7">
        <w:rPr>
          <w:rFonts w:ascii="Times New Roman" w:hAnsi="Times New Roman" w:cs="Times New Roman"/>
          <w:sz w:val="30"/>
          <w:szCs w:val="30"/>
        </w:rPr>
        <w:t xml:space="preserve">, </w:t>
      </w:r>
      <w:r w:rsidR="007524D6" w:rsidRPr="009067F7">
        <w:rPr>
          <w:rFonts w:ascii="Times New Roman" w:hAnsi="Times New Roman" w:cs="Times New Roman"/>
          <w:sz w:val="30"/>
          <w:szCs w:val="30"/>
        </w:rPr>
        <w:t>кратковременное,</w:t>
      </w:r>
      <w:r w:rsidRPr="009067F7">
        <w:rPr>
          <w:rFonts w:ascii="Times New Roman" w:hAnsi="Times New Roman" w:cs="Times New Roman"/>
          <w:sz w:val="30"/>
          <w:szCs w:val="30"/>
        </w:rPr>
        <w:t xml:space="preserve"> </w:t>
      </w:r>
      <w:r w:rsidR="007524D6" w:rsidRPr="009067F7">
        <w:rPr>
          <w:rFonts w:ascii="Times New Roman" w:hAnsi="Times New Roman" w:cs="Times New Roman"/>
          <w:sz w:val="30"/>
          <w:szCs w:val="30"/>
        </w:rPr>
        <w:t>локальное</w:t>
      </w:r>
      <w:r w:rsidRPr="009067F7">
        <w:rPr>
          <w:rFonts w:ascii="Times New Roman" w:hAnsi="Times New Roman" w:cs="Times New Roman"/>
          <w:sz w:val="30"/>
          <w:szCs w:val="30"/>
        </w:rPr>
        <w:t>.</w:t>
      </w:r>
    </w:p>
    <w:p w:rsidR="0038401D" w:rsidRPr="009067F7" w:rsidRDefault="0038401D"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растительный и животный мир</w:t>
      </w:r>
    </w:p>
    <w:p w:rsidR="0038401D" w:rsidRPr="009067F7" w:rsidRDefault="0038401D"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Основное воздействие на растительный и животный мир при строительстве ПИЛ вызвано работой двигателей внутреннего сгорания оборудования, машин, транспортных средств, строительной техники используемых на строительной площадке и потерей мест обитания для животных и растений на используемой земле. Кроме того, пыль может переноситься потоками воздуха со строительной площадки на большие расстояния. Эти выбросы могут наносить ущерб или оказывать влияние на животных и растения [1</w:t>
      </w:r>
      <w:r w:rsidR="00D44AD6" w:rsidRPr="00D44AD6">
        <w:rPr>
          <w:rFonts w:ascii="Times New Roman" w:hAnsi="Times New Roman" w:cs="Times New Roman"/>
          <w:sz w:val="30"/>
          <w:szCs w:val="30"/>
        </w:rPr>
        <w:t>3</w:t>
      </w:r>
      <w:r w:rsidRPr="009067F7">
        <w:rPr>
          <w:rFonts w:ascii="Times New Roman" w:hAnsi="Times New Roman" w:cs="Times New Roman"/>
          <w:sz w:val="30"/>
          <w:szCs w:val="30"/>
        </w:rPr>
        <w:t xml:space="preserve">]. </w:t>
      </w:r>
    </w:p>
    <w:p w:rsidR="0038401D" w:rsidRPr="009067F7" w:rsidRDefault="0038401D"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можно оценить как умеренное, кратковременное, локальное.</w:t>
      </w:r>
    </w:p>
    <w:p w:rsidR="004E2430" w:rsidRPr="009067F7" w:rsidRDefault="004E2430"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4E2430" w:rsidRPr="009067F7" w:rsidRDefault="004E2430" w:rsidP="0081332E">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на особо охраняемые природные территории, природные территории, подлежащие специальной охране </w:t>
      </w:r>
      <w:r w:rsidRPr="009067F7">
        <w:rPr>
          <w:rFonts w:ascii="Times New Roman" w:hAnsi="Times New Roman" w:cs="Times New Roman"/>
          <w:sz w:val="30"/>
          <w:szCs w:val="30"/>
        </w:rPr>
        <w:t>при строительстве ПИЛ</w:t>
      </w:r>
      <w:r w:rsidRPr="009067F7">
        <w:rPr>
          <w:rFonts w:ascii="Times New Roman" w:eastAsia="Calibri" w:hAnsi="Times New Roman" w:cs="Times New Roman"/>
          <w:bCs/>
          <w:sz w:val="30"/>
          <w:szCs w:val="30"/>
        </w:rPr>
        <w:t xml:space="preserve"> практически отсутствует. Незначительное воздействие может быть связано с тем, что пыль со строительной площадки может переноситься потоками воздуха на большие расстояния. </w:t>
      </w:r>
    </w:p>
    <w:p w:rsidR="004E2430" w:rsidRPr="009067F7" w:rsidRDefault="004E2430"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Данные исследования не должны проводиться на особо охраняемых территориях или на территориях с охраняемыми видами животных и растений. </w:t>
      </w:r>
    </w:p>
    <w:p w:rsidR="004E2430" w:rsidRPr="009067F7" w:rsidRDefault="004E2430"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кратковременное, локальное.</w:t>
      </w:r>
    </w:p>
    <w:p w:rsidR="004116B1" w:rsidRPr="009067F7" w:rsidRDefault="004116B1"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lastRenderedPageBreak/>
        <w:t>Оценка воздействия радиационных факторов</w:t>
      </w:r>
    </w:p>
    <w:p w:rsidR="004116B1" w:rsidRPr="009067F7" w:rsidRDefault="004116B1"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Процесс </w:t>
      </w:r>
      <w:r w:rsidR="00417E76" w:rsidRPr="009067F7">
        <w:rPr>
          <w:rFonts w:ascii="Times New Roman" w:hAnsi="Times New Roman" w:cs="Times New Roman"/>
          <w:sz w:val="30"/>
          <w:szCs w:val="30"/>
        </w:rPr>
        <w:t xml:space="preserve">строительства шахты </w:t>
      </w:r>
      <w:r w:rsidR="001B4CC7">
        <w:rPr>
          <w:rFonts w:ascii="Times New Roman" w:hAnsi="Times New Roman" w:cs="Times New Roman"/>
          <w:sz w:val="30"/>
          <w:szCs w:val="30"/>
        </w:rPr>
        <w:t>ПИЛ</w:t>
      </w:r>
      <w:r w:rsidRPr="009067F7">
        <w:rPr>
          <w:rFonts w:ascii="Times New Roman" w:hAnsi="Times New Roman" w:cs="Times New Roman"/>
          <w:sz w:val="30"/>
          <w:szCs w:val="30"/>
        </w:rPr>
        <w:t xml:space="preserve"> не влечет за собой каких-либо ради</w:t>
      </w:r>
      <w:r w:rsidR="001F65F0" w:rsidRPr="009067F7">
        <w:rPr>
          <w:rFonts w:ascii="Times New Roman" w:hAnsi="Times New Roman" w:cs="Times New Roman"/>
          <w:sz w:val="30"/>
          <w:szCs w:val="30"/>
        </w:rPr>
        <w:t>ационных</w:t>
      </w:r>
      <w:r w:rsidRPr="009067F7">
        <w:rPr>
          <w:rFonts w:ascii="Times New Roman" w:hAnsi="Times New Roman" w:cs="Times New Roman"/>
          <w:sz w:val="30"/>
          <w:szCs w:val="30"/>
        </w:rPr>
        <w:t xml:space="preserve"> факторов воздействия.</w:t>
      </w:r>
    </w:p>
    <w:p w:rsidR="000B28BB" w:rsidRDefault="000B28BB" w:rsidP="0081332E">
      <w:pPr>
        <w:spacing w:after="0" w:line="240" w:lineRule="auto"/>
        <w:ind w:firstLine="720"/>
        <w:jc w:val="both"/>
        <w:rPr>
          <w:rFonts w:ascii="Times New Roman" w:hAnsi="Times New Roman" w:cs="Times New Roman"/>
          <w:b/>
          <w:sz w:val="30"/>
          <w:szCs w:val="30"/>
        </w:rPr>
      </w:pPr>
    </w:p>
    <w:p w:rsidR="00DE0825" w:rsidRPr="009067F7" w:rsidRDefault="00DE0825" w:rsidP="0081332E">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w:t>
      </w:r>
      <w:r w:rsidR="005C044C" w:rsidRPr="009067F7">
        <w:rPr>
          <w:rFonts w:ascii="Times New Roman" w:hAnsi="Times New Roman" w:cs="Times New Roman"/>
          <w:b/>
          <w:sz w:val="30"/>
          <w:szCs w:val="30"/>
        </w:rPr>
        <w:t>6</w:t>
      </w:r>
      <w:r w:rsidRPr="009067F7">
        <w:rPr>
          <w:rFonts w:ascii="Times New Roman" w:hAnsi="Times New Roman" w:cs="Times New Roman"/>
          <w:b/>
          <w:sz w:val="30"/>
          <w:szCs w:val="30"/>
        </w:rPr>
        <w:t>.2.2</w:t>
      </w:r>
      <w:r w:rsidR="0077143C">
        <w:rPr>
          <w:rFonts w:ascii="Times New Roman" w:hAnsi="Times New Roman" w:cs="Times New Roman"/>
          <w:b/>
          <w:sz w:val="30"/>
          <w:szCs w:val="30"/>
        </w:rPr>
        <w:t> </w:t>
      </w:r>
      <w:r w:rsidRPr="009067F7">
        <w:rPr>
          <w:rFonts w:ascii="Times New Roman" w:hAnsi="Times New Roman" w:cs="Times New Roman"/>
          <w:b/>
          <w:sz w:val="30"/>
          <w:szCs w:val="30"/>
        </w:rPr>
        <w:t>Эксплуатация шахты подземной исследовательской лаборатории</w:t>
      </w:r>
    </w:p>
    <w:p w:rsidR="003D3F7A"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w:t>
      </w:r>
      <w:r w:rsidR="003D3F7A" w:rsidRPr="009067F7">
        <w:rPr>
          <w:rFonts w:ascii="Times New Roman" w:hAnsi="Times New Roman" w:cs="Times New Roman"/>
          <w:sz w:val="30"/>
          <w:szCs w:val="30"/>
          <w:u w:val="single"/>
        </w:rPr>
        <w:t xml:space="preserve"> на атмосферный воздух</w:t>
      </w:r>
    </w:p>
    <w:p w:rsidR="00AA15EE" w:rsidRPr="009067F7" w:rsidRDefault="003D3F7A"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На этапе эксплуатации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шахты </w:t>
      </w:r>
      <w:r w:rsidR="0077143C">
        <w:rPr>
          <w:rFonts w:ascii="Times New Roman" w:hAnsi="Times New Roman" w:cs="Times New Roman"/>
          <w:sz w:val="30"/>
          <w:szCs w:val="30"/>
        </w:rPr>
        <w:t>ПИЛ</w:t>
      </w:r>
      <w:r w:rsidRPr="009067F7">
        <w:rPr>
          <w:rFonts w:ascii="Times New Roman" w:hAnsi="Times New Roman" w:cs="Times New Roman"/>
          <w:sz w:val="30"/>
          <w:szCs w:val="30"/>
        </w:rPr>
        <w:t xml:space="preserve"> </w:t>
      </w:r>
      <w:r w:rsidRPr="009067F7">
        <w:rPr>
          <w:rFonts w:ascii="Times New Roman" w:hAnsi="Times New Roman" w:cs="Times New Roman"/>
          <w:bCs/>
          <w:sz w:val="30"/>
          <w:szCs w:val="30"/>
        </w:rPr>
        <w:t>выброс загрязняющих веществ в воздух</w:t>
      </w:r>
      <w:r w:rsidRPr="009067F7">
        <w:rPr>
          <w:rFonts w:ascii="Times New Roman" w:hAnsi="Times New Roman" w:cs="Times New Roman"/>
          <w:sz w:val="30"/>
          <w:szCs w:val="30"/>
        </w:rPr>
        <w:t xml:space="preserve"> происходит, в частности, при перевозке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обслуживающего персонала, транспортировке материалов между исследовательской шахтой и отвалами. Кроме того, выбросы</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 xml:space="preserve">неорганической пыли и загрязняющих веществ возможны за счет дрейфа материала из отвалов, работы отопительных установок, наземных машин и систем вентиляции и выхлопа. </w:t>
      </w:r>
      <w:r w:rsidR="00AA15EE" w:rsidRPr="009067F7">
        <w:rPr>
          <w:rFonts w:ascii="Times New Roman" w:hAnsi="Times New Roman" w:cs="Times New Roman"/>
          <w:sz w:val="30"/>
          <w:szCs w:val="30"/>
        </w:rPr>
        <w:t>При эксплуатации шахты выбросы будут намного меньше за единицу времени, чем при ее строительстве. Можно предположить, что соответствующих воздействий на людей, животный и растительный мир не следует ожидать.</w:t>
      </w:r>
    </w:p>
    <w:p w:rsidR="00B15BCD" w:rsidRPr="009067F7" w:rsidRDefault="0017502F"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незначительное, </w:t>
      </w:r>
      <w:r w:rsidR="00760AF0" w:rsidRPr="009067F7">
        <w:rPr>
          <w:rFonts w:ascii="Times New Roman" w:hAnsi="Times New Roman" w:cs="Times New Roman"/>
          <w:sz w:val="30"/>
          <w:szCs w:val="30"/>
        </w:rPr>
        <w:t>средней</w:t>
      </w:r>
      <w:r w:rsidRPr="009067F7">
        <w:rPr>
          <w:rFonts w:ascii="Times New Roman" w:hAnsi="Times New Roman" w:cs="Times New Roman"/>
          <w:sz w:val="30"/>
          <w:szCs w:val="30"/>
        </w:rPr>
        <w:t xml:space="preserve"> продолжительности</w:t>
      </w:r>
      <w:r w:rsidR="00760AF0"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B15BCD" w:rsidRPr="009067F7" w:rsidRDefault="00B15BCD"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 xml:space="preserve">Оценка воздействия на </w:t>
      </w:r>
      <w:r w:rsidR="00D85773" w:rsidRPr="00D85773">
        <w:rPr>
          <w:rFonts w:ascii="Times New Roman" w:hAnsi="Times New Roman" w:cs="Times New Roman"/>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B15BCD" w:rsidRPr="009067F7" w:rsidRDefault="00B15BCD"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при эксплуатации шахты ПИЛ можно оценить как незначительное, средней продолжительности, локальное.</w:t>
      </w:r>
    </w:p>
    <w:p w:rsidR="003D3F7A" w:rsidRPr="009067F7" w:rsidRDefault="00EE5C03" w:rsidP="0081332E">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w:t>
      </w:r>
      <w:r w:rsidR="003D3F7A" w:rsidRPr="009067F7">
        <w:rPr>
          <w:rFonts w:ascii="Times New Roman" w:hAnsi="Times New Roman" w:cs="Times New Roman"/>
          <w:sz w:val="30"/>
          <w:szCs w:val="30"/>
          <w:u w:val="single"/>
        </w:rPr>
        <w:t>кустическо</w:t>
      </w:r>
      <w:r w:rsidRPr="009067F7">
        <w:rPr>
          <w:rFonts w:ascii="Times New Roman" w:hAnsi="Times New Roman" w:cs="Times New Roman"/>
          <w:sz w:val="30"/>
          <w:szCs w:val="30"/>
          <w:u w:val="single"/>
        </w:rPr>
        <w:t>го</w:t>
      </w:r>
      <w:r w:rsidR="003D3F7A" w:rsidRPr="009067F7">
        <w:rPr>
          <w:rFonts w:ascii="Times New Roman" w:hAnsi="Times New Roman" w:cs="Times New Roman"/>
          <w:sz w:val="30"/>
          <w:szCs w:val="30"/>
          <w:u w:val="single"/>
        </w:rPr>
        <w:t xml:space="preserve"> воздействи</w:t>
      </w:r>
      <w:r w:rsidRPr="009067F7">
        <w:rPr>
          <w:rFonts w:ascii="Times New Roman" w:hAnsi="Times New Roman" w:cs="Times New Roman"/>
          <w:sz w:val="30"/>
          <w:szCs w:val="30"/>
          <w:u w:val="single"/>
        </w:rPr>
        <w:t>я</w:t>
      </w:r>
    </w:p>
    <w:p w:rsidR="00385927" w:rsidRPr="009067F7" w:rsidRDefault="003D3F7A"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Акустические воздействия вызваны транспортными средствами, а также устройствами и машинами, эксплуатируемыми на поверхности. </w:t>
      </w:r>
      <w:r w:rsidR="00385927" w:rsidRPr="009067F7">
        <w:rPr>
          <w:rFonts w:ascii="Times New Roman" w:hAnsi="Times New Roman" w:cs="Times New Roman"/>
          <w:sz w:val="30"/>
          <w:szCs w:val="30"/>
        </w:rPr>
        <w:t>При эксплуатации шахты уровень шума будет меньше, чем при ее строительстве.</w:t>
      </w:r>
    </w:p>
    <w:p w:rsidR="00385927" w:rsidRPr="009067F7" w:rsidRDefault="00385927"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Можно предположить, что соответствующие воздействия на людей, животных и растений не следует ожидать вдоль транспортных маршрутов. </w:t>
      </w:r>
    </w:p>
    <w:p w:rsidR="00385927" w:rsidRPr="009067F7" w:rsidRDefault="00385927"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Шум, вызванный взрывными работами, возникает только периодически, так что нельзя ожидать каких-либо значимых воздействий, если вибрации, вызванные взрывом, не выходят за пределы площадки.</w:t>
      </w:r>
    </w:p>
    <w:p w:rsidR="0017502F" w:rsidRPr="009067F7" w:rsidRDefault="0017502F"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незначительное, </w:t>
      </w:r>
      <w:r w:rsidR="00475F40" w:rsidRPr="009067F7">
        <w:rPr>
          <w:rFonts w:ascii="Times New Roman" w:hAnsi="Times New Roman" w:cs="Times New Roman"/>
          <w:sz w:val="30"/>
          <w:szCs w:val="30"/>
        </w:rPr>
        <w:t xml:space="preserve">незначительной </w:t>
      </w:r>
      <w:r w:rsidRPr="009067F7">
        <w:rPr>
          <w:rFonts w:ascii="Times New Roman" w:hAnsi="Times New Roman" w:cs="Times New Roman"/>
          <w:sz w:val="30"/>
          <w:szCs w:val="30"/>
        </w:rPr>
        <w:t>продолжительности</w:t>
      </w:r>
      <w:r w:rsidR="00475F40"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3D3F7A"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w:t>
      </w:r>
      <w:r w:rsidR="003D3F7A" w:rsidRPr="009067F7">
        <w:rPr>
          <w:rFonts w:ascii="Times New Roman" w:hAnsi="Times New Roman" w:cs="Times New Roman"/>
          <w:sz w:val="30"/>
          <w:szCs w:val="30"/>
          <w:u w:val="single"/>
        </w:rPr>
        <w:t xml:space="preserve"> на подземные и поверхностные воды</w:t>
      </w:r>
    </w:p>
    <w:p w:rsidR="00651253" w:rsidRPr="009067F7" w:rsidRDefault="00385927"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На этапе эксплуатации шахты может возникнуть необходимость в поддержании возможного снижения уровня грунтовых вод и </w:t>
      </w:r>
      <w:r w:rsidR="00080C74" w:rsidRPr="009067F7">
        <w:rPr>
          <w:rFonts w:ascii="Times New Roman" w:hAnsi="Times New Roman" w:cs="Times New Roman"/>
          <w:sz w:val="30"/>
          <w:szCs w:val="30"/>
        </w:rPr>
        <w:t>отводе</w:t>
      </w:r>
      <w:r w:rsidRPr="009067F7">
        <w:rPr>
          <w:rFonts w:ascii="Times New Roman" w:hAnsi="Times New Roman" w:cs="Times New Roman"/>
          <w:sz w:val="30"/>
          <w:szCs w:val="30"/>
        </w:rPr>
        <w:t xml:space="preserve"> </w:t>
      </w:r>
      <w:r w:rsidRPr="009067F7">
        <w:rPr>
          <w:rFonts w:ascii="Times New Roman" w:hAnsi="Times New Roman" w:cs="Times New Roman"/>
          <w:sz w:val="30"/>
          <w:szCs w:val="30"/>
        </w:rPr>
        <w:lastRenderedPageBreak/>
        <w:t>воды.</w:t>
      </w:r>
      <w:r w:rsidR="00080C74" w:rsidRPr="009067F7">
        <w:rPr>
          <w:rFonts w:ascii="Times New Roman" w:hAnsi="Times New Roman" w:cs="Times New Roman"/>
          <w:sz w:val="30"/>
          <w:szCs w:val="30"/>
        </w:rPr>
        <w:t xml:space="preserve"> Воздействие этих факторов подробно изложено в подразделе 8.</w:t>
      </w:r>
      <w:r w:rsidR="0077143C">
        <w:rPr>
          <w:rFonts w:ascii="Times New Roman" w:hAnsi="Times New Roman" w:cs="Times New Roman"/>
          <w:sz w:val="30"/>
          <w:szCs w:val="30"/>
        </w:rPr>
        <w:t>6</w:t>
      </w:r>
      <w:r w:rsidR="00080C74" w:rsidRPr="009067F7">
        <w:rPr>
          <w:rFonts w:ascii="Times New Roman" w:hAnsi="Times New Roman" w:cs="Times New Roman"/>
          <w:sz w:val="30"/>
          <w:szCs w:val="30"/>
        </w:rPr>
        <w:t>.2.1.</w:t>
      </w:r>
    </w:p>
    <w:p w:rsidR="007524D6" w:rsidRPr="009067F7" w:rsidRDefault="007524D6"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можно оценить как умеренное, средней продолжительности, локальное.</w:t>
      </w:r>
    </w:p>
    <w:p w:rsidR="0038401D" w:rsidRPr="009067F7" w:rsidRDefault="0038401D"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растительный и животный мир</w:t>
      </w:r>
    </w:p>
    <w:p w:rsidR="0038401D" w:rsidRPr="009067F7" w:rsidRDefault="0038401D"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Основное воздействие на растительный и животный мир на этапе эксплуатации ПИЛ вызвано работой двигателей внутреннего сгорания оборудования, машин, транспортных средств и потерей мест обитания для животных и растений на используемой земле. Кроме того, пыль может переноситься потоками воздуха со строительной площадки на большие расстояния. Эти выбросы могут наносить ущерб или оказывать влияние на животных и растения [1</w:t>
      </w:r>
      <w:r w:rsidR="00D44AD6" w:rsidRPr="00D44AD6">
        <w:rPr>
          <w:rFonts w:ascii="Times New Roman" w:hAnsi="Times New Roman" w:cs="Times New Roman"/>
          <w:sz w:val="30"/>
          <w:szCs w:val="30"/>
        </w:rPr>
        <w:t>3</w:t>
      </w:r>
      <w:r w:rsidRPr="009067F7">
        <w:rPr>
          <w:rFonts w:ascii="Times New Roman" w:hAnsi="Times New Roman" w:cs="Times New Roman"/>
          <w:sz w:val="30"/>
          <w:szCs w:val="30"/>
        </w:rPr>
        <w:t xml:space="preserve">]. </w:t>
      </w:r>
    </w:p>
    <w:p w:rsidR="0038401D" w:rsidRPr="009067F7" w:rsidRDefault="0038401D"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можно оценить как незначительное, средней продолжительности, локальное.</w:t>
      </w:r>
    </w:p>
    <w:p w:rsidR="004E2430" w:rsidRPr="009067F7" w:rsidRDefault="004E2430"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AF32F2" w:rsidRPr="009067F7" w:rsidRDefault="00317072" w:rsidP="0081332E">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Возможное в</w:t>
      </w:r>
      <w:r w:rsidR="004E2430" w:rsidRPr="009067F7">
        <w:rPr>
          <w:rFonts w:ascii="Times New Roman" w:eastAsia="Calibri" w:hAnsi="Times New Roman" w:cs="Times New Roman"/>
          <w:bCs/>
          <w:sz w:val="30"/>
          <w:szCs w:val="30"/>
        </w:rPr>
        <w:t xml:space="preserve">оздействие на особо охраняемые природные территории, природные территории, подлежащие специальной охране </w:t>
      </w:r>
      <w:r w:rsidR="004E2430" w:rsidRPr="009067F7">
        <w:rPr>
          <w:rFonts w:ascii="Times New Roman" w:hAnsi="Times New Roman" w:cs="Times New Roman"/>
          <w:sz w:val="30"/>
          <w:szCs w:val="30"/>
        </w:rPr>
        <w:t>при эксплуатации ПИЛ</w:t>
      </w:r>
      <w:r w:rsidR="004E2430" w:rsidRPr="009067F7">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будет вызвано переносом</w:t>
      </w:r>
      <w:r w:rsidRPr="009067F7">
        <w:rPr>
          <w:rFonts w:ascii="Times New Roman" w:hAnsi="Times New Roman" w:cs="Times New Roman"/>
          <w:sz w:val="30"/>
          <w:szCs w:val="30"/>
        </w:rPr>
        <w:t xml:space="preserve"> неорганической пыли и загрязняющих веществ, </w:t>
      </w:r>
      <w:r w:rsidRPr="009067F7">
        <w:rPr>
          <w:rFonts w:ascii="Times New Roman" w:eastAsia="Calibri" w:hAnsi="Times New Roman" w:cs="Times New Roman"/>
          <w:bCs/>
          <w:sz w:val="30"/>
          <w:szCs w:val="30"/>
        </w:rPr>
        <w:t>шумовым воздействием от подземных взрывных работ</w:t>
      </w:r>
      <w:r w:rsidR="004E2430" w:rsidRPr="009067F7">
        <w:rPr>
          <w:rFonts w:ascii="Times New Roman" w:eastAsia="Calibri" w:hAnsi="Times New Roman" w:cs="Times New Roman"/>
          <w:bCs/>
          <w:sz w:val="30"/>
          <w:szCs w:val="30"/>
        </w:rPr>
        <w:t xml:space="preserve">. </w:t>
      </w:r>
    </w:p>
    <w:p w:rsidR="004E2430" w:rsidRPr="009067F7" w:rsidRDefault="004E2430"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незначительное, </w:t>
      </w:r>
      <w:r w:rsidR="00317072" w:rsidRPr="009067F7">
        <w:rPr>
          <w:rFonts w:ascii="Times New Roman" w:eastAsia="Calibri" w:hAnsi="Times New Roman" w:cs="Times New Roman"/>
          <w:bCs/>
          <w:sz w:val="30"/>
          <w:szCs w:val="30"/>
        </w:rPr>
        <w:t>среднее</w:t>
      </w:r>
      <w:r w:rsidRPr="009067F7">
        <w:rPr>
          <w:rFonts w:ascii="Times New Roman" w:eastAsia="Calibri" w:hAnsi="Times New Roman" w:cs="Times New Roman"/>
          <w:bCs/>
          <w:sz w:val="30"/>
          <w:szCs w:val="30"/>
        </w:rPr>
        <w:t>, локальное.</w:t>
      </w:r>
    </w:p>
    <w:p w:rsidR="00417E76" w:rsidRPr="009067F7" w:rsidRDefault="00417E76"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радиационных факторов</w:t>
      </w:r>
    </w:p>
    <w:p w:rsidR="00417E76" w:rsidRPr="009067F7" w:rsidRDefault="00417E76"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Процесс эксплуатации шахты подземной исследовательской лаборатории не влечет за собой каких-либо ради</w:t>
      </w:r>
      <w:r w:rsidR="001F65F0" w:rsidRPr="009067F7">
        <w:rPr>
          <w:rFonts w:ascii="Times New Roman" w:hAnsi="Times New Roman" w:cs="Times New Roman"/>
          <w:sz w:val="30"/>
          <w:szCs w:val="30"/>
        </w:rPr>
        <w:t>ационных</w:t>
      </w:r>
      <w:r w:rsidRPr="009067F7">
        <w:rPr>
          <w:rFonts w:ascii="Times New Roman" w:hAnsi="Times New Roman" w:cs="Times New Roman"/>
          <w:sz w:val="30"/>
          <w:szCs w:val="30"/>
        </w:rPr>
        <w:t xml:space="preserve"> факторов воздействия.</w:t>
      </w:r>
    </w:p>
    <w:p w:rsidR="000B28BB" w:rsidRDefault="000B28BB" w:rsidP="0081332E">
      <w:pPr>
        <w:spacing w:after="0" w:line="240" w:lineRule="auto"/>
        <w:ind w:firstLine="720"/>
        <w:jc w:val="both"/>
        <w:rPr>
          <w:rFonts w:ascii="Times New Roman" w:hAnsi="Times New Roman" w:cs="Times New Roman"/>
          <w:b/>
          <w:sz w:val="30"/>
          <w:szCs w:val="30"/>
        </w:rPr>
      </w:pPr>
    </w:p>
    <w:p w:rsidR="00080C74" w:rsidRPr="009067F7" w:rsidRDefault="00080C74" w:rsidP="0081332E">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w:t>
      </w:r>
      <w:r w:rsidR="005C044C" w:rsidRPr="009067F7">
        <w:rPr>
          <w:rFonts w:ascii="Times New Roman" w:hAnsi="Times New Roman" w:cs="Times New Roman"/>
          <w:b/>
          <w:sz w:val="30"/>
          <w:szCs w:val="30"/>
        </w:rPr>
        <w:t>6</w:t>
      </w:r>
      <w:r w:rsidRPr="009067F7">
        <w:rPr>
          <w:rFonts w:ascii="Times New Roman" w:hAnsi="Times New Roman" w:cs="Times New Roman"/>
          <w:b/>
          <w:sz w:val="30"/>
          <w:szCs w:val="30"/>
        </w:rPr>
        <w:t>.2.3</w:t>
      </w:r>
      <w:r w:rsidR="0077143C">
        <w:rPr>
          <w:rFonts w:ascii="Times New Roman" w:hAnsi="Times New Roman" w:cs="Times New Roman"/>
          <w:b/>
          <w:sz w:val="30"/>
          <w:szCs w:val="30"/>
        </w:rPr>
        <w:t> </w:t>
      </w:r>
      <w:r w:rsidRPr="009067F7">
        <w:rPr>
          <w:rFonts w:ascii="Times New Roman" w:hAnsi="Times New Roman" w:cs="Times New Roman"/>
          <w:b/>
          <w:sz w:val="30"/>
          <w:szCs w:val="30"/>
        </w:rPr>
        <w:t>Закрытие шахты подземной исследовательской лаборатории</w:t>
      </w:r>
    </w:p>
    <w:p w:rsidR="005D7668" w:rsidRPr="009067F7" w:rsidRDefault="005D7668"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рамках прекращения эксплуатации на объекте реализуются следующие мероприятия:</w:t>
      </w:r>
    </w:p>
    <w:p w:rsidR="005D7668" w:rsidRPr="009067F7" w:rsidRDefault="0077143C" w:rsidP="0077143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5D7668" w:rsidRPr="009067F7">
        <w:rPr>
          <w:rFonts w:ascii="Times New Roman" w:hAnsi="Times New Roman" w:cs="Times New Roman"/>
          <w:sz w:val="30"/>
          <w:szCs w:val="30"/>
        </w:rPr>
        <w:t>демонтаж эксплуатационных устройств и засыпка всех пустотелых помещений, включая шахту, осуществляется под землей;</w:t>
      </w:r>
    </w:p>
    <w:p w:rsidR="005D7668" w:rsidRPr="009067F7" w:rsidRDefault="0077143C" w:rsidP="0077143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5D7668" w:rsidRPr="009067F7">
        <w:rPr>
          <w:rFonts w:ascii="Times New Roman" w:hAnsi="Times New Roman" w:cs="Times New Roman"/>
          <w:sz w:val="30"/>
          <w:szCs w:val="30"/>
        </w:rPr>
        <w:t>демонтаж всех зданий и горных отвалов, а также рекультивация осуществляются над землей.</w:t>
      </w:r>
    </w:p>
    <w:p w:rsidR="00926215"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w:t>
      </w:r>
      <w:r w:rsidR="00926215" w:rsidRPr="009067F7">
        <w:rPr>
          <w:rFonts w:ascii="Times New Roman" w:hAnsi="Times New Roman" w:cs="Times New Roman"/>
          <w:sz w:val="30"/>
          <w:szCs w:val="30"/>
          <w:u w:val="single"/>
        </w:rPr>
        <w:t xml:space="preserve"> на атмосферный воздух</w:t>
      </w:r>
    </w:p>
    <w:p w:rsidR="00926215" w:rsidRPr="009067F7" w:rsidRDefault="006F65C0"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процессе закрытия шахты </w:t>
      </w:r>
      <w:r w:rsidR="002A4C98">
        <w:rPr>
          <w:rFonts w:ascii="Times New Roman" w:hAnsi="Times New Roman" w:cs="Times New Roman"/>
          <w:sz w:val="30"/>
          <w:szCs w:val="30"/>
        </w:rPr>
        <w:t>ПИЛ</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926215" w:rsidRPr="009067F7">
        <w:rPr>
          <w:rFonts w:ascii="Times New Roman" w:hAnsi="Times New Roman" w:cs="Times New Roman"/>
          <w:sz w:val="30"/>
          <w:szCs w:val="30"/>
        </w:rPr>
        <w:t>ыбросы загрязняющих воздух веществ возникают</w:t>
      </w:r>
      <w:r w:rsidR="000236E9">
        <w:rPr>
          <w:rFonts w:ascii="Times New Roman" w:hAnsi="Times New Roman" w:cs="Times New Roman"/>
          <w:sz w:val="30"/>
          <w:szCs w:val="30"/>
        </w:rPr>
        <w:t xml:space="preserve"> </w:t>
      </w:r>
      <w:r w:rsidR="00926215" w:rsidRPr="009067F7">
        <w:rPr>
          <w:rFonts w:ascii="Times New Roman" w:hAnsi="Times New Roman" w:cs="Times New Roman"/>
          <w:sz w:val="30"/>
          <w:szCs w:val="30"/>
        </w:rPr>
        <w:t xml:space="preserve">в результате </w:t>
      </w:r>
      <w:r w:rsidRPr="009067F7">
        <w:rPr>
          <w:rFonts w:ascii="Times New Roman" w:hAnsi="Times New Roman" w:cs="Times New Roman"/>
          <w:sz w:val="30"/>
          <w:szCs w:val="30"/>
        </w:rPr>
        <w:t>транспортировки материала обратной засыпки на отвал, обработки на площадке и помещения в подземные пустотелые пространства. Кроме того, выбросы загрязняющих воздух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lastRenderedPageBreak/>
        <w:t xml:space="preserve">могут быть вызваны проведением </w:t>
      </w:r>
      <w:r w:rsidR="00926215" w:rsidRPr="009067F7">
        <w:rPr>
          <w:rFonts w:ascii="Times New Roman" w:hAnsi="Times New Roman" w:cs="Times New Roman"/>
          <w:sz w:val="30"/>
          <w:szCs w:val="30"/>
        </w:rPr>
        <w:t>демонтажных работ и удалени</w:t>
      </w:r>
      <w:r w:rsidRPr="009067F7">
        <w:rPr>
          <w:rFonts w:ascii="Times New Roman" w:hAnsi="Times New Roman" w:cs="Times New Roman"/>
          <w:sz w:val="30"/>
          <w:szCs w:val="30"/>
        </w:rPr>
        <w:t>ем</w:t>
      </w:r>
      <w:r w:rsidR="00926215" w:rsidRPr="009067F7">
        <w:rPr>
          <w:rFonts w:ascii="Times New Roman" w:hAnsi="Times New Roman" w:cs="Times New Roman"/>
          <w:sz w:val="30"/>
          <w:szCs w:val="30"/>
        </w:rPr>
        <w:t xml:space="preserve"> строительного щебня и строительного мусора.</w:t>
      </w:r>
    </w:p>
    <w:p w:rsidR="0017502F" w:rsidRPr="009067F7" w:rsidRDefault="0017502F"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6F30C6" w:rsidRPr="009067F7">
        <w:rPr>
          <w:rFonts w:ascii="Times New Roman" w:hAnsi="Times New Roman" w:cs="Times New Roman"/>
          <w:sz w:val="30"/>
          <w:szCs w:val="30"/>
        </w:rPr>
        <w:t>умеренное,</w:t>
      </w:r>
      <w:r w:rsidRPr="009067F7">
        <w:rPr>
          <w:rFonts w:ascii="Times New Roman" w:hAnsi="Times New Roman" w:cs="Times New Roman"/>
          <w:sz w:val="30"/>
          <w:szCs w:val="30"/>
        </w:rPr>
        <w:t xml:space="preserve"> средней продолжительности</w:t>
      </w:r>
      <w:r w:rsidR="006F30C6"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926215"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w:t>
      </w:r>
      <w:r w:rsidR="00926215" w:rsidRPr="009067F7">
        <w:rPr>
          <w:rFonts w:ascii="Times New Roman" w:hAnsi="Times New Roman" w:cs="Times New Roman"/>
          <w:sz w:val="30"/>
          <w:szCs w:val="30"/>
          <w:u w:val="single"/>
        </w:rPr>
        <w:t xml:space="preserve"> на </w:t>
      </w:r>
      <w:r w:rsidR="00D85773" w:rsidRPr="00D85773">
        <w:rPr>
          <w:rFonts w:ascii="Times New Roman" w:hAnsi="Times New Roman" w:cs="Times New Roman"/>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926215" w:rsidRPr="009067F7" w:rsidRDefault="00C220F0"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связи с прекращением эксплуатации шахты планируется в</w:t>
      </w:r>
      <w:r w:rsidR="00926215" w:rsidRPr="009067F7">
        <w:rPr>
          <w:rFonts w:ascii="Times New Roman" w:hAnsi="Times New Roman" w:cs="Times New Roman"/>
          <w:sz w:val="30"/>
          <w:szCs w:val="30"/>
        </w:rPr>
        <w:t>осстановление земель и адаптация к общему ландшафту</w:t>
      </w:r>
      <w:r w:rsidRPr="009067F7">
        <w:rPr>
          <w:rFonts w:ascii="Times New Roman" w:hAnsi="Times New Roman" w:cs="Times New Roman"/>
          <w:sz w:val="30"/>
          <w:szCs w:val="30"/>
        </w:rPr>
        <w:t xml:space="preserve">. </w:t>
      </w:r>
    </w:p>
    <w:p w:rsidR="00926215" w:rsidRPr="009067F7" w:rsidRDefault="00926215"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Осаждение верхней поверхности</w:t>
      </w:r>
      <w:r w:rsidR="00C220F0" w:rsidRPr="009067F7">
        <w:rPr>
          <w:rFonts w:ascii="Times New Roman" w:hAnsi="Times New Roman" w:cs="Times New Roman"/>
          <w:sz w:val="30"/>
          <w:szCs w:val="30"/>
        </w:rPr>
        <w:t xml:space="preserve"> грунта</w:t>
      </w:r>
      <w:r w:rsidRPr="009067F7">
        <w:rPr>
          <w:rFonts w:ascii="Times New Roman" w:hAnsi="Times New Roman" w:cs="Times New Roman"/>
          <w:sz w:val="30"/>
          <w:szCs w:val="30"/>
        </w:rPr>
        <w:t xml:space="preserve"> уменьшается или сводится к минимуму путем полной засыпки всех пустот</w:t>
      </w:r>
      <w:r w:rsidR="00C220F0" w:rsidRPr="009067F7">
        <w:rPr>
          <w:rFonts w:ascii="Times New Roman" w:hAnsi="Times New Roman" w:cs="Times New Roman"/>
          <w:sz w:val="30"/>
          <w:szCs w:val="30"/>
        </w:rPr>
        <w:t>.</w:t>
      </w:r>
    </w:p>
    <w:p w:rsidR="0017502F" w:rsidRPr="009067F7" w:rsidRDefault="0017502F"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C00F2C" w:rsidRPr="009067F7">
        <w:rPr>
          <w:rFonts w:ascii="Times New Roman" w:hAnsi="Times New Roman" w:cs="Times New Roman"/>
          <w:sz w:val="30"/>
          <w:szCs w:val="30"/>
        </w:rPr>
        <w:t>слабое</w:t>
      </w:r>
      <w:r w:rsidRPr="009067F7">
        <w:rPr>
          <w:rFonts w:ascii="Times New Roman" w:hAnsi="Times New Roman" w:cs="Times New Roman"/>
          <w:sz w:val="30"/>
          <w:szCs w:val="30"/>
        </w:rPr>
        <w:t>, средней продолжительности</w:t>
      </w:r>
      <w:r w:rsidR="00C00F2C"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926215"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w:t>
      </w:r>
      <w:r w:rsidR="00926215" w:rsidRPr="009067F7">
        <w:rPr>
          <w:rFonts w:ascii="Times New Roman" w:hAnsi="Times New Roman" w:cs="Times New Roman"/>
          <w:sz w:val="30"/>
          <w:szCs w:val="30"/>
          <w:u w:val="single"/>
        </w:rPr>
        <w:t>кустическо</w:t>
      </w:r>
      <w:r w:rsidRPr="009067F7">
        <w:rPr>
          <w:rFonts w:ascii="Times New Roman" w:hAnsi="Times New Roman" w:cs="Times New Roman"/>
          <w:sz w:val="30"/>
          <w:szCs w:val="30"/>
          <w:u w:val="single"/>
        </w:rPr>
        <w:t>го</w:t>
      </w:r>
      <w:r w:rsidR="00926215" w:rsidRPr="009067F7">
        <w:rPr>
          <w:rFonts w:ascii="Times New Roman" w:hAnsi="Times New Roman" w:cs="Times New Roman"/>
          <w:sz w:val="30"/>
          <w:szCs w:val="30"/>
          <w:u w:val="single"/>
        </w:rPr>
        <w:t xml:space="preserve"> воздействи</w:t>
      </w:r>
      <w:r w:rsidRPr="009067F7">
        <w:rPr>
          <w:rFonts w:ascii="Times New Roman" w:hAnsi="Times New Roman" w:cs="Times New Roman"/>
          <w:sz w:val="30"/>
          <w:szCs w:val="30"/>
          <w:u w:val="single"/>
        </w:rPr>
        <w:t>я</w:t>
      </w:r>
    </w:p>
    <w:p w:rsidR="00926215" w:rsidRPr="009067F7" w:rsidRDefault="00926215"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Шум и вибрации возникают в результате демонтажных работ и удаления строительного щебня и строительного мусора.</w:t>
      </w:r>
    </w:p>
    <w:p w:rsidR="00926215" w:rsidRPr="009067F7" w:rsidRDefault="00971AF3"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Экологические последствия шума и вибрации описаны в подразделах 8.</w:t>
      </w:r>
      <w:r w:rsidR="002A4C98">
        <w:rPr>
          <w:rFonts w:ascii="Times New Roman" w:hAnsi="Times New Roman" w:cs="Times New Roman"/>
          <w:sz w:val="30"/>
          <w:szCs w:val="30"/>
        </w:rPr>
        <w:t>6</w:t>
      </w:r>
      <w:r w:rsidRPr="009067F7">
        <w:rPr>
          <w:rFonts w:ascii="Times New Roman" w:hAnsi="Times New Roman" w:cs="Times New Roman"/>
          <w:sz w:val="30"/>
          <w:szCs w:val="30"/>
        </w:rPr>
        <w:t>.2.1 – 8.</w:t>
      </w:r>
      <w:r w:rsidR="002A4C98">
        <w:rPr>
          <w:rFonts w:ascii="Times New Roman" w:hAnsi="Times New Roman" w:cs="Times New Roman"/>
          <w:sz w:val="30"/>
          <w:szCs w:val="30"/>
        </w:rPr>
        <w:t>6</w:t>
      </w:r>
      <w:r w:rsidRPr="009067F7">
        <w:rPr>
          <w:rFonts w:ascii="Times New Roman" w:hAnsi="Times New Roman" w:cs="Times New Roman"/>
          <w:sz w:val="30"/>
          <w:szCs w:val="30"/>
        </w:rPr>
        <w:t>.2.2.</w:t>
      </w:r>
    </w:p>
    <w:p w:rsidR="00B152E9" w:rsidRPr="009067F7" w:rsidRDefault="00B152E9" w:rsidP="0081332E">
      <w:pPr>
        <w:spacing w:after="0" w:line="240" w:lineRule="auto"/>
        <w:ind w:firstLine="720"/>
        <w:jc w:val="both"/>
        <w:rPr>
          <w:rFonts w:ascii="Times New Roman" w:eastAsia="Calibri" w:hAnsi="Times New Roman" w:cs="Times New Roman"/>
          <w:bCs/>
          <w:sz w:val="30"/>
          <w:szCs w:val="30"/>
        </w:rPr>
      </w:pPr>
      <w:r w:rsidRPr="009067F7">
        <w:rPr>
          <w:rFonts w:ascii="Times New Roman" w:hAnsi="Times New Roman" w:cs="Times New Roman"/>
          <w:sz w:val="30"/>
          <w:szCs w:val="30"/>
        </w:rPr>
        <w:t xml:space="preserve">Данное воздействие будет носить слабое, </w:t>
      </w:r>
      <w:r w:rsidRPr="009067F7">
        <w:rPr>
          <w:rFonts w:ascii="Times New Roman" w:eastAsia="Calibri" w:hAnsi="Times New Roman" w:cs="Times New Roman"/>
          <w:bCs/>
          <w:sz w:val="30"/>
          <w:szCs w:val="30"/>
        </w:rPr>
        <w:t>кратковременное, локальное.</w:t>
      </w:r>
    </w:p>
    <w:p w:rsidR="00926215"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 xml:space="preserve">Оценка воздействия </w:t>
      </w:r>
      <w:r w:rsidR="00926215" w:rsidRPr="009067F7">
        <w:rPr>
          <w:rFonts w:ascii="Times New Roman" w:hAnsi="Times New Roman" w:cs="Times New Roman"/>
          <w:sz w:val="30"/>
          <w:szCs w:val="30"/>
          <w:u w:val="single"/>
        </w:rPr>
        <w:t>на подземные и поверхностные воды</w:t>
      </w:r>
    </w:p>
    <w:p w:rsidR="00926215" w:rsidRPr="009067F7" w:rsidRDefault="00926215"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Во время работ по демонтажу подземных сооружений, засыпке пустот производится опускание грунтовых вод. Оценка воздействия на окружающую среду посредством снижения уровня грунтовых вод </w:t>
      </w:r>
      <w:r w:rsidR="00971AF3" w:rsidRPr="009067F7">
        <w:rPr>
          <w:rFonts w:ascii="Times New Roman" w:hAnsi="Times New Roman" w:cs="Times New Roman"/>
          <w:sz w:val="30"/>
          <w:szCs w:val="30"/>
        </w:rPr>
        <w:t>приводится</w:t>
      </w:r>
      <w:r w:rsidRPr="009067F7">
        <w:rPr>
          <w:rFonts w:ascii="Times New Roman" w:hAnsi="Times New Roman" w:cs="Times New Roman"/>
          <w:sz w:val="30"/>
          <w:szCs w:val="30"/>
        </w:rPr>
        <w:t xml:space="preserve"> в </w:t>
      </w:r>
      <w:r w:rsidR="00971AF3" w:rsidRPr="009067F7">
        <w:rPr>
          <w:rFonts w:ascii="Times New Roman" w:hAnsi="Times New Roman" w:cs="Times New Roman"/>
          <w:sz w:val="30"/>
          <w:szCs w:val="30"/>
        </w:rPr>
        <w:t>подразделе 8.</w:t>
      </w:r>
      <w:r w:rsidR="002A4C98">
        <w:rPr>
          <w:rFonts w:ascii="Times New Roman" w:hAnsi="Times New Roman" w:cs="Times New Roman"/>
          <w:sz w:val="30"/>
          <w:szCs w:val="30"/>
        </w:rPr>
        <w:t>6</w:t>
      </w:r>
      <w:r w:rsidR="00971AF3" w:rsidRPr="009067F7">
        <w:rPr>
          <w:rFonts w:ascii="Times New Roman" w:hAnsi="Times New Roman" w:cs="Times New Roman"/>
          <w:sz w:val="30"/>
          <w:szCs w:val="30"/>
        </w:rPr>
        <w:t>.2.1.</w:t>
      </w:r>
      <w:r w:rsidRPr="009067F7">
        <w:rPr>
          <w:rFonts w:ascii="Times New Roman" w:hAnsi="Times New Roman" w:cs="Times New Roman"/>
          <w:sz w:val="30"/>
          <w:szCs w:val="30"/>
        </w:rPr>
        <w:t xml:space="preserve"> </w:t>
      </w:r>
    </w:p>
    <w:p w:rsidR="00971AF3" w:rsidRPr="009067F7" w:rsidRDefault="00971AF3"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Возможно, что </w:t>
      </w:r>
      <w:r w:rsidR="00462F52" w:rsidRPr="009067F7">
        <w:rPr>
          <w:rFonts w:ascii="Times New Roman" w:hAnsi="Times New Roman" w:cs="Times New Roman"/>
          <w:sz w:val="30"/>
          <w:szCs w:val="30"/>
        </w:rPr>
        <w:t xml:space="preserve">объемы </w:t>
      </w:r>
      <w:r w:rsidRPr="009067F7">
        <w:rPr>
          <w:rFonts w:ascii="Times New Roman" w:hAnsi="Times New Roman" w:cs="Times New Roman"/>
          <w:sz w:val="30"/>
          <w:szCs w:val="30"/>
        </w:rPr>
        <w:t>сточны</w:t>
      </w:r>
      <w:r w:rsidR="00462F52" w:rsidRPr="009067F7">
        <w:rPr>
          <w:rFonts w:ascii="Times New Roman" w:hAnsi="Times New Roman" w:cs="Times New Roman"/>
          <w:sz w:val="30"/>
          <w:szCs w:val="30"/>
        </w:rPr>
        <w:t>х</w:t>
      </w:r>
      <w:r w:rsidRPr="009067F7">
        <w:rPr>
          <w:rFonts w:ascii="Times New Roman" w:hAnsi="Times New Roman" w:cs="Times New Roman"/>
          <w:sz w:val="30"/>
          <w:szCs w:val="30"/>
        </w:rPr>
        <w:t xml:space="preserve"> вод из дренажа шахты и подземны</w:t>
      </w:r>
      <w:r w:rsidR="00462F52" w:rsidRPr="009067F7">
        <w:rPr>
          <w:rFonts w:ascii="Times New Roman" w:hAnsi="Times New Roman" w:cs="Times New Roman"/>
          <w:sz w:val="30"/>
          <w:szCs w:val="30"/>
        </w:rPr>
        <w:t>х</w:t>
      </w:r>
      <w:r w:rsidRPr="009067F7">
        <w:rPr>
          <w:rFonts w:ascii="Times New Roman" w:hAnsi="Times New Roman" w:cs="Times New Roman"/>
          <w:sz w:val="30"/>
          <w:szCs w:val="30"/>
        </w:rPr>
        <w:t xml:space="preserve"> вод, образующихся под землей (дренажные воды), уменьшатся по сравнению с </w:t>
      </w:r>
      <w:r w:rsidR="00462F52" w:rsidRPr="009067F7">
        <w:rPr>
          <w:rFonts w:ascii="Times New Roman" w:hAnsi="Times New Roman" w:cs="Times New Roman"/>
          <w:sz w:val="30"/>
          <w:szCs w:val="30"/>
        </w:rPr>
        <w:t xml:space="preserve">их количеством в период </w:t>
      </w:r>
      <w:r w:rsidRPr="009067F7">
        <w:rPr>
          <w:rFonts w:ascii="Times New Roman" w:hAnsi="Times New Roman" w:cs="Times New Roman"/>
          <w:sz w:val="30"/>
          <w:szCs w:val="30"/>
        </w:rPr>
        <w:t>эксплуатаци</w:t>
      </w:r>
      <w:r w:rsidR="00462F52" w:rsidRPr="009067F7">
        <w:rPr>
          <w:rFonts w:ascii="Times New Roman" w:hAnsi="Times New Roman" w:cs="Times New Roman"/>
          <w:sz w:val="30"/>
          <w:szCs w:val="30"/>
        </w:rPr>
        <w:t>и</w:t>
      </w:r>
      <w:r w:rsidRPr="009067F7">
        <w:rPr>
          <w:rFonts w:ascii="Times New Roman" w:hAnsi="Times New Roman" w:cs="Times New Roman"/>
          <w:sz w:val="30"/>
          <w:szCs w:val="30"/>
        </w:rPr>
        <w:t xml:space="preserve"> шахты</w:t>
      </w:r>
      <w:r w:rsidR="006C778E"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6C778E" w:rsidRPr="009067F7">
        <w:rPr>
          <w:rFonts w:ascii="Times New Roman" w:hAnsi="Times New Roman" w:cs="Times New Roman"/>
          <w:sz w:val="30"/>
          <w:szCs w:val="30"/>
        </w:rPr>
        <w:t>]</w:t>
      </w:r>
      <w:r w:rsidRPr="009067F7">
        <w:rPr>
          <w:rFonts w:ascii="Times New Roman" w:hAnsi="Times New Roman" w:cs="Times New Roman"/>
          <w:sz w:val="30"/>
          <w:szCs w:val="30"/>
        </w:rPr>
        <w:t>.</w:t>
      </w:r>
    </w:p>
    <w:p w:rsidR="0017502F" w:rsidRPr="009067F7" w:rsidRDefault="0017502F"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7524D6" w:rsidRPr="009067F7">
        <w:rPr>
          <w:rFonts w:ascii="Times New Roman" w:hAnsi="Times New Roman" w:cs="Times New Roman"/>
          <w:sz w:val="30"/>
          <w:szCs w:val="30"/>
        </w:rPr>
        <w:t>незначительное</w:t>
      </w:r>
      <w:r w:rsidRPr="009067F7">
        <w:rPr>
          <w:rFonts w:ascii="Times New Roman" w:hAnsi="Times New Roman" w:cs="Times New Roman"/>
          <w:sz w:val="30"/>
          <w:szCs w:val="30"/>
        </w:rPr>
        <w:t>, средней продолжительности</w:t>
      </w:r>
      <w:r w:rsidR="007524D6"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311045" w:rsidRPr="009067F7" w:rsidRDefault="00311045"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растительный и животный мир</w:t>
      </w:r>
    </w:p>
    <w:p w:rsidR="00311045" w:rsidRPr="009067F7" w:rsidRDefault="00311045"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Основное воздействие на растительный и животный мир при </w:t>
      </w:r>
      <w:r w:rsidR="00EC5870" w:rsidRPr="009067F7">
        <w:rPr>
          <w:rFonts w:ascii="Times New Roman" w:hAnsi="Times New Roman" w:cs="Times New Roman"/>
          <w:sz w:val="30"/>
          <w:szCs w:val="30"/>
        </w:rPr>
        <w:t xml:space="preserve">закрытии шахты </w:t>
      </w:r>
      <w:r w:rsidRPr="009067F7">
        <w:rPr>
          <w:rFonts w:ascii="Times New Roman" w:hAnsi="Times New Roman" w:cs="Times New Roman"/>
          <w:sz w:val="30"/>
          <w:szCs w:val="30"/>
        </w:rPr>
        <w:t>ПИЛ вызвано работой двигателей внутреннего сгорания оборудования, машин, транспортных средств, строительной техники и потерей мест обитания для животных и растений на используемой земле. Кроме того, пыль может переноситься потоками воздуха с площадки на большие расстояния. Эти выбросы могут наносить ущерб или оказывать влияние на животных и растения [1</w:t>
      </w:r>
      <w:r w:rsidR="00D44AD6" w:rsidRPr="00D44AD6">
        <w:rPr>
          <w:rFonts w:ascii="Times New Roman" w:hAnsi="Times New Roman" w:cs="Times New Roman"/>
          <w:sz w:val="30"/>
          <w:szCs w:val="30"/>
        </w:rPr>
        <w:t>3</w:t>
      </w:r>
      <w:r w:rsidRPr="009067F7">
        <w:rPr>
          <w:rFonts w:ascii="Times New Roman" w:hAnsi="Times New Roman" w:cs="Times New Roman"/>
          <w:sz w:val="30"/>
          <w:szCs w:val="30"/>
        </w:rPr>
        <w:t xml:space="preserve">]. </w:t>
      </w:r>
    </w:p>
    <w:p w:rsidR="00311045" w:rsidRPr="009067F7" w:rsidRDefault="00311045"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EC5870" w:rsidRPr="009067F7">
        <w:rPr>
          <w:rFonts w:ascii="Times New Roman" w:hAnsi="Times New Roman" w:cs="Times New Roman"/>
          <w:sz w:val="30"/>
          <w:szCs w:val="30"/>
        </w:rPr>
        <w:t>незначительное</w:t>
      </w:r>
      <w:r w:rsidRPr="009067F7">
        <w:rPr>
          <w:rFonts w:ascii="Times New Roman" w:hAnsi="Times New Roman" w:cs="Times New Roman"/>
          <w:sz w:val="30"/>
          <w:szCs w:val="30"/>
        </w:rPr>
        <w:t xml:space="preserve">, </w:t>
      </w:r>
      <w:r w:rsidR="00EC5870" w:rsidRPr="009067F7">
        <w:rPr>
          <w:rFonts w:ascii="Times New Roman" w:hAnsi="Times New Roman" w:cs="Times New Roman"/>
          <w:sz w:val="30"/>
          <w:szCs w:val="30"/>
        </w:rPr>
        <w:t>средней продолжительности</w:t>
      </w:r>
      <w:r w:rsidRPr="009067F7">
        <w:rPr>
          <w:rFonts w:ascii="Times New Roman" w:hAnsi="Times New Roman" w:cs="Times New Roman"/>
          <w:sz w:val="30"/>
          <w:szCs w:val="30"/>
        </w:rPr>
        <w:t>, локальное.</w:t>
      </w:r>
    </w:p>
    <w:p w:rsidR="007E4F44" w:rsidRPr="009067F7" w:rsidRDefault="007E4F44"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lastRenderedPageBreak/>
        <w:t>Оценка воздействия на особо охраняемые природные территории, природные территории, подлежащие специальной охране</w:t>
      </w:r>
    </w:p>
    <w:p w:rsidR="007E4F44" w:rsidRPr="009067F7" w:rsidRDefault="007E4F44" w:rsidP="0081332E">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Возможное воздействие на особо охраняемые природные территории, природные территории, подлежащие специальной охране </w:t>
      </w:r>
      <w:r w:rsidRPr="009067F7">
        <w:rPr>
          <w:rFonts w:ascii="Times New Roman" w:hAnsi="Times New Roman" w:cs="Times New Roman"/>
          <w:sz w:val="30"/>
          <w:szCs w:val="30"/>
        </w:rPr>
        <w:t>при закрытии ПИЛ</w:t>
      </w:r>
      <w:r w:rsidRPr="009067F7">
        <w:rPr>
          <w:rFonts w:ascii="Times New Roman" w:eastAsia="Calibri" w:hAnsi="Times New Roman" w:cs="Times New Roman"/>
          <w:bCs/>
          <w:sz w:val="30"/>
          <w:szCs w:val="30"/>
        </w:rPr>
        <w:t xml:space="preserve"> будет вызвано переносом</w:t>
      </w:r>
      <w:r w:rsidRPr="009067F7">
        <w:rPr>
          <w:rFonts w:ascii="Times New Roman" w:hAnsi="Times New Roman" w:cs="Times New Roman"/>
          <w:sz w:val="30"/>
          <w:szCs w:val="30"/>
        </w:rPr>
        <w:t xml:space="preserve"> неорганической пыли и загрязняющих веществ, </w:t>
      </w:r>
      <w:r w:rsidRPr="009067F7">
        <w:rPr>
          <w:rFonts w:ascii="Times New Roman" w:eastAsia="Calibri" w:hAnsi="Times New Roman" w:cs="Times New Roman"/>
          <w:bCs/>
          <w:sz w:val="30"/>
          <w:szCs w:val="30"/>
        </w:rPr>
        <w:t xml:space="preserve">шумовым воздействием от подземных взрывных работ. </w:t>
      </w:r>
    </w:p>
    <w:p w:rsidR="007E4F44" w:rsidRPr="009067F7" w:rsidRDefault="007E4F44"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среднее, локальное.</w:t>
      </w:r>
    </w:p>
    <w:p w:rsidR="00417E76" w:rsidRPr="009067F7" w:rsidRDefault="00417E76"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радиационных факторов</w:t>
      </w:r>
    </w:p>
    <w:p w:rsidR="00417E76" w:rsidRPr="009067F7" w:rsidRDefault="00417E76"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Процесс закрытия шахты подземной исследовательской лаборатории не </w:t>
      </w:r>
      <w:r w:rsidR="00FB6D44" w:rsidRPr="009067F7">
        <w:rPr>
          <w:rFonts w:ascii="Times New Roman" w:hAnsi="Times New Roman" w:cs="Times New Roman"/>
          <w:sz w:val="30"/>
          <w:szCs w:val="30"/>
        </w:rPr>
        <w:t>влечет за собой каких-либо радиационных</w:t>
      </w:r>
      <w:r w:rsidRPr="009067F7">
        <w:rPr>
          <w:rFonts w:ascii="Times New Roman" w:hAnsi="Times New Roman" w:cs="Times New Roman"/>
          <w:sz w:val="30"/>
          <w:szCs w:val="30"/>
        </w:rPr>
        <w:t xml:space="preserve"> факторов воздействия.</w:t>
      </w:r>
    </w:p>
    <w:p w:rsidR="009B4780" w:rsidRDefault="009B4780" w:rsidP="0081332E">
      <w:pPr>
        <w:spacing w:after="0" w:line="240" w:lineRule="auto"/>
        <w:ind w:firstLine="567"/>
        <w:jc w:val="both"/>
        <w:rPr>
          <w:rFonts w:ascii="Times New Roman" w:eastAsia="Calibri" w:hAnsi="Times New Roman" w:cs="Times New Roman"/>
          <w:b/>
          <w:sz w:val="30"/>
          <w:szCs w:val="30"/>
        </w:rPr>
      </w:pPr>
    </w:p>
    <w:p w:rsidR="008C2A1D" w:rsidRPr="009067F7" w:rsidRDefault="008C2A1D" w:rsidP="0081332E">
      <w:pPr>
        <w:spacing w:after="0" w:line="240" w:lineRule="auto"/>
        <w:ind w:firstLine="567"/>
        <w:jc w:val="both"/>
        <w:rPr>
          <w:rFonts w:ascii="Times New Roman" w:eastAsia="Calibri" w:hAnsi="Times New Roman" w:cs="Times New Roman"/>
          <w:b/>
          <w:sz w:val="30"/>
          <w:szCs w:val="30"/>
        </w:rPr>
      </w:pPr>
      <w:r w:rsidRPr="009067F7">
        <w:rPr>
          <w:rFonts w:ascii="Times New Roman" w:eastAsia="Calibri" w:hAnsi="Times New Roman" w:cs="Times New Roman"/>
          <w:b/>
          <w:sz w:val="30"/>
          <w:szCs w:val="30"/>
        </w:rPr>
        <w:t>8.</w:t>
      </w:r>
      <w:r w:rsidR="005C044C" w:rsidRPr="009067F7">
        <w:rPr>
          <w:rFonts w:ascii="Times New Roman" w:eastAsia="Calibri" w:hAnsi="Times New Roman" w:cs="Times New Roman"/>
          <w:b/>
          <w:sz w:val="30"/>
          <w:szCs w:val="30"/>
        </w:rPr>
        <w:t>7</w:t>
      </w:r>
      <w:r w:rsidR="009B4780">
        <w:rPr>
          <w:rFonts w:ascii="Times New Roman" w:eastAsia="Calibri" w:hAnsi="Times New Roman" w:cs="Times New Roman"/>
          <w:b/>
          <w:sz w:val="30"/>
          <w:szCs w:val="30"/>
        </w:rPr>
        <w:t> </w:t>
      </w:r>
      <w:r w:rsidRPr="009067F7">
        <w:rPr>
          <w:rFonts w:ascii="Times New Roman" w:eastAsia="Calibri" w:hAnsi="Times New Roman" w:cs="Times New Roman"/>
          <w:b/>
          <w:sz w:val="30"/>
          <w:szCs w:val="30"/>
        </w:rPr>
        <w:t xml:space="preserve">Обращение с </w:t>
      </w:r>
      <w:r w:rsidR="00D67BB4" w:rsidRPr="00D67BB4">
        <w:rPr>
          <w:rFonts w:ascii="Times New Roman" w:eastAsia="Calibri" w:hAnsi="Times New Roman" w:cs="Times New Roman"/>
          <w:b/>
          <w:sz w:val="30"/>
          <w:szCs w:val="30"/>
        </w:rPr>
        <w:t>отработавшим ядерным топливом</w:t>
      </w:r>
      <w:r w:rsidRPr="009067F7">
        <w:rPr>
          <w:rFonts w:ascii="Times New Roman" w:eastAsia="Calibri" w:hAnsi="Times New Roman" w:cs="Times New Roman"/>
          <w:b/>
          <w:sz w:val="30"/>
          <w:szCs w:val="30"/>
        </w:rPr>
        <w:t xml:space="preserve"> на фазе </w:t>
      </w:r>
      <w:r w:rsidR="005C044C" w:rsidRPr="009067F7">
        <w:rPr>
          <w:rFonts w:ascii="Times New Roman" w:eastAsia="Calibri" w:hAnsi="Times New Roman" w:cs="Times New Roman"/>
          <w:b/>
          <w:sz w:val="30"/>
          <w:szCs w:val="30"/>
        </w:rPr>
        <w:t>6</w:t>
      </w:r>
      <w:r w:rsidRPr="009067F7">
        <w:rPr>
          <w:rFonts w:ascii="Times New Roman" w:eastAsia="Calibri" w:hAnsi="Times New Roman" w:cs="Times New Roman"/>
          <w:b/>
          <w:sz w:val="30"/>
          <w:szCs w:val="30"/>
        </w:rPr>
        <w:t>:</w:t>
      </w:r>
      <w:r w:rsidRPr="009067F7">
        <w:rPr>
          <w:rFonts w:ascii="Times New Roman" w:eastAsia="Calibri" w:hAnsi="Times New Roman" w:cs="Times New Roman"/>
          <w:sz w:val="30"/>
          <w:szCs w:val="30"/>
        </w:rPr>
        <w:t xml:space="preserve"> </w:t>
      </w:r>
      <w:r w:rsidRPr="009067F7">
        <w:rPr>
          <w:rFonts w:ascii="Times New Roman" w:eastAsia="Calibri" w:hAnsi="Times New Roman" w:cs="Times New Roman"/>
          <w:b/>
          <w:sz w:val="30"/>
          <w:szCs w:val="30"/>
        </w:rPr>
        <w:t>при сооружении пункта захоронения</w:t>
      </w:r>
    </w:p>
    <w:p w:rsidR="001B01B2" w:rsidRPr="009067F7" w:rsidRDefault="001B01B2"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Республике Беларусь </w:t>
      </w:r>
      <w:r w:rsidR="00086B8D">
        <w:rPr>
          <w:rFonts w:ascii="Times New Roman" w:hAnsi="Times New Roman" w:cs="Times New Roman"/>
          <w:sz w:val="30"/>
          <w:szCs w:val="30"/>
        </w:rPr>
        <w:t>проводились</w:t>
      </w:r>
      <w:r w:rsidRPr="009067F7">
        <w:rPr>
          <w:rFonts w:ascii="Times New Roman" w:hAnsi="Times New Roman" w:cs="Times New Roman"/>
          <w:sz w:val="30"/>
          <w:szCs w:val="30"/>
        </w:rPr>
        <w:t xml:space="preserve"> работ</w:t>
      </w:r>
      <w:r w:rsidR="00086B8D">
        <w:rPr>
          <w:rFonts w:ascii="Times New Roman" w:hAnsi="Times New Roman" w:cs="Times New Roman"/>
          <w:sz w:val="30"/>
          <w:szCs w:val="30"/>
        </w:rPr>
        <w:t>ы</w:t>
      </w:r>
      <w:r w:rsidRPr="009067F7">
        <w:rPr>
          <w:rFonts w:ascii="Times New Roman" w:hAnsi="Times New Roman" w:cs="Times New Roman"/>
          <w:sz w:val="30"/>
          <w:szCs w:val="30"/>
        </w:rPr>
        <w:t xml:space="preserve"> по поиску мест, потенциально пригодных для размещения геологических хранилищ радиоактивных отходов разных категорий, </w:t>
      </w:r>
      <w:r w:rsidRPr="009067F7">
        <w:rPr>
          <w:rFonts w:ascii="Times New Roman" w:hAnsi="Times New Roman" w:cs="Times New Roman"/>
          <w:sz w:val="30"/>
          <w:szCs w:val="30"/>
        </w:rPr>
        <w:sym w:font="Symbol" w:char="F02D"/>
      </w:r>
      <w:r w:rsidRPr="009067F7">
        <w:rPr>
          <w:rFonts w:ascii="Times New Roman" w:hAnsi="Times New Roman" w:cs="Times New Roman"/>
          <w:sz w:val="30"/>
          <w:szCs w:val="30"/>
        </w:rPr>
        <w:t xml:space="preserve"> было осуществлено предварительное районирование территории республики по геолого-гидрогеологическим предпосылкам к сооружению таких хранилищ.</w:t>
      </w:r>
    </w:p>
    <w:p w:rsidR="001B01B2" w:rsidRPr="009067F7" w:rsidRDefault="001B01B2"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Районирование территории состоит в выделении крупных геологических массивов, находящихся в благоприятной геотектонической и гидрогеологической обстановке, достаточных по мощности, выдержанности и глубинах залегания в разрезе перспективных толщ, подлежащих более детальному изучению в случае проведения последующих этапов исследований.</w:t>
      </w:r>
    </w:p>
    <w:p w:rsidR="00B6412F" w:rsidRPr="009067F7" w:rsidRDefault="00B6412F"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результате проведенного в Институте геохимии и геофизики НАН Беларуси анализа путем камеральных исследований результатов тектонического, литологического, гидрогеологического, геофизического изучения территории </w:t>
      </w:r>
      <w:r w:rsidR="009B4780">
        <w:rPr>
          <w:rFonts w:ascii="Times New Roman" w:hAnsi="Times New Roman" w:cs="Times New Roman"/>
          <w:sz w:val="30"/>
          <w:szCs w:val="30"/>
        </w:rPr>
        <w:t xml:space="preserve">Республики </w:t>
      </w:r>
      <w:r w:rsidRPr="009067F7">
        <w:rPr>
          <w:rFonts w:ascii="Times New Roman" w:hAnsi="Times New Roman" w:cs="Times New Roman"/>
          <w:sz w:val="30"/>
          <w:szCs w:val="30"/>
        </w:rPr>
        <w:t>Беларус</w:t>
      </w:r>
      <w:r w:rsidR="009B4780">
        <w:rPr>
          <w:rFonts w:ascii="Times New Roman" w:hAnsi="Times New Roman" w:cs="Times New Roman"/>
          <w:sz w:val="30"/>
          <w:szCs w:val="30"/>
        </w:rPr>
        <w:t>ь</w:t>
      </w:r>
      <w:r w:rsidRPr="009067F7">
        <w:rPr>
          <w:rFonts w:ascii="Times New Roman" w:hAnsi="Times New Roman" w:cs="Times New Roman"/>
          <w:sz w:val="30"/>
          <w:szCs w:val="30"/>
        </w:rPr>
        <w:t xml:space="preserve"> и данных промыслово-геофизических изысканий был сделан предварительный вывод: потенциально приемлемыми геологическими формациями на территории Беларуси для возможного строительства в их пределах технологически обустроенных глубинных хранилищ высокоактивных отходов могут быть (в аспекте геолого-гидрогеологических предпосылок) породы кристаллического фундамента в местах его относительно неглубокого залегания и солевые толщи </w:t>
      </w:r>
      <w:r w:rsidRPr="009067F7">
        <w:rPr>
          <w:rFonts w:ascii="Times New Roman" w:hAnsi="Times New Roman" w:cs="Times New Roman"/>
          <w:sz w:val="30"/>
          <w:szCs w:val="30"/>
        </w:rPr>
        <w:sym w:font="Symbol" w:char="F02D"/>
      </w:r>
      <w:r w:rsidRPr="009067F7">
        <w:rPr>
          <w:rFonts w:ascii="Times New Roman" w:hAnsi="Times New Roman" w:cs="Times New Roman"/>
          <w:sz w:val="30"/>
          <w:szCs w:val="30"/>
        </w:rPr>
        <w:t xml:space="preserve"> гранитные массивы Бобовнянского выступа на средних глубинах и солевые толщи Припятского прогиба [</w:t>
      </w:r>
      <w:r w:rsidR="006C778E" w:rsidRPr="009067F7">
        <w:rPr>
          <w:rFonts w:ascii="Times New Roman" w:hAnsi="Times New Roman" w:cs="Times New Roman"/>
          <w:sz w:val="30"/>
          <w:szCs w:val="30"/>
        </w:rPr>
        <w:t>1</w:t>
      </w:r>
      <w:r w:rsidR="00D44AD6" w:rsidRPr="00D44AD6">
        <w:rPr>
          <w:rFonts w:ascii="Times New Roman" w:hAnsi="Times New Roman" w:cs="Times New Roman"/>
          <w:sz w:val="30"/>
          <w:szCs w:val="30"/>
        </w:rPr>
        <w:t>4</w:t>
      </w:r>
      <w:r w:rsidRPr="009067F7">
        <w:rPr>
          <w:rFonts w:ascii="Times New Roman" w:hAnsi="Times New Roman" w:cs="Times New Roman"/>
          <w:sz w:val="30"/>
          <w:szCs w:val="30"/>
        </w:rPr>
        <w:t xml:space="preserve">]. </w:t>
      </w:r>
    </w:p>
    <w:p w:rsidR="003F389B" w:rsidRPr="009067F7" w:rsidRDefault="00B6412F"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lastRenderedPageBreak/>
        <w:t>Однако с</w:t>
      </w:r>
      <w:r w:rsidR="003F389B" w:rsidRPr="009067F7">
        <w:rPr>
          <w:rFonts w:ascii="Times New Roman" w:hAnsi="Times New Roman" w:cs="Times New Roman"/>
          <w:sz w:val="30"/>
          <w:szCs w:val="30"/>
        </w:rPr>
        <w:t xml:space="preserve">ооружение на территории </w:t>
      </w:r>
      <w:r w:rsidR="009B4780">
        <w:rPr>
          <w:rFonts w:ascii="Times New Roman" w:hAnsi="Times New Roman" w:cs="Times New Roman"/>
          <w:sz w:val="30"/>
          <w:szCs w:val="30"/>
        </w:rPr>
        <w:t xml:space="preserve">Республики </w:t>
      </w:r>
      <w:r w:rsidR="009B4780" w:rsidRPr="009067F7">
        <w:rPr>
          <w:rFonts w:ascii="Times New Roman" w:hAnsi="Times New Roman" w:cs="Times New Roman"/>
          <w:sz w:val="30"/>
          <w:szCs w:val="30"/>
        </w:rPr>
        <w:t>Беларус</w:t>
      </w:r>
      <w:r w:rsidR="009B4780">
        <w:rPr>
          <w:rFonts w:ascii="Times New Roman" w:hAnsi="Times New Roman" w:cs="Times New Roman"/>
          <w:sz w:val="30"/>
          <w:szCs w:val="30"/>
        </w:rPr>
        <w:t>ь</w:t>
      </w:r>
      <w:r w:rsidR="003F389B" w:rsidRPr="009067F7">
        <w:rPr>
          <w:rFonts w:ascii="Times New Roman" w:hAnsi="Times New Roman" w:cs="Times New Roman"/>
          <w:sz w:val="30"/>
          <w:szCs w:val="30"/>
        </w:rPr>
        <w:t xml:space="preserve"> пункта глубинного захоронения </w:t>
      </w:r>
      <w:r w:rsidR="001A1A02" w:rsidRPr="009067F7">
        <w:rPr>
          <w:rFonts w:ascii="Times New Roman" w:hAnsi="Times New Roman" w:cs="Times New Roman"/>
          <w:sz w:val="30"/>
          <w:szCs w:val="30"/>
        </w:rPr>
        <w:t>ВАО</w:t>
      </w:r>
      <w:r w:rsidR="003F389B" w:rsidRPr="009067F7">
        <w:rPr>
          <w:rFonts w:ascii="Times New Roman" w:hAnsi="Times New Roman" w:cs="Times New Roman"/>
          <w:sz w:val="30"/>
          <w:szCs w:val="30"/>
        </w:rPr>
        <w:t xml:space="preserve"> остается на данном этапе теоретически возможной, но чрезвычайно сложной отдаленной перспективой, требующей проведения многолетних многофакторных дорогостоящих исследований [</w:t>
      </w:r>
      <w:r w:rsidR="006C778E" w:rsidRPr="009067F7">
        <w:rPr>
          <w:rFonts w:ascii="Times New Roman" w:hAnsi="Times New Roman" w:cs="Times New Roman"/>
          <w:sz w:val="30"/>
          <w:szCs w:val="30"/>
        </w:rPr>
        <w:t>1</w:t>
      </w:r>
      <w:r w:rsidR="00D44AD6" w:rsidRPr="00D44AD6">
        <w:rPr>
          <w:rFonts w:ascii="Times New Roman" w:hAnsi="Times New Roman" w:cs="Times New Roman"/>
          <w:sz w:val="30"/>
          <w:szCs w:val="30"/>
        </w:rPr>
        <w:t>4</w:t>
      </w:r>
      <w:r w:rsidR="003F389B" w:rsidRPr="009067F7">
        <w:rPr>
          <w:rFonts w:ascii="Times New Roman" w:hAnsi="Times New Roman" w:cs="Times New Roman"/>
          <w:sz w:val="30"/>
          <w:szCs w:val="30"/>
        </w:rPr>
        <w:t>]</w:t>
      </w:r>
      <w:r w:rsidR="009B4780">
        <w:rPr>
          <w:rFonts w:ascii="Times New Roman" w:hAnsi="Times New Roman" w:cs="Times New Roman"/>
          <w:sz w:val="30"/>
          <w:szCs w:val="30"/>
        </w:rPr>
        <w:t>.</w:t>
      </w:r>
    </w:p>
    <w:p w:rsidR="00DF3660" w:rsidRDefault="00DF3660" w:rsidP="0081332E">
      <w:pPr>
        <w:spacing w:after="0" w:line="240" w:lineRule="auto"/>
        <w:ind w:firstLine="720"/>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 xml:space="preserve">Поскольку не всегда можно предположить, что пункт захоронения </w:t>
      </w:r>
      <w:r w:rsidR="00106C10" w:rsidRPr="009067F7">
        <w:rPr>
          <w:rFonts w:ascii="Times New Roman" w:eastAsia="Calibri" w:hAnsi="Times New Roman" w:cs="Times New Roman"/>
          <w:sz w:val="30"/>
          <w:szCs w:val="30"/>
        </w:rPr>
        <w:t xml:space="preserve">высокоактивных радиоактивных отходов переработки </w:t>
      </w:r>
      <w:r w:rsidRPr="009067F7">
        <w:rPr>
          <w:rFonts w:ascii="Times New Roman" w:eastAsia="Calibri" w:hAnsi="Times New Roman" w:cs="Times New Roman"/>
          <w:sz w:val="30"/>
          <w:szCs w:val="30"/>
        </w:rPr>
        <w:t>может быть построен путем дальнейшего расширения уже существующей исследовательской шахты, предполагается, что будет раскопана новая шахта и строительство пункта захоронения будет осуществляться в течение ориентировочно 10 лет.</w:t>
      </w:r>
    </w:p>
    <w:p w:rsidR="00CA400F" w:rsidRPr="009067F7" w:rsidRDefault="00CA400F" w:rsidP="00CA400F">
      <w:pPr>
        <w:spacing w:after="0" w:line="240" w:lineRule="auto"/>
        <w:ind w:firstLine="706"/>
        <w:jc w:val="both"/>
        <w:rPr>
          <w:rFonts w:ascii="Times New Roman" w:eastAsia="Calibri" w:hAnsi="Times New Roman" w:cs="Times New Roman"/>
          <w:bCs/>
          <w:sz w:val="30"/>
          <w:szCs w:val="30"/>
        </w:rPr>
      </w:pPr>
      <w:r w:rsidRPr="0000489F">
        <w:rPr>
          <w:rFonts w:ascii="Times New Roman" w:eastAsia="Calibri" w:hAnsi="Times New Roman" w:cs="Times New Roman"/>
          <w:bCs/>
          <w:sz w:val="30"/>
          <w:szCs w:val="30"/>
        </w:rPr>
        <w:t xml:space="preserve">Предположительные сроки проектирования и сооружения </w:t>
      </w:r>
      <w:r>
        <w:rPr>
          <w:rFonts w:ascii="Times New Roman" w:eastAsia="Calibri" w:hAnsi="Times New Roman" w:cs="Times New Roman"/>
          <w:bCs/>
          <w:sz w:val="30"/>
          <w:szCs w:val="30"/>
        </w:rPr>
        <w:t>пункта захоронения</w:t>
      </w:r>
      <w:r w:rsidRPr="0000489F">
        <w:rPr>
          <w:rFonts w:ascii="Times New Roman" w:eastAsia="Calibri" w:hAnsi="Times New Roman" w:cs="Times New Roman"/>
          <w:bCs/>
          <w:sz w:val="30"/>
          <w:szCs w:val="30"/>
        </w:rPr>
        <w:t xml:space="preserve"> </w:t>
      </w:r>
      <w:r>
        <w:rPr>
          <w:rFonts w:ascii="Times New Roman" w:eastAsia="Calibri" w:hAnsi="Times New Roman" w:cs="Times New Roman"/>
          <w:bCs/>
          <w:sz w:val="30"/>
          <w:szCs w:val="30"/>
        </w:rPr>
        <w:t>ориентировочно</w:t>
      </w:r>
      <w:r w:rsidRPr="0000489F">
        <w:rPr>
          <w:rFonts w:ascii="Times New Roman" w:eastAsia="Calibri" w:hAnsi="Times New Roman" w:cs="Times New Roman"/>
          <w:bCs/>
          <w:sz w:val="30"/>
          <w:szCs w:val="30"/>
        </w:rPr>
        <w:t xml:space="preserve"> </w:t>
      </w:r>
      <w:r>
        <w:rPr>
          <w:rFonts w:ascii="Times New Roman" w:eastAsia="Calibri" w:hAnsi="Times New Roman" w:cs="Times New Roman"/>
          <w:bCs/>
          <w:sz w:val="30"/>
          <w:szCs w:val="30"/>
        </w:rPr>
        <w:t>3</w:t>
      </w:r>
      <w:r w:rsidRPr="0000489F">
        <w:rPr>
          <w:rFonts w:ascii="Times New Roman" w:eastAsia="Calibri" w:hAnsi="Times New Roman" w:cs="Times New Roman"/>
          <w:bCs/>
          <w:sz w:val="30"/>
          <w:szCs w:val="30"/>
        </w:rPr>
        <w:t>0</w:t>
      </w:r>
      <w:r>
        <w:rPr>
          <w:rFonts w:ascii="Times New Roman" w:eastAsia="Calibri" w:hAnsi="Times New Roman" w:cs="Times New Roman"/>
          <w:bCs/>
          <w:sz w:val="30"/>
          <w:szCs w:val="30"/>
        </w:rPr>
        <w:t xml:space="preserve">–40 </w:t>
      </w:r>
      <w:r w:rsidRPr="0000489F">
        <w:rPr>
          <w:rFonts w:ascii="Times New Roman" w:eastAsia="Calibri" w:hAnsi="Times New Roman" w:cs="Times New Roman"/>
          <w:bCs/>
          <w:sz w:val="30"/>
          <w:szCs w:val="30"/>
        </w:rPr>
        <w:t>лет с момента ввода Белорусской АЭС в эксплуатацию.</w:t>
      </w:r>
    </w:p>
    <w:p w:rsidR="001A1A02" w:rsidRPr="009067F7" w:rsidRDefault="001A1A02" w:rsidP="0081332E">
      <w:pPr>
        <w:tabs>
          <w:tab w:val="left" w:pos="851"/>
          <w:tab w:val="left" w:pos="1134"/>
        </w:tabs>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Уровни активности ВАО значительно превышают активность большинства других видов радиоактивных отходов. Для того чтобы обеспечить приемлемый уровень защиты, следует применять концепцию глубокоэшелонированной защиты при проектировании и эксплуатации установки по обращению с ВАО перед их захоронением.</w:t>
      </w:r>
    </w:p>
    <w:p w:rsidR="00F9610A" w:rsidRPr="009067F7" w:rsidRDefault="00F9610A" w:rsidP="0081332E">
      <w:pPr>
        <w:tabs>
          <w:tab w:val="left" w:pos="851"/>
          <w:tab w:val="left" w:pos="1134"/>
        </w:tabs>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В результате проведенных </w:t>
      </w:r>
      <w:r w:rsidR="002D119A" w:rsidRPr="009067F7">
        <w:rPr>
          <w:rFonts w:ascii="Times New Roman" w:hAnsi="Times New Roman" w:cs="Times New Roman"/>
          <w:sz w:val="30"/>
          <w:szCs w:val="30"/>
        </w:rPr>
        <w:t>в 2016</w:t>
      </w:r>
      <w:r w:rsidR="009B4780">
        <w:rPr>
          <w:rFonts w:ascii="Times New Roman" w:hAnsi="Times New Roman" w:cs="Times New Roman"/>
          <w:sz w:val="30"/>
          <w:szCs w:val="30"/>
        </w:rPr>
        <w:t xml:space="preserve"> </w:t>
      </w:r>
      <w:r w:rsidR="002D119A" w:rsidRPr="009067F7">
        <w:rPr>
          <w:rFonts w:ascii="Times New Roman" w:hAnsi="Times New Roman" w:cs="Times New Roman"/>
          <w:sz w:val="30"/>
          <w:szCs w:val="30"/>
        </w:rPr>
        <w:t>–</w:t>
      </w:r>
      <w:r w:rsidR="009B4780">
        <w:rPr>
          <w:rFonts w:ascii="Times New Roman" w:hAnsi="Times New Roman" w:cs="Times New Roman"/>
          <w:sz w:val="30"/>
          <w:szCs w:val="30"/>
        </w:rPr>
        <w:t xml:space="preserve"> </w:t>
      </w:r>
      <w:r w:rsidR="002D119A" w:rsidRPr="009067F7">
        <w:rPr>
          <w:rFonts w:ascii="Times New Roman" w:hAnsi="Times New Roman" w:cs="Times New Roman"/>
          <w:sz w:val="30"/>
          <w:szCs w:val="30"/>
        </w:rPr>
        <w:t xml:space="preserve">2018 гг. </w:t>
      </w:r>
      <w:r w:rsidRPr="009067F7">
        <w:rPr>
          <w:rFonts w:ascii="Times New Roman" w:hAnsi="Times New Roman" w:cs="Times New Roman"/>
          <w:sz w:val="30"/>
          <w:szCs w:val="30"/>
        </w:rPr>
        <w:t xml:space="preserve">НАН Беларуси исследований по выбору оптимального пункта для строительства инженерного хранилища радиоактивных отходов Белорусской АЭС путем сравнения гидрогеологических и инженерно-геологических факторов, установлено, что наиболее благоприятные условия для сооружения хранилища радиоактивных отходов имеются на трех конкурирующих пунктах, расположенных в 5–км зоне расположения Белорусской </w:t>
      </w:r>
      <w:r w:rsidRPr="00611C09">
        <w:rPr>
          <w:rFonts w:ascii="Times New Roman" w:hAnsi="Times New Roman" w:cs="Times New Roman"/>
          <w:sz w:val="30"/>
          <w:szCs w:val="30"/>
        </w:rPr>
        <w:t>АЭС</w:t>
      </w:r>
      <w:r w:rsidR="005E218C" w:rsidRPr="00611C09">
        <w:rPr>
          <w:rFonts w:ascii="Times New Roman" w:hAnsi="Times New Roman" w:cs="Times New Roman"/>
          <w:sz w:val="30"/>
          <w:szCs w:val="30"/>
        </w:rPr>
        <w:t xml:space="preserve"> [</w:t>
      </w:r>
      <w:r w:rsidR="00611C09" w:rsidRPr="00611C09">
        <w:rPr>
          <w:rFonts w:ascii="Times New Roman" w:hAnsi="Times New Roman" w:cs="Times New Roman"/>
          <w:sz w:val="30"/>
          <w:szCs w:val="30"/>
        </w:rPr>
        <w:t>2</w:t>
      </w:r>
      <w:r w:rsidR="00D44AD6" w:rsidRPr="00D44AD6">
        <w:rPr>
          <w:rFonts w:ascii="Times New Roman" w:hAnsi="Times New Roman" w:cs="Times New Roman"/>
          <w:sz w:val="30"/>
          <w:szCs w:val="30"/>
        </w:rPr>
        <w:t>2</w:t>
      </w:r>
      <w:r w:rsidR="005E218C" w:rsidRPr="00611C09">
        <w:rPr>
          <w:rFonts w:ascii="Times New Roman" w:hAnsi="Times New Roman" w:cs="Times New Roman"/>
          <w:sz w:val="30"/>
          <w:szCs w:val="30"/>
        </w:rPr>
        <w:t>]</w:t>
      </w:r>
      <w:r w:rsidRPr="00611C09">
        <w:rPr>
          <w:rFonts w:ascii="Times New Roman" w:hAnsi="Times New Roman" w:cs="Times New Roman"/>
          <w:sz w:val="30"/>
          <w:szCs w:val="30"/>
        </w:rPr>
        <w:t>.</w:t>
      </w:r>
    </w:p>
    <w:p w:rsidR="00EE5C03" w:rsidRPr="009067F7" w:rsidRDefault="00EE5C03"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атмосферный воздух</w:t>
      </w:r>
    </w:p>
    <w:p w:rsidR="0095661E" w:rsidRPr="009067F7" w:rsidRDefault="0095661E"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 результате работы </w:t>
      </w:r>
      <w:r w:rsidR="007022D4" w:rsidRPr="009067F7">
        <w:rPr>
          <w:rFonts w:ascii="Times New Roman" w:hAnsi="Times New Roman" w:cs="Times New Roman"/>
          <w:sz w:val="30"/>
          <w:szCs w:val="30"/>
        </w:rPr>
        <w:t>строительной те</w:t>
      </w:r>
      <w:r w:rsidRPr="009067F7">
        <w:rPr>
          <w:rFonts w:ascii="Times New Roman" w:hAnsi="Times New Roman" w:cs="Times New Roman"/>
          <w:sz w:val="30"/>
          <w:szCs w:val="30"/>
        </w:rPr>
        <w:t>хники</w:t>
      </w:r>
      <w:r w:rsidR="007022D4" w:rsidRPr="009067F7">
        <w:rPr>
          <w:rFonts w:ascii="Times New Roman" w:hAnsi="Times New Roman" w:cs="Times New Roman"/>
          <w:sz w:val="30"/>
          <w:szCs w:val="30"/>
        </w:rPr>
        <w:t xml:space="preserve"> и машин</w:t>
      </w:r>
      <w:r w:rsidRPr="009067F7">
        <w:rPr>
          <w:rFonts w:ascii="Times New Roman" w:hAnsi="Times New Roman" w:cs="Times New Roman"/>
          <w:sz w:val="30"/>
          <w:szCs w:val="30"/>
        </w:rPr>
        <w:t xml:space="preserve"> будут</w:t>
      </w:r>
      <w:r w:rsidR="000236E9">
        <w:rPr>
          <w:rFonts w:ascii="Times New Roman" w:hAnsi="Times New Roman" w:cs="Times New Roman"/>
          <w:sz w:val="30"/>
          <w:szCs w:val="30"/>
        </w:rPr>
        <w:t xml:space="preserve"> </w:t>
      </w:r>
      <w:r w:rsidR="00273C56" w:rsidRPr="009067F7">
        <w:rPr>
          <w:rFonts w:ascii="Times New Roman" w:hAnsi="Times New Roman" w:cs="Times New Roman"/>
          <w:sz w:val="30"/>
          <w:szCs w:val="30"/>
        </w:rPr>
        <w:t xml:space="preserve">наблюдаться </w:t>
      </w:r>
      <w:r w:rsidRPr="009067F7">
        <w:rPr>
          <w:rFonts w:ascii="Times New Roman" w:hAnsi="Times New Roman" w:cs="Times New Roman"/>
          <w:sz w:val="30"/>
          <w:szCs w:val="30"/>
        </w:rPr>
        <w:t xml:space="preserve">выбросы загрязняющих веществ в атмосферу. Загрязнение атмосферного воздуха в процессе строительства ПЗРО на </w:t>
      </w:r>
      <w:r w:rsidR="007022D4" w:rsidRPr="009067F7">
        <w:rPr>
          <w:rFonts w:ascii="Times New Roman" w:hAnsi="Times New Roman" w:cs="Times New Roman"/>
          <w:sz w:val="30"/>
          <w:szCs w:val="30"/>
        </w:rPr>
        <w:t>уже исследованной</w:t>
      </w:r>
      <w:r w:rsidRPr="009067F7">
        <w:rPr>
          <w:rFonts w:ascii="Times New Roman" w:hAnsi="Times New Roman" w:cs="Times New Roman"/>
          <w:sz w:val="30"/>
          <w:szCs w:val="30"/>
        </w:rPr>
        <w:t xml:space="preserve"> площадке, скорее всего, будет </w:t>
      </w:r>
      <w:r w:rsidR="00420A51" w:rsidRPr="009067F7">
        <w:rPr>
          <w:rFonts w:ascii="Times New Roman" w:hAnsi="Times New Roman" w:cs="Times New Roman"/>
          <w:sz w:val="30"/>
          <w:szCs w:val="30"/>
        </w:rPr>
        <w:t>слабым, средней продолжительности</w:t>
      </w:r>
      <w:r w:rsidRPr="009067F7">
        <w:rPr>
          <w:rFonts w:ascii="Times New Roman" w:hAnsi="Times New Roman" w:cs="Times New Roman"/>
          <w:sz w:val="30"/>
          <w:szCs w:val="30"/>
        </w:rPr>
        <w:t>, локальн</w:t>
      </w:r>
      <w:r w:rsidR="00420A51" w:rsidRPr="009067F7">
        <w:rPr>
          <w:rFonts w:ascii="Times New Roman" w:hAnsi="Times New Roman" w:cs="Times New Roman"/>
          <w:sz w:val="30"/>
          <w:szCs w:val="30"/>
        </w:rPr>
        <w:t>ое.</w:t>
      </w:r>
      <w:r w:rsidRPr="009067F7">
        <w:rPr>
          <w:rFonts w:ascii="Times New Roman" w:hAnsi="Times New Roman" w:cs="Times New Roman"/>
          <w:sz w:val="30"/>
          <w:szCs w:val="30"/>
        </w:rPr>
        <w:t xml:space="preserve"> </w:t>
      </w:r>
    </w:p>
    <w:p w:rsidR="00492E89" w:rsidRPr="009067F7" w:rsidRDefault="00492E89"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Для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уменьшения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выбросов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вредных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веществ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должны быть предусмотрены технические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мероприятия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уменьшению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загрязнения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окружающей среды:</w:t>
      </w:r>
    </w:p>
    <w:p w:rsidR="00492E89" w:rsidRPr="009067F7" w:rsidRDefault="00492E89"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w:t>
      </w:r>
      <w:r w:rsidR="00C32CA9">
        <w:rPr>
          <w:rFonts w:ascii="Times New Roman" w:hAnsi="Times New Roman" w:cs="Times New Roman"/>
          <w:sz w:val="30"/>
          <w:szCs w:val="30"/>
        </w:rPr>
        <w:t> </w:t>
      </w:r>
      <w:r w:rsidRPr="009067F7">
        <w:rPr>
          <w:rFonts w:ascii="Times New Roman" w:hAnsi="Times New Roman" w:cs="Times New Roman"/>
          <w:sz w:val="30"/>
          <w:szCs w:val="30"/>
        </w:rPr>
        <w:t>применение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пылеподавления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путем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орошения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пылящих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поверхностей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местах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интенсивного пылевыделения при земляных работах;</w:t>
      </w:r>
    </w:p>
    <w:p w:rsidR="00492E89" w:rsidRPr="009067F7" w:rsidRDefault="00492E89"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w:t>
      </w:r>
      <w:r w:rsidR="00C32CA9">
        <w:rPr>
          <w:rFonts w:ascii="Times New Roman" w:hAnsi="Times New Roman" w:cs="Times New Roman"/>
          <w:sz w:val="30"/>
          <w:szCs w:val="30"/>
        </w:rPr>
        <w:t> </w:t>
      </w:r>
      <w:r w:rsidRPr="009067F7">
        <w:rPr>
          <w:rFonts w:ascii="Times New Roman" w:hAnsi="Times New Roman" w:cs="Times New Roman"/>
          <w:sz w:val="30"/>
          <w:szCs w:val="30"/>
        </w:rPr>
        <w:t>поддержание оптимальной влажности перемещаемого материала;</w:t>
      </w:r>
    </w:p>
    <w:p w:rsidR="00492E89" w:rsidRPr="009067F7" w:rsidRDefault="00492E89"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lastRenderedPageBreak/>
        <w:t>-</w:t>
      </w:r>
      <w:r w:rsidR="00C32CA9">
        <w:rPr>
          <w:rFonts w:ascii="Times New Roman" w:hAnsi="Times New Roman" w:cs="Times New Roman"/>
          <w:sz w:val="30"/>
          <w:szCs w:val="30"/>
        </w:rPr>
        <w:t> </w:t>
      </w:r>
      <w:r w:rsidRPr="009067F7">
        <w:rPr>
          <w:rFonts w:ascii="Times New Roman" w:hAnsi="Times New Roman" w:cs="Times New Roman"/>
          <w:sz w:val="30"/>
          <w:szCs w:val="30"/>
        </w:rPr>
        <w:t>постоянный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контроль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за</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исправностью</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двигателей</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внутреннего</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сгорания автомобильного транспорта и состоянием автодорог;</w:t>
      </w:r>
    </w:p>
    <w:p w:rsidR="00492E89" w:rsidRPr="009067F7" w:rsidRDefault="00492E89"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w:t>
      </w:r>
      <w:r w:rsidR="00C32CA9">
        <w:rPr>
          <w:rFonts w:ascii="Times New Roman" w:hAnsi="Times New Roman" w:cs="Times New Roman"/>
          <w:sz w:val="30"/>
          <w:szCs w:val="30"/>
        </w:rPr>
        <w:t> </w:t>
      </w:r>
      <w:r w:rsidRPr="009067F7">
        <w:rPr>
          <w:rFonts w:ascii="Times New Roman" w:hAnsi="Times New Roman" w:cs="Times New Roman"/>
          <w:sz w:val="30"/>
          <w:szCs w:val="30"/>
        </w:rPr>
        <w:t>двигатели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автотранспортных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средств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строительных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механизмов,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приводом</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которых являются двигатели внутреннего сгорания, периодически контролируются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на содержание в выбросах угарного газа.</w:t>
      </w:r>
    </w:p>
    <w:p w:rsidR="007022D4" w:rsidRPr="009067F7" w:rsidRDefault="007022D4"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подземные и поверхностные воды</w:t>
      </w:r>
    </w:p>
    <w:p w:rsidR="00DF3660" w:rsidRPr="009067F7" w:rsidRDefault="00DF3660"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На этапе строительства ПЗРО может возникнуть необходимость во временном снижении уровня грунтовых вод и водоотведении. Воздействие этих факторов подробно изложено в подразделе 8.</w:t>
      </w:r>
      <w:r w:rsidR="00381179">
        <w:rPr>
          <w:rFonts w:ascii="Times New Roman" w:hAnsi="Times New Roman" w:cs="Times New Roman"/>
          <w:sz w:val="30"/>
          <w:szCs w:val="30"/>
        </w:rPr>
        <w:t>6</w:t>
      </w:r>
      <w:r w:rsidRPr="009067F7">
        <w:rPr>
          <w:rFonts w:ascii="Times New Roman" w:hAnsi="Times New Roman" w:cs="Times New Roman"/>
          <w:sz w:val="30"/>
          <w:szCs w:val="30"/>
        </w:rPr>
        <w:t>.2.1.</w:t>
      </w:r>
    </w:p>
    <w:p w:rsidR="0095661E" w:rsidRPr="009067F7" w:rsidRDefault="0095661E"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С учетом природоохранных мероприятий дополнительного негативного воздействия на поверхностные и подземные воды от водопользования и водоотведения в период сооружения ПЗРО на площадке оказываться не будет. </w:t>
      </w:r>
    </w:p>
    <w:p w:rsidR="0017502F" w:rsidRPr="009067F7" w:rsidRDefault="0017502F"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CF77B4" w:rsidRPr="009067F7">
        <w:rPr>
          <w:rFonts w:ascii="Times New Roman" w:hAnsi="Times New Roman" w:cs="Times New Roman"/>
          <w:sz w:val="30"/>
          <w:szCs w:val="30"/>
        </w:rPr>
        <w:t>не</w:t>
      </w:r>
      <w:r w:rsidRPr="009067F7">
        <w:rPr>
          <w:rFonts w:ascii="Times New Roman" w:hAnsi="Times New Roman" w:cs="Times New Roman"/>
          <w:sz w:val="30"/>
          <w:szCs w:val="30"/>
        </w:rPr>
        <w:t>значительное, средней продолжительности</w:t>
      </w:r>
      <w:r w:rsidR="00CF77B4"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7022D4" w:rsidRPr="009067F7" w:rsidRDefault="007022D4"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 xml:space="preserve">Оценка </w:t>
      </w:r>
      <w:r w:rsidRPr="006B4523">
        <w:rPr>
          <w:rFonts w:ascii="Times New Roman" w:hAnsi="Times New Roman" w:cs="Times New Roman"/>
          <w:sz w:val="30"/>
          <w:szCs w:val="30"/>
          <w:u w:val="single"/>
        </w:rPr>
        <w:t xml:space="preserve">воздействия на </w:t>
      </w:r>
      <w:r w:rsidR="006B4523" w:rsidRPr="006B4523">
        <w:rPr>
          <w:rFonts w:ascii="Times New Roman" w:hAnsi="Times New Roman" w:cs="Times New Roman"/>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95661E" w:rsidRPr="009067F7" w:rsidRDefault="0095661E" w:rsidP="0081332E">
      <w:pPr>
        <w:spacing w:after="0" w:line="240" w:lineRule="auto"/>
        <w:ind w:firstLine="709"/>
        <w:jc w:val="both"/>
        <w:rPr>
          <w:rFonts w:ascii="Times New Roman" w:hAnsi="Times New Roman" w:cs="Times New Roman"/>
          <w:spacing w:val="-6"/>
          <w:sz w:val="30"/>
          <w:szCs w:val="30"/>
        </w:rPr>
      </w:pPr>
      <w:r w:rsidRPr="009067F7">
        <w:rPr>
          <w:rFonts w:ascii="Times New Roman" w:hAnsi="Times New Roman" w:cs="Times New Roman"/>
          <w:spacing w:val="-6"/>
          <w:sz w:val="30"/>
          <w:szCs w:val="30"/>
        </w:rPr>
        <w:t>Основные виды воздействия на почвенный покров в период строительства ПЗРО: механическое воздействие (вырубка лесных и кустарниковых насаждений, раскорчёвки на участках будущего строительства, снятие почвенно-растительного слоя почвы перед началом работ; переуплотнение почвы из-за воздействия транспортно-строительных механизмов; трансформация почв в результате загрязнения строительными отходами; прокладка временных дорог и т.д.) и химическое. Это может привести к усилению процессов смыва и накопления твердых осадков на прилегающих к объектам строительства территориях; активизации процессов эрозии в связи с ликвидацией естественной растительности; техногенному нарушению микрорельефа; изменению физических свойств почв.</w:t>
      </w:r>
    </w:p>
    <w:p w:rsidR="0095661E" w:rsidRPr="009067F7" w:rsidRDefault="0095661E"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Такое воздействие на почвенный покров на стадии строительства является неизбежным</w:t>
      </w:r>
      <w:r w:rsidR="007022D4" w:rsidRPr="009067F7">
        <w:rPr>
          <w:rFonts w:ascii="Times New Roman" w:hAnsi="Times New Roman" w:cs="Times New Roman"/>
          <w:sz w:val="30"/>
          <w:szCs w:val="30"/>
        </w:rPr>
        <w:t>.</w:t>
      </w:r>
      <w:r w:rsidRPr="009067F7">
        <w:rPr>
          <w:rFonts w:ascii="Times New Roman" w:hAnsi="Times New Roman" w:cs="Times New Roman"/>
          <w:sz w:val="30"/>
          <w:szCs w:val="30"/>
        </w:rPr>
        <w:t xml:space="preserve"> Выполнение требований законодательства по снятию, сохранению и использованию плодородного слоя почвы, а также соблюдение природоохранных мероприятий должны минимизировать данное воздействие.</w:t>
      </w:r>
    </w:p>
    <w:p w:rsidR="00EA1B94" w:rsidRPr="009067F7" w:rsidRDefault="00EA1B94"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Воздействие можно оценить как </w:t>
      </w:r>
      <w:r w:rsidR="00C00F2C" w:rsidRPr="009067F7">
        <w:rPr>
          <w:rFonts w:ascii="Times New Roman" w:hAnsi="Times New Roman" w:cs="Times New Roman"/>
          <w:sz w:val="30"/>
          <w:szCs w:val="30"/>
        </w:rPr>
        <w:t>умеренное</w:t>
      </w:r>
      <w:r w:rsidRPr="009067F7">
        <w:rPr>
          <w:rFonts w:ascii="Times New Roman" w:hAnsi="Times New Roman" w:cs="Times New Roman"/>
          <w:sz w:val="30"/>
          <w:szCs w:val="30"/>
        </w:rPr>
        <w:t>, средней продолжительности</w:t>
      </w:r>
      <w:r w:rsidR="00C00F2C" w:rsidRPr="009067F7">
        <w:rPr>
          <w:rFonts w:ascii="Times New Roman" w:hAnsi="Times New Roman" w:cs="Times New Roman"/>
          <w:sz w:val="30"/>
          <w:szCs w:val="30"/>
        </w:rPr>
        <w:t>, локальное</w:t>
      </w:r>
      <w:r w:rsidRPr="009067F7">
        <w:rPr>
          <w:rFonts w:ascii="Times New Roman" w:hAnsi="Times New Roman" w:cs="Times New Roman"/>
          <w:sz w:val="30"/>
          <w:szCs w:val="30"/>
        </w:rPr>
        <w:t>.</w:t>
      </w:r>
    </w:p>
    <w:p w:rsidR="007022D4" w:rsidRPr="009067F7" w:rsidRDefault="0095661E" w:rsidP="0081332E">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 xml:space="preserve">Оценка воздействия на </w:t>
      </w:r>
      <w:r w:rsidR="007022D4" w:rsidRPr="009067F7">
        <w:rPr>
          <w:rFonts w:ascii="Times New Roman" w:hAnsi="Times New Roman" w:cs="Times New Roman"/>
          <w:sz w:val="30"/>
          <w:szCs w:val="30"/>
          <w:u w:val="single"/>
        </w:rPr>
        <w:t xml:space="preserve">растительный </w:t>
      </w:r>
      <w:r w:rsidR="00250550" w:rsidRPr="009067F7">
        <w:rPr>
          <w:rFonts w:ascii="Times New Roman" w:hAnsi="Times New Roman" w:cs="Times New Roman"/>
          <w:sz w:val="30"/>
          <w:szCs w:val="30"/>
          <w:u w:val="single"/>
        </w:rPr>
        <w:t>и животный мир</w:t>
      </w:r>
    </w:p>
    <w:p w:rsidR="0095661E" w:rsidRPr="009067F7" w:rsidRDefault="0095661E"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Непосредственное воздействие: вырубка древесной и кустарниковой растительности; уничтожение живого напочвенного </w:t>
      </w:r>
      <w:r w:rsidRPr="009067F7">
        <w:rPr>
          <w:rFonts w:ascii="Times New Roman" w:hAnsi="Times New Roman" w:cs="Times New Roman"/>
          <w:sz w:val="30"/>
          <w:szCs w:val="30"/>
        </w:rPr>
        <w:lastRenderedPageBreak/>
        <w:t>покрова, в том числе на прилегающих территориях, механические нарушения и частичное уничтожение верхнего плодородного слоя почвы, связанные с планировкой поверхности площадок, срезкой верхнего слоя почво</w:t>
      </w:r>
      <w:r w:rsidR="007022D4" w:rsidRPr="009067F7">
        <w:rPr>
          <w:rFonts w:ascii="Times New Roman" w:hAnsi="Times New Roman" w:cs="Times New Roman"/>
          <w:sz w:val="30"/>
          <w:szCs w:val="30"/>
        </w:rPr>
        <w:t>-</w:t>
      </w:r>
      <w:r w:rsidRPr="009067F7">
        <w:rPr>
          <w:rFonts w:ascii="Times New Roman" w:hAnsi="Times New Roman" w:cs="Times New Roman"/>
          <w:sz w:val="30"/>
          <w:szCs w:val="30"/>
        </w:rPr>
        <w:t xml:space="preserve">грунта, устройством насыпи автодорог. Косвенное воздействие на флору (воздействие на различные элементы экосистемы, которое впоследствии влияет на состояние растительного покрова): изменение гидрологического режима вследствие строительства. При несоблюдении экологических требований воздействие на растительный покров может проявляться в неупорядоченном движении строительной и транспортной техники, что вызовет различные нарушения и механические повреждения растительного покрова; загрязнении напочвенного покрова горюче-смазочными материалами, захламлении территории бытовыми и строительными отходами; ухудшении санитарного состояния прилегающих лесных насаждений. В зоне строительства предполагается вырубка лесов. </w:t>
      </w:r>
    </w:p>
    <w:p w:rsidR="0095661E" w:rsidRPr="009067F7" w:rsidRDefault="0095661E"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на растительный мир будет значительным, но ограничится площадью участка расположения ПЗРО. Прогнозируемое воздействие на растительный покров можно считать допустимым при условии проведения лесовосстановительных и других специальных природоохранных и компенсирующих мероприятий.</w:t>
      </w:r>
    </w:p>
    <w:p w:rsidR="0095661E" w:rsidRPr="009067F7" w:rsidRDefault="0095661E"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По мере вырубки древесных и кустарниковых насаждений и снятия плодородного почвенного слоя в зоне строительства будут сокращаться площади местообитаний животных, их кормовые площади. Строительство также изменяет физическое состояние почвы, что снижает выживаемость почвенной биоты. На стадии строительства и эксплуатации ПЗРО основными факторами воздействия на представителей фауны </w:t>
      </w:r>
      <w:r w:rsidRPr="00381179">
        <w:rPr>
          <w:rFonts w:ascii="Times New Roman" w:hAnsi="Times New Roman" w:cs="Times New Roman"/>
          <w:sz w:val="30"/>
          <w:szCs w:val="30"/>
        </w:rPr>
        <w:t>за пределами площадки</w:t>
      </w:r>
      <w:r w:rsidRPr="009067F7">
        <w:rPr>
          <w:rFonts w:ascii="Times New Roman" w:hAnsi="Times New Roman" w:cs="Times New Roman"/>
          <w:sz w:val="30"/>
          <w:szCs w:val="30"/>
        </w:rPr>
        <w:t xml:space="preserve"> будут: ограничение среды обитания животных на некоторых участках в результате размещения ПЗРО и сооружений ПЗРО; фактор беспокойства (шум, вибрация, свет).</w:t>
      </w:r>
    </w:p>
    <w:p w:rsidR="0095661E" w:rsidRPr="009067F7" w:rsidRDefault="0095661E"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При соблюдении природоохранных мероприятий воздействие на животный мир на стадии строительства может быть умеренным.</w:t>
      </w:r>
    </w:p>
    <w:p w:rsidR="00250550" w:rsidRPr="009067F7" w:rsidRDefault="00250550"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можно оценить как умеренное, средней продолжительности, локальное.</w:t>
      </w:r>
    </w:p>
    <w:p w:rsidR="007E4F44" w:rsidRPr="009067F7" w:rsidRDefault="007E4F44"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7E4F44" w:rsidRPr="009067F7" w:rsidRDefault="007E4F44" w:rsidP="0081332E">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на особо охраняемые природные территории, природные территории, подлежащие специальной охране </w:t>
      </w:r>
      <w:r w:rsidRPr="009067F7">
        <w:rPr>
          <w:rFonts w:ascii="Times New Roman" w:hAnsi="Times New Roman" w:cs="Times New Roman"/>
          <w:sz w:val="30"/>
          <w:szCs w:val="30"/>
        </w:rPr>
        <w:t>при сооружения пункта захоронения</w:t>
      </w:r>
      <w:r w:rsidRPr="009067F7">
        <w:rPr>
          <w:rFonts w:ascii="Times New Roman" w:eastAsia="Calibri" w:hAnsi="Times New Roman" w:cs="Times New Roman"/>
          <w:bCs/>
          <w:sz w:val="30"/>
          <w:szCs w:val="30"/>
        </w:rPr>
        <w:t xml:space="preserve"> практически отсутствует. Незначительное воздействие может быть связано с тем, что пыль со </w:t>
      </w:r>
      <w:r w:rsidRPr="009067F7">
        <w:rPr>
          <w:rFonts w:ascii="Times New Roman" w:eastAsia="Calibri" w:hAnsi="Times New Roman" w:cs="Times New Roman"/>
          <w:bCs/>
          <w:sz w:val="30"/>
          <w:szCs w:val="30"/>
        </w:rPr>
        <w:lastRenderedPageBreak/>
        <w:t xml:space="preserve">строительной площадки может переноситься потоками воздуха на большие расстояния. </w:t>
      </w:r>
    </w:p>
    <w:p w:rsidR="007E4F44" w:rsidRPr="009067F7" w:rsidRDefault="007E4F44"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кратковременное, локальное.</w:t>
      </w:r>
    </w:p>
    <w:p w:rsidR="005B14E7" w:rsidRPr="009067F7" w:rsidRDefault="005B14E7"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акустического воздействия</w:t>
      </w:r>
    </w:p>
    <w:p w:rsidR="005B14E7" w:rsidRPr="009067F7" w:rsidRDefault="005B14E7"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Экологические последствия шума и вибрации описаны в подразделах 8.</w:t>
      </w:r>
      <w:r w:rsidR="00381179">
        <w:rPr>
          <w:rFonts w:ascii="Times New Roman" w:hAnsi="Times New Roman" w:cs="Times New Roman"/>
          <w:sz w:val="30"/>
          <w:szCs w:val="30"/>
        </w:rPr>
        <w:t>6</w:t>
      </w:r>
      <w:r w:rsidRPr="009067F7">
        <w:rPr>
          <w:rFonts w:ascii="Times New Roman" w:hAnsi="Times New Roman" w:cs="Times New Roman"/>
          <w:sz w:val="30"/>
          <w:szCs w:val="30"/>
        </w:rPr>
        <w:t>.2.1 – 8.</w:t>
      </w:r>
      <w:r w:rsidR="00381179">
        <w:rPr>
          <w:rFonts w:ascii="Times New Roman" w:hAnsi="Times New Roman" w:cs="Times New Roman"/>
          <w:sz w:val="30"/>
          <w:szCs w:val="30"/>
        </w:rPr>
        <w:t>6</w:t>
      </w:r>
      <w:r w:rsidRPr="009067F7">
        <w:rPr>
          <w:rFonts w:ascii="Times New Roman" w:hAnsi="Times New Roman" w:cs="Times New Roman"/>
          <w:sz w:val="30"/>
          <w:szCs w:val="30"/>
        </w:rPr>
        <w:t>.2.2.</w:t>
      </w:r>
    </w:p>
    <w:p w:rsidR="00B152E9" w:rsidRPr="009067F7" w:rsidRDefault="00B152E9" w:rsidP="0081332E">
      <w:pPr>
        <w:spacing w:after="0" w:line="240" w:lineRule="auto"/>
        <w:ind w:firstLine="720"/>
        <w:jc w:val="both"/>
        <w:rPr>
          <w:rFonts w:ascii="Times New Roman" w:eastAsia="Calibri" w:hAnsi="Times New Roman" w:cs="Times New Roman"/>
          <w:bCs/>
          <w:sz w:val="30"/>
          <w:szCs w:val="30"/>
        </w:rPr>
      </w:pPr>
      <w:r w:rsidRPr="009067F7">
        <w:rPr>
          <w:rFonts w:ascii="Times New Roman" w:hAnsi="Times New Roman" w:cs="Times New Roman"/>
          <w:sz w:val="30"/>
          <w:szCs w:val="30"/>
        </w:rPr>
        <w:t xml:space="preserve">Данное воздействие будет носить слабое, </w:t>
      </w:r>
      <w:r w:rsidRPr="009067F7">
        <w:rPr>
          <w:rFonts w:ascii="Times New Roman" w:eastAsia="Calibri" w:hAnsi="Times New Roman" w:cs="Times New Roman"/>
          <w:bCs/>
          <w:sz w:val="30"/>
          <w:szCs w:val="30"/>
        </w:rPr>
        <w:t>кратковременное, локальное.</w:t>
      </w:r>
    </w:p>
    <w:p w:rsidR="00417E76" w:rsidRPr="009067F7" w:rsidRDefault="00417E76"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радиационных факторов</w:t>
      </w:r>
    </w:p>
    <w:p w:rsidR="00417E76" w:rsidRPr="009067F7" w:rsidRDefault="00417E76"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Процесс строительства пункта захоронения высокоактивных отходов переработки не влечет за собой каких-либо ради</w:t>
      </w:r>
      <w:r w:rsidR="00DD66EE" w:rsidRPr="009067F7">
        <w:rPr>
          <w:rFonts w:ascii="Times New Roman" w:hAnsi="Times New Roman" w:cs="Times New Roman"/>
          <w:sz w:val="30"/>
          <w:szCs w:val="30"/>
        </w:rPr>
        <w:t>ационных</w:t>
      </w:r>
      <w:r w:rsidRPr="009067F7">
        <w:rPr>
          <w:rFonts w:ascii="Times New Roman" w:hAnsi="Times New Roman" w:cs="Times New Roman"/>
          <w:sz w:val="30"/>
          <w:szCs w:val="30"/>
        </w:rPr>
        <w:t xml:space="preserve"> факторов воздействия.</w:t>
      </w:r>
    </w:p>
    <w:p w:rsidR="000B28BB" w:rsidRDefault="000B28BB" w:rsidP="0081332E">
      <w:pPr>
        <w:spacing w:after="0" w:line="240" w:lineRule="auto"/>
        <w:ind w:firstLine="720"/>
        <w:jc w:val="both"/>
        <w:rPr>
          <w:rFonts w:ascii="Times New Roman" w:hAnsi="Times New Roman" w:cs="Times New Roman"/>
          <w:b/>
          <w:sz w:val="30"/>
          <w:szCs w:val="30"/>
        </w:rPr>
      </w:pPr>
    </w:p>
    <w:p w:rsidR="0095661E" w:rsidRPr="009067F7" w:rsidRDefault="0095661E" w:rsidP="0081332E">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w:t>
      </w:r>
      <w:r w:rsidR="005C044C" w:rsidRPr="009067F7">
        <w:rPr>
          <w:rFonts w:ascii="Times New Roman" w:hAnsi="Times New Roman" w:cs="Times New Roman"/>
          <w:b/>
          <w:sz w:val="30"/>
          <w:szCs w:val="30"/>
        </w:rPr>
        <w:t>8</w:t>
      </w:r>
      <w:r w:rsidR="00381179">
        <w:rPr>
          <w:rFonts w:ascii="Times New Roman" w:hAnsi="Times New Roman" w:cs="Times New Roman"/>
          <w:b/>
          <w:sz w:val="30"/>
          <w:szCs w:val="30"/>
        </w:rPr>
        <w:t> </w:t>
      </w:r>
      <w:r w:rsidRPr="009067F7">
        <w:rPr>
          <w:rFonts w:ascii="Times New Roman" w:hAnsi="Times New Roman" w:cs="Times New Roman"/>
          <w:b/>
          <w:sz w:val="30"/>
          <w:szCs w:val="30"/>
        </w:rPr>
        <w:t xml:space="preserve">Обращение с </w:t>
      </w:r>
      <w:r w:rsidR="00D67BB4" w:rsidRPr="00D67BB4">
        <w:rPr>
          <w:rFonts w:ascii="Times New Roman" w:hAnsi="Times New Roman" w:cs="Times New Roman"/>
          <w:b/>
          <w:sz w:val="30"/>
          <w:szCs w:val="30"/>
        </w:rPr>
        <w:t>отработавшим ядерным топливом</w:t>
      </w:r>
      <w:r w:rsidRPr="009067F7">
        <w:rPr>
          <w:rFonts w:ascii="Times New Roman" w:hAnsi="Times New Roman" w:cs="Times New Roman"/>
          <w:b/>
          <w:sz w:val="30"/>
          <w:szCs w:val="30"/>
        </w:rPr>
        <w:t xml:space="preserve"> на фазе </w:t>
      </w:r>
      <w:r w:rsidR="005C044C" w:rsidRPr="009067F7">
        <w:rPr>
          <w:rFonts w:ascii="Times New Roman" w:hAnsi="Times New Roman" w:cs="Times New Roman"/>
          <w:b/>
          <w:sz w:val="30"/>
          <w:szCs w:val="30"/>
        </w:rPr>
        <w:t>7</w:t>
      </w:r>
      <w:r w:rsidRPr="009067F7">
        <w:rPr>
          <w:rFonts w:ascii="Times New Roman" w:hAnsi="Times New Roman" w:cs="Times New Roman"/>
          <w:b/>
          <w:sz w:val="30"/>
          <w:szCs w:val="30"/>
        </w:rPr>
        <w:t>: при эксплуатации пункта захоронения</w:t>
      </w:r>
      <w:r w:rsidR="00106C10" w:rsidRPr="009067F7">
        <w:rPr>
          <w:rFonts w:ascii="Times New Roman" w:hAnsi="Times New Roman" w:cs="Times New Roman"/>
          <w:b/>
          <w:sz w:val="30"/>
          <w:szCs w:val="30"/>
        </w:rPr>
        <w:t xml:space="preserve"> высокоактивных отходов переработки</w:t>
      </w:r>
      <w:r w:rsidR="00D67BB4">
        <w:rPr>
          <w:rFonts w:ascii="Times New Roman" w:hAnsi="Times New Roman" w:cs="Times New Roman"/>
          <w:b/>
          <w:sz w:val="30"/>
          <w:szCs w:val="30"/>
        </w:rPr>
        <w:t xml:space="preserve"> </w:t>
      </w:r>
      <w:r w:rsidR="00D67BB4" w:rsidRPr="00D67BB4">
        <w:rPr>
          <w:rFonts w:ascii="Times New Roman" w:hAnsi="Times New Roman" w:cs="Times New Roman"/>
          <w:b/>
          <w:sz w:val="30"/>
          <w:szCs w:val="30"/>
        </w:rPr>
        <w:t>отработавшего ядерного топлива</w:t>
      </w:r>
    </w:p>
    <w:p w:rsidR="00D807A1" w:rsidRPr="009067F7" w:rsidRDefault="00D807A1" w:rsidP="0081332E">
      <w:pPr>
        <w:spacing w:after="0" w:line="240" w:lineRule="auto"/>
        <w:ind w:firstLine="706"/>
        <w:jc w:val="both"/>
        <w:rPr>
          <w:rFonts w:ascii="Times New Roman" w:eastAsia="Calibri" w:hAnsi="Times New Roman" w:cs="Times New Roman"/>
          <w:sz w:val="30"/>
          <w:szCs w:val="30"/>
          <w:lang w:eastAsia="ru-RU"/>
        </w:rPr>
      </w:pPr>
      <w:r w:rsidRPr="009067F7">
        <w:rPr>
          <w:rFonts w:ascii="Times New Roman" w:eastAsia="Calibri" w:hAnsi="Times New Roman" w:cs="Times New Roman"/>
          <w:sz w:val="30"/>
          <w:szCs w:val="30"/>
          <w:lang w:eastAsia="ru-RU"/>
        </w:rPr>
        <w:t xml:space="preserve">В качестве вариантов возврата продуктов переработки ОТВС в </w:t>
      </w:r>
      <w:r w:rsidR="001A3291">
        <w:rPr>
          <w:rFonts w:ascii="Times New Roman" w:eastAsia="Calibri" w:hAnsi="Times New Roman" w:cs="Times New Roman"/>
          <w:sz w:val="30"/>
          <w:szCs w:val="30"/>
          <w:lang w:eastAsia="ru-RU"/>
        </w:rPr>
        <w:t>Республику Беларусь</w:t>
      </w:r>
      <w:r w:rsidRPr="009067F7">
        <w:rPr>
          <w:rFonts w:ascii="Times New Roman" w:eastAsia="Calibri" w:hAnsi="Times New Roman" w:cs="Times New Roman"/>
          <w:sz w:val="30"/>
          <w:szCs w:val="30"/>
          <w:lang w:eastAsia="ru-RU"/>
        </w:rPr>
        <w:t xml:space="preserve"> </w:t>
      </w:r>
      <w:r w:rsidRPr="009067F7">
        <w:rPr>
          <w:rFonts w:ascii="Times New Roman" w:hAnsi="Times New Roman" w:cs="Times New Roman"/>
          <w:sz w:val="30"/>
          <w:szCs w:val="30"/>
        </w:rPr>
        <w:t>возможны следующие сценарии возврата продуктов переработки</w:t>
      </w:r>
      <w:r w:rsidRPr="009067F7">
        <w:rPr>
          <w:rFonts w:ascii="Times New Roman" w:eastAsia="Calibri" w:hAnsi="Times New Roman" w:cs="Times New Roman"/>
          <w:sz w:val="30"/>
          <w:szCs w:val="30"/>
          <w:lang w:eastAsia="ru-RU"/>
        </w:rPr>
        <w:t xml:space="preserve">: </w:t>
      </w:r>
    </w:p>
    <w:p w:rsidR="00D807A1" w:rsidRPr="001A3291" w:rsidRDefault="00D807A1" w:rsidP="0081332E">
      <w:pPr>
        <w:spacing w:after="0" w:line="240" w:lineRule="auto"/>
        <w:ind w:firstLine="706"/>
        <w:contextualSpacing/>
        <w:jc w:val="both"/>
        <w:rPr>
          <w:rFonts w:ascii="Times New Roman" w:eastAsia="Calibri" w:hAnsi="Times New Roman" w:cs="Times New Roman"/>
          <w:sz w:val="30"/>
          <w:szCs w:val="30"/>
          <w:lang w:eastAsia="ru-RU"/>
        </w:rPr>
      </w:pPr>
      <w:r w:rsidRPr="001A3291">
        <w:rPr>
          <w:rFonts w:ascii="Times New Roman" w:eastAsia="Calibri" w:hAnsi="Times New Roman" w:cs="Times New Roman"/>
          <w:sz w:val="30"/>
          <w:szCs w:val="30"/>
          <w:lang w:eastAsia="ru-RU"/>
        </w:rPr>
        <w:t>Сценарий № 1 –</w:t>
      </w:r>
      <w:r w:rsidR="000236E9" w:rsidRPr="001A3291">
        <w:rPr>
          <w:rFonts w:ascii="Times New Roman" w:eastAsia="Calibri" w:hAnsi="Times New Roman" w:cs="Times New Roman"/>
          <w:sz w:val="30"/>
          <w:szCs w:val="30"/>
          <w:lang w:eastAsia="ru-RU"/>
        </w:rPr>
        <w:t xml:space="preserve"> </w:t>
      </w:r>
      <w:r w:rsidRPr="001A3291">
        <w:rPr>
          <w:rFonts w:ascii="Times New Roman" w:eastAsia="Calibri" w:hAnsi="Times New Roman" w:cs="Times New Roman"/>
          <w:sz w:val="30"/>
          <w:szCs w:val="30"/>
          <w:lang w:eastAsia="ru-RU"/>
        </w:rPr>
        <w:t xml:space="preserve">ВАО, содержащие только изотопы </w:t>
      </w:r>
      <w:r w:rsidRPr="001A3291">
        <w:rPr>
          <w:rFonts w:ascii="Times New Roman" w:hAnsi="Times New Roman" w:cs="Times New Roman"/>
          <w:sz w:val="30"/>
          <w:szCs w:val="30"/>
          <w:lang w:val="en-US"/>
        </w:rPr>
        <w:t>Cs</w:t>
      </w:r>
      <w:r w:rsidRPr="001A3291">
        <w:rPr>
          <w:rFonts w:ascii="Times New Roman" w:hAnsi="Times New Roman" w:cs="Times New Roman"/>
          <w:sz w:val="30"/>
          <w:szCs w:val="30"/>
        </w:rPr>
        <w:t xml:space="preserve"> и </w:t>
      </w:r>
      <w:r w:rsidRPr="001A3291">
        <w:rPr>
          <w:rFonts w:ascii="Times New Roman" w:hAnsi="Times New Roman" w:cs="Times New Roman"/>
          <w:sz w:val="30"/>
          <w:szCs w:val="30"/>
          <w:lang w:val="en-US"/>
        </w:rPr>
        <w:t>Sr</w:t>
      </w:r>
      <w:r w:rsidRPr="001A3291">
        <w:rPr>
          <w:rFonts w:ascii="Times New Roman" w:hAnsi="Times New Roman" w:cs="Times New Roman"/>
          <w:sz w:val="30"/>
          <w:szCs w:val="30"/>
        </w:rPr>
        <w:t>;</w:t>
      </w:r>
    </w:p>
    <w:p w:rsidR="00D807A1" w:rsidRPr="001A3291" w:rsidRDefault="00D807A1" w:rsidP="0081332E">
      <w:pPr>
        <w:spacing w:after="0" w:line="240" w:lineRule="auto"/>
        <w:ind w:firstLine="706"/>
        <w:contextualSpacing/>
        <w:jc w:val="both"/>
        <w:rPr>
          <w:rFonts w:ascii="Times New Roman" w:eastAsia="Calibri" w:hAnsi="Times New Roman" w:cs="Times New Roman"/>
          <w:sz w:val="30"/>
          <w:szCs w:val="30"/>
          <w:lang w:eastAsia="ru-RU"/>
        </w:rPr>
      </w:pPr>
      <w:r w:rsidRPr="001A3291">
        <w:rPr>
          <w:rFonts w:ascii="Times New Roman" w:eastAsia="Calibri" w:hAnsi="Times New Roman" w:cs="Times New Roman"/>
          <w:sz w:val="30"/>
          <w:szCs w:val="30"/>
          <w:lang w:eastAsia="ru-RU"/>
        </w:rPr>
        <w:t xml:space="preserve">Сценарий № 2 – </w:t>
      </w:r>
      <w:r w:rsidR="006E60A6">
        <w:rPr>
          <w:rFonts w:ascii="Times New Roman" w:eastAsia="Calibri" w:hAnsi="Times New Roman" w:cs="Times New Roman"/>
          <w:sz w:val="30"/>
          <w:szCs w:val="30"/>
          <w:lang w:eastAsia="ru-RU"/>
        </w:rPr>
        <w:t>о</w:t>
      </w:r>
      <w:r w:rsidRPr="001A3291">
        <w:rPr>
          <w:rFonts w:ascii="Times New Roman" w:eastAsia="Calibri" w:hAnsi="Times New Roman" w:cs="Times New Roman"/>
          <w:sz w:val="30"/>
          <w:szCs w:val="30"/>
          <w:lang w:eastAsia="ru-RU"/>
        </w:rPr>
        <w:t xml:space="preserve">стеклованные ВАО (без фракционирования). </w:t>
      </w:r>
    </w:p>
    <w:p w:rsidR="00D807A1" w:rsidRPr="009067F7" w:rsidRDefault="00D807A1" w:rsidP="0081332E">
      <w:pPr>
        <w:spacing w:after="0" w:line="240" w:lineRule="auto"/>
        <w:ind w:firstLine="706"/>
        <w:contextualSpacing/>
        <w:jc w:val="both"/>
        <w:rPr>
          <w:rFonts w:ascii="Times New Roman" w:eastAsia="Calibri" w:hAnsi="Times New Roman" w:cs="Times New Roman"/>
          <w:sz w:val="30"/>
          <w:szCs w:val="30"/>
          <w:lang w:eastAsia="ru-RU"/>
        </w:rPr>
      </w:pPr>
      <w:r w:rsidRPr="009067F7">
        <w:rPr>
          <w:rFonts w:ascii="Times New Roman" w:eastAsia="Calibri" w:hAnsi="Times New Roman" w:cs="Times New Roman"/>
          <w:sz w:val="30"/>
          <w:szCs w:val="30"/>
          <w:lang w:eastAsia="ru-RU"/>
        </w:rPr>
        <w:t>В СЭО проекта Стратегии рассматриваются следующие способы захоронения РАО:</w:t>
      </w:r>
    </w:p>
    <w:p w:rsidR="00D807A1" w:rsidRPr="009067F7" w:rsidRDefault="00D807A1" w:rsidP="0081332E">
      <w:pPr>
        <w:spacing w:after="0" w:line="240" w:lineRule="auto"/>
        <w:ind w:firstLine="706"/>
        <w:contextualSpacing/>
        <w:jc w:val="both"/>
        <w:rPr>
          <w:rFonts w:ascii="Times New Roman" w:eastAsia="Calibri" w:hAnsi="Times New Roman" w:cs="Times New Roman"/>
          <w:sz w:val="30"/>
          <w:szCs w:val="30"/>
          <w:lang w:eastAsia="ru-RU"/>
        </w:rPr>
      </w:pPr>
      <w:r w:rsidRPr="009067F7">
        <w:rPr>
          <w:rFonts w:ascii="Times New Roman" w:eastAsia="Calibri" w:hAnsi="Times New Roman" w:cs="Times New Roman"/>
          <w:sz w:val="30"/>
          <w:szCs w:val="30"/>
          <w:lang w:eastAsia="ru-RU"/>
        </w:rPr>
        <w:t xml:space="preserve">для Сценария № 1 – приповерхностное захоронение (Вариант </w:t>
      </w:r>
      <w:r w:rsidR="001A3291">
        <w:rPr>
          <w:rFonts w:ascii="Times New Roman" w:eastAsia="Calibri" w:hAnsi="Times New Roman" w:cs="Times New Roman"/>
          <w:sz w:val="30"/>
          <w:szCs w:val="30"/>
          <w:lang w:eastAsia="ru-RU"/>
        </w:rPr>
        <w:t xml:space="preserve">№ </w:t>
      </w:r>
      <w:r w:rsidRPr="009067F7">
        <w:rPr>
          <w:rFonts w:ascii="Times New Roman" w:eastAsia="Calibri" w:hAnsi="Times New Roman" w:cs="Times New Roman"/>
          <w:sz w:val="30"/>
          <w:szCs w:val="30"/>
          <w:lang w:eastAsia="ru-RU"/>
        </w:rPr>
        <w:t xml:space="preserve">1 и Вариант </w:t>
      </w:r>
      <w:r w:rsidR="001A3291">
        <w:rPr>
          <w:rFonts w:ascii="Times New Roman" w:eastAsia="Calibri" w:hAnsi="Times New Roman" w:cs="Times New Roman"/>
          <w:sz w:val="30"/>
          <w:szCs w:val="30"/>
          <w:lang w:eastAsia="ru-RU"/>
        </w:rPr>
        <w:t xml:space="preserve">№ </w:t>
      </w:r>
      <w:r w:rsidRPr="009067F7">
        <w:rPr>
          <w:rFonts w:ascii="Times New Roman" w:eastAsia="Calibri" w:hAnsi="Times New Roman" w:cs="Times New Roman"/>
          <w:sz w:val="30"/>
          <w:szCs w:val="30"/>
          <w:lang w:eastAsia="ru-RU"/>
        </w:rPr>
        <w:t>2 реализации проекта Стратегии);</w:t>
      </w:r>
    </w:p>
    <w:p w:rsidR="00D807A1" w:rsidRPr="009067F7" w:rsidRDefault="00D807A1" w:rsidP="0081332E">
      <w:pPr>
        <w:spacing w:after="0" w:line="240" w:lineRule="auto"/>
        <w:ind w:firstLine="706"/>
        <w:contextualSpacing/>
        <w:jc w:val="both"/>
        <w:rPr>
          <w:rFonts w:ascii="Times New Roman" w:eastAsia="Calibri" w:hAnsi="Times New Roman" w:cs="Times New Roman"/>
          <w:sz w:val="30"/>
          <w:szCs w:val="30"/>
          <w:lang w:eastAsia="ru-RU"/>
        </w:rPr>
      </w:pPr>
      <w:r w:rsidRPr="009067F7">
        <w:rPr>
          <w:rFonts w:ascii="Times New Roman" w:eastAsia="Calibri" w:hAnsi="Times New Roman" w:cs="Times New Roman"/>
          <w:sz w:val="30"/>
          <w:szCs w:val="30"/>
          <w:lang w:eastAsia="ru-RU"/>
        </w:rPr>
        <w:t>для Сценария № 2 – глубинное захоронение (Вариант</w:t>
      </w:r>
      <w:r w:rsidR="001A3291">
        <w:rPr>
          <w:rFonts w:ascii="Times New Roman" w:eastAsia="Calibri" w:hAnsi="Times New Roman" w:cs="Times New Roman"/>
          <w:sz w:val="30"/>
          <w:szCs w:val="30"/>
          <w:lang w:eastAsia="ru-RU"/>
        </w:rPr>
        <w:t xml:space="preserve"> №</w:t>
      </w:r>
      <w:r w:rsidRPr="009067F7">
        <w:rPr>
          <w:rFonts w:ascii="Times New Roman" w:eastAsia="Calibri" w:hAnsi="Times New Roman" w:cs="Times New Roman"/>
          <w:sz w:val="30"/>
          <w:szCs w:val="30"/>
          <w:lang w:eastAsia="ru-RU"/>
        </w:rPr>
        <w:t xml:space="preserve"> 3 реализации проекта Стратегии).</w:t>
      </w:r>
    </w:p>
    <w:p w:rsidR="00D45B54" w:rsidRPr="009067F7" w:rsidRDefault="00D45B54" w:rsidP="0081332E">
      <w:pPr>
        <w:tabs>
          <w:tab w:val="left" w:pos="851"/>
          <w:tab w:val="left" w:pos="1134"/>
        </w:tabs>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rPr>
        <w:t xml:space="preserve">Эксплуатация ПЗРО включает в себя следующие стадии: </w:t>
      </w:r>
    </w:p>
    <w:p w:rsidR="00D45B54" w:rsidRPr="009067F7" w:rsidRDefault="00D45B54" w:rsidP="0081332E">
      <w:pPr>
        <w:tabs>
          <w:tab w:val="left" w:pos="851"/>
          <w:tab w:val="left" w:pos="1134"/>
        </w:tabs>
        <w:spacing w:after="0" w:line="240" w:lineRule="auto"/>
        <w:ind w:firstLine="709"/>
        <w:jc w:val="both"/>
        <w:rPr>
          <w:rFonts w:ascii="Times New Roman" w:hAnsi="Times New Roman" w:cs="Times New Roman"/>
          <w:bCs/>
          <w:iCs/>
          <w:sz w:val="30"/>
          <w:szCs w:val="30"/>
        </w:rPr>
      </w:pPr>
      <w:r w:rsidRPr="009067F7">
        <w:rPr>
          <w:rFonts w:ascii="Times New Roman" w:hAnsi="Times New Roman" w:cs="Times New Roman"/>
          <w:bCs/>
          <w:sz w:val="30"/>
          <w:szCs w:val="30"/>
        </w:rPr>
        <w:t>-</w:t>
      </w:r>
      <w:r w:rsidR="00CA0478">
        <w:rPr>
          <w:rFonts w:ascii="Times New Roman" w:hAnsi="Times New Roman" w:cs="Times New Roman"/>
          <w:bCs/>
          <w:sz w:val="30"/>
          <w:szCs w:val="30"/>
        </w:rPr>
        <w:t> </w:t>
      </w:r>
      <w:r w:rsidRPr="009067F7">
        <w:rPr>
          <w:rFonts w:ascii="Times New Roman" w:hAnsi="Times New Roman" w:cs="Times New Roman"/>
          <w:bCs/>
          <w:sz w:val="30"/>
          <w:szCs w:val="30"/>
        </w:rPr>
        <w:t>т</w:t>
      </w:r>
      <w:r w:rsidRPr="009067F7">
        <w:rPr>
          <w:rFonts w:ascii="Times New Roman" w:hAnsi="Times New Roman" w:cs="Times New Roman"/>
          <w:bCs/>
          <w:iCs/>
          <w:sz w:val="30"/>
          <w:szCs w:val="30"/>
        </w:rPr>
        <w:t xml:space="preserve">ранспортировка отходов с площадок пунктов временного хранения </w:t>
      </w:r>
      <w:r w:rsidRPr="009067F7">
        <w:rPr>
          <w:rFonts w:ascii="Times New Roman" w:hAnsi="Times New Roman" w:cs="Times New Roman"/>
          <w:bCs/>
          <w:sz w:val="30"/>
          <w:szCs w:val="30"/>
        </w:rPr>
        <w:t>в приемное хранилище</w:t>
      </w:r>
      <w:r w:rsidRPr="009067F7">
        <w:rPr>
          <w:rFonts w:ascii="Times New Roman" w:hAnsi="Times New Roman" w:cs="Times New Roman"/>
          <w:bCs/>
          <w:iCs/>
          <w:sz w:val="30"/>
          <w:szCs w:val="30"/>
        </w:rPr>
        <w:t xml:space="preserve"> ПЗРО;</w:t>
      </w:r>
    </w:p>
    <w:p w:rsidR="00D45B54" w:rsidRPr="009067F7" w:rsidRDefault="00D45B54" w:rsidP="0081332E">
      <w:pPr>
        <w:tabs>
          <w:tab w:val="left" w:pos="851"/>
          <w:tab w:val="left" w:pos="1134"/>
        </w:tabs>
        <w:spacing w:after="0" w:line="240" w:lineRule="auto"/>
        <w:ind w:firstLine="709"/>
        <w:jc w:val="both"/>
        <w:rPr>
          <w:rFonts w:ascii="Times New Roman" w:hAnsi="Times New Roman" w:cs="Times New Roman"/>
          <w:iCs/>
          <w:sz w:val="30"/>
          <w:szCs w:val="30"/>
        </w:rPr>
      </w:pPr>
      <w:r w:rsidRPr="009067F7">
        <w:rPr>
          <w:rFonts w:ascii="Times New Roman" w:hAnsi="Times New Roman" w:cs="Times New Roman"/>
          <w:bCs/>
          <w:sz w:val="30"/>
          <w:szCs w:val="30"/>
        </w:rPr>
        <w:t>-</w:t>
      </w:r>
      <w:r w:rsidR="00CA0478">
        <w:rPr>
          <w:rFonts w:ascii="Times New Roman" w:hAnsi="Times New Roman" w:cs="Times New Roman"/>
          <w:bCs/>
          <w:sz w:val="30"/>
          <w:szCs w:val="30"/>
        </w:rPr>
        <w:t> </w:t>
      </w:r>
      <w:r w:rsidRPr="009067F7">
        <w:rPr>
          <w:rFonts w:ascii="Times New Roman" w:hAnsi="Times New Roman" w:cs="Times New Roman"/>
          <w:bCs/>
          <w:sz w:val="30"/>
          <w:szCs w:val="30"/>
        </w:rPr>
        <w:t>хранение отходов в приемном хранилище ПЗРО;</w:t>
      </w:r>
    </w:p>
    <w:p w:rsidR="00D45B54" w:rsidRPr="009067F7" w:rsidRDefault="00D45B54" w:rsidP="0081332E">
      <w:pPr>
        <w:tabs>
          <w:tab w:val="left" w:pos="851"/>
          <w:tab w:val="left" w:pos="1134"/>
        </w:tabs>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iCs/>
          <w:sz w:val="30"/>
          <w:szCs w:val="30"/>
        </w:rPr>
        <w:t>-</w:t>
      </w:r>
      <w:r w:rsidR="00CA0478">
        <w:rPr>
          <w:rFonts w:ascii="Times New Roman" w:hAnsi="Times New Roman" w:cs="Times New Roman"/>
          <w:iCs/>
          <w:sz w:val="30"/>
          <w:szCs w:val="30"/>
        </w:rPr>
        <w:t> </w:t>
      </w:r>
      <w:r w:rsidRPr="009067F7">
        <w:rPr>
          <w:rFonts w:ascii="Times New Roman" w:hAnsi="Times New Roman" w:cs="Times New Roman"/>
          <w:sz w:val="30"/>
          <w:szCs w:val="30"/>
        </w:rPr>
        <w:t>кондиционирование отходов перед захоронением в ПЗРО.</w:t>
      </w:r>
    </w:p>
    <w:p w:rsidR="00F32C37" w:rsidRPr="009067F7" w:rsidRDefault="00F32C37" w:rsidP="0081332E">
      <w:pPr>
        <w:tabs>
          <w:tab w:val="left" w:pos="851"/>
          <w:tab w:val="left" w:pos="1134"/>
        </w:tabs>
        <w:spacing w:after="0" w:line="240" w:lineRule="auto"/>
        <w:ind w:firstLine="709"/>
        <w:jc w:val="both"/>
        <w:rPr>
          <w:rFonts w:ascii="Times New Roman" w:hAnsi="Times New Roman" w:cs="Times New Roman"/>
          <w:sz w:val="30"/>
          <w:szCs w:val="30"/>
          <w:highlight w:val="yellow"/>
        </w:rPr>
      </w:pPr>
      <w:r w:rsidRPr="009067F7">
        <w:rPr>
          <w:rFonts w:ascii="Times New Roman" w:eastAsia="Calibri" w:hAnsi="Times New Roman" w:cs="Times New Roman"/>
          <w:sz w:val="30"/>
          <w:szCs w:val="30"/>
        </w:rPr>
        <w:t>После временного технологического хранения остеклованные ВАО должны быть направлены в пункт их окончательной изоляции (захоронения).</w:t>
      </w:r>
    </w:p>
    <w:p w:rsidR="00A73CD2" w:rsidRPr="009067F7" w:rsidRDefault="00A73CD2"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Согласно</w:t>
      </w:r>
      <w:r w:rsidR="00CA0478" w:rsidRPr="00CA0478">
        <w:rPr>
          <w:rFonts w:ascii="Times New Roman" w:hAnsi="Times New Roman" w:cs="Times New Roman"/>
          <w:sz w:val="30"/>
          <w:szCs w:val="30"/>
        </w:rPr>
        <w:t xml:space="preserve"> [1</w:t>
      </w:r>
      <w:r w:rsidR="00D44AD6" w:rsidRPr="00D44AD6">
        <w:rPr>
          <w:rFonts w:ascii="Times New Roman" w:hAnsi="Times New Roman" w:cs="Times New Roman"/>
          <w:sz w:val="30"/>
          <w:szCs w:val="30"/>
        </w:rPr>
        <w:t>2</w:t>
      </w:r>
      <w:r w:rsidR="00CA0478" w:rsidRPr="00CA0478">
        <w:rPr>
          <w:rFonts w:ascii="Times New Roman" w:hAnsi="Times New Roman" w:cs="Times New Roman"/>
          <w:sz w:val="30"/>
          <w:szCs w:val="30"/>
        </w:rPr>
        <w:t>]</w:t>
      </w:r>
      <w:r w:rsidRPr="009067F7">
        <w:rPr>
          <w:rFonts w:ascii="Times New Roman" w:hAnsi="Times New Roman" w:cs="Times New Roman"/>
          <w:sz w:val="30"/>
          <w:szCs w:val="30"/>
        </w:rPr>
        <w:t xml:space="preserve"> к моменту возврата</w:t>
      </w:r>
      <w:r w:rsidR="00CA0478">
        <w:rPr>
          <w:rFonts w:ascii="Times New Roman" w:hAnsi="Times New Roman" w:cs="Times New Roman"/>
          <w:sz w:val="30"/>
          <w:szCs w:val="30"/>
        </w:rPr>
        <w:t xml:space="preserve"> ВАО</w:t>
      </w:r>
      <w:r w:rsidRPr="009067F7">
        <w:rPr>
          <w:rFonts w:ascii="Times New Roman" w:hAnsi="Times New Roman" w:cs="Times New Roman"/>
          <w:sz w:val="30"/>
          <w:szCs w:val="30"/>
        </w:rPr>
        <w:t xml:space="preserve"> требуется подтвердить наличие на территории страны установок для обращения с </w:t>
      </w:r>
      <w:r w:rsidR="00CA0478">
        <w:rPr>
          <w:rFonts w:ascii="Times New Roman" w:hAnsi="Times New Roman" w:cs="Times New Roman"/>
          <w:sz w:val="30"/>
          <w:szCs w:val="30"/>
        </w:rPr>
        <w:t>ВАО</w:t>
      </w:r>
      <w:r w:rsidRPr="009067F7">
        <w:rPr>
          <w:rFonts w:ascii="Times New Roman" w:hAnsi="Times New Roman" w:cs="Times New Roman"/>
          <w:sz w:val="30"/>
          <w:szCs w:val="30"/>
        </w:rPr>
        <w:t xml:space="preserve"> переработки</w:t>
      </w:r>
      <w:r w:rsidR="00CA0478">
        <w:rPr>
          <w:rFonts w:ascii="Times New Roman" w:hAnsi="Times New Roman" w:cs="Times New Roman"/>
          <w:sz w:val="30"/>
          <w:szCs w:val="30"/>
        </w:rPr>
        <w:t xml:space="preserve"> ОЯТ</w:t>
      </w:r>
      <w:r w:rsidRPr="009067F7">
        <w:rPr>
          <w:rFonts w:ascii="Times New Roman" w:hAnsi="Times New Roman" w:cs="Times New Roman"/>
          <w:sz w:val="30"/>
          <w:szCs w:val="30"/>
        </w:rPr>
        <w:t xml:space="preserve">. Для окончательного захоронения отходов необходима разработка соответствующего хранилища. Ввиду наличия существенной зависимости безопасности этого хранилища и, </w:t>
      </w:r>
      <w:r w:rsidRPr="009067F7">
        <w:rPr>
          <w:rFonts w:ascii="Times New Roman" w:hAnsi="Times New Roman" w:cs="Times New Roman"/>
          <w:sz w:val="30"/>
          <w:szCs w:val="30"/>
        </w:rPr>
        <w:lastRenderedPageBreak/>
        <w:t>соответственно, затрат на ее обеспечение, изотопный состав возвращаемых РАО и характеристики упаковок должны быть определены до принятия решения о проектных характеристиках хранилища на территории Республики Беларусь.</w:t>
      </w:r>
    </w:p>
    <w:p w:rsidR="00F32C37" w:rsidRPr="009067F7" w:rsidRDefault="00F32C37"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 соответствии с</w:t>
      </w:r>
      <w:r w:rsidR="00CA0478">
        <w:rPr>
          <w:rFonts w:ascii="Times New Roman" w:hAnsi="Times New Roman" w:cs="Times New Roman"/>
          <w:sz w:val="30"/>
          <w:szCs w:val="30"/>
        </w:rPr>
        <w:t xml:space="preserve"> </w:t>
      </w:r>
      <w:r w:rsidR="00CA0478" w:rsidRPr="00CA0478">
        <w:rPr>
          <w:rFonts w:ascii="Times New Roman" w:hAnsi="Times New Roman" w:cs="Times New Roman"/>
          <w:sz w:val="30"/>
          <w:szCs w:val="30"/>
        </w:rPr>
        <w:t>[1</w:t>
      </w:r>
      <w:r w:rsidR="00D44AD6" w:rsidRPr="00D44AD6">
        <w:rPr>
          <w:rFonts w:ascii="Times New Roman" w:hAnsi="Times New Roman" w:cs="Times New Roman"/>
          <w:sz w:val="30"/>
          <w:szCs w:val="30"/>
        </w:rPr>
        <w:t>8</w:t>
      </w:r>
      <w:r w:rsidR="00CA0478" w:rsidRPr="00CA0478">
        <w:rPr>
          <w:rFonts w:ascii="Times New Roman" w:hAnsi="Times New Roman" w:cs="Times New Roman"/>
          <w:sz w:val="30"/>
          <w:szCs w:val="30"/>
        </w:rPr>
        <w:t>]</w:t>
      </w:r>
      <w:r w:rsidR="000236E9">
        <w:rPr>
          <w:rFonts w:ascii="Times New Roman" w:hAnsi="Times New Roman" w:cs="Times New Roman"/>
          <w:color w:val="000000"/>
          <w:sz w:val="30"/>
          <w:szCs w:val="30"/>
        </w:rPr>
        <w:t xml:space="preserve"> </w:t>
      </w:r>
      <w:r w:rsidRPr="009067F7">
        <w:rPr>
          <w:rFonts w:ascii="Times New Roman" w:hAnsi="Times New Roman" w:cs="Times New Roman"/>
          <w:sz w:val="30"/>
          <w:szCs w:val="30"/>
        </w:rPr>
        <w:t>количество продуктов переработки, подлежащих возврату в государство поставщика, определяется по согласованным сторонами методикам исходя из условия эквивалентности активности ввезенных ранее с целью переработки облученных сборок и активности возвращаемых продуктов переработки с учетом естественного распада радионуклидов при осуществлении операций временного технологического хранения облученных сборок и продуктов переработки, а также при переработке облученных сборок</w:t>
      </w:r>
      <w:r w:rsidR="0047390B">
        <w:rPr>
          <w:rFonts w:ascii="Times New Roman" w:hAnsi="Times New Roman" w:cs="Times New Roman"/>
          <w:sz w:val="30"/>
          <w:szCs w:val="30"/>
        </w:rPr>
        <w:t>.</w:t>
      </w:r>
      <w:r w:rsidRPr="009067F7">
        <w:rPr>
          <w:rFonts w:ascii="Times New Roman" w:hAnsi="Times New Roman" w:cs="Times New Roman"/>
          <w:sz w:val="30"/>
          <w:szCs w:val="30"/>
        </w:rPr>
        <w:t xml:space="preserve"> </w:t>
      </w:r>
      <w:r w:rsidRPr="009067F7">
        <w:rPr>
          <w:rFonts w:ascii="Times New Roman" w:eastAsia="Calibri" w:hAnsi="Times New Roman" w:cs="Times New Roman"/>
          <w:color w:val="000000"/>
          <w:sz w:val="30"/>
          <w:szCs w:val="30"/>
          <w:lang w:eastAsia="ru-RU"/>
        </w:rPr>
        <w:t xml:space="preserve">До настоящего времени физически возврат продуктов переработки ОТВС энергетических и исследовательских реакторов в виде радиоактивных отходов из </w:t>
      </w:r>
      <w:r w:rsidR="0047390B">
        <w:rPr>
          <w:rFonts w:ascii="Times New Roman" w:eastAsia="Calibri" w:hAnsi="Times New Roman" w:cs="Times New Roman"/>
          <w:color w:val="000000"/>
          <w:sz w:val="30"/>
          <w:szCs w:val="30"/>
          <w:lang w:eastAsia="ru-RU"/>
        </w:rPr>
        <w:t>Российской Федерации</w:t>
      </w:r>
      <w:r w:rsidRPr="009067F7">
        <w:rPr>
          <w:rFonts w:ascii="Times New Roman" w:eastAsia="Calibri" w:hAnsi="Times New Roman" w:cs="Times New Roman"/>
          <w:color w:val="000000"/>
          <w:sz w:val="30"/>
          <w:szCs w:val="30"/>
          <w:lang w:eastAsia="ru-RU"/>
        </w:rPr>
        <w:t xml:space="preserve"> в зарубежные государства не осуществлялся.</w:t>
      </w:r>
    </w:p>
    <w:p w:rsidR="0081332E" w:rsidRDefault="0081332E" w:rsidP="0081332E">
      <w:pPr>
        <w:tabs>
          <w:tab w:val="left" w:pos="851"/>
          <w:tab w:val="left" w:pos="1134"/>
        </w:tabs>
        <w:spacing w:after="0" w:line="240" w:lineRule="auto"/>
        <w:ind w:firstLine="709"/>
        <w:jc w:val="both"/>
        <w:rPr>
          <w:rFonts w:ascii="Times New Roman" w:hAnsi="Times New Roman" w:cs="Times New Roman"/>
          <w:b/>
          <w:bCs/>
          <w:sz w:val="30"/>
          <w:szCs w:val="30"/>
        </w:rPr>
      </w:pPr>
    </w:p>
    <w:p w:rsidR="009120DD" w:rsidRPr="009067F7" w:rsidRDefault="00D45B54" w:rsidP="0081332E">
      <w:pPr>
        <w:tabs>
          <w:tab w:val="left" w:pos="851"/>
          <w:tab w:val="left" w:pos="1134"/>
        </w:tabs>
        <w:spacing w:after="0" w:line="240" w:lineRule="auto"/>
        <w:ind w:firstLine="709"/>
        <w:jc w:val="both"/>
        <w:rPr>
          <w:rFonts w:ascii="Times New Roman" w:hAnsi="Times New Roman" w:cs="Times New Roman"/>
          <w:b/>
          <w:sz w:val="30"/>
          <w:szCs w:val="30"/>
          <w:u w:val="single"/>
        </w:rPr>
      </w:pPr>
      <w:r w:rsidRPr="009067F7">
        <w:rPr>
          <w:rFonts w:ascii="Times New Roman" w:hAnsi="Times New Roman" w:cs="Times New Roman"/>
          <w:b/>
          <w:bCs/>
          <w:sz w:val="30"/>
          <w:szCs w:val="30"/>
        </w:rPr>
        <w:t>8.</w:t>
      </w:r>
      <w:r w:rsidR="005C044C" w:rsidRPr="009067F7">
        <w:rPr>
          <w:rFonts w:ascii="Times New Roman" w:hAnsi="Times New Roman" w:cs="Times New Roman"/>
          <w:b/>
          <w:bCs/>
          <w:sz w:val="30"/>
          <w:szCs w:val="30"/>
        </w:rPr>
        <w:t>8</w:t>
      </w:r>
      <w:r w:rsidRPr="009067F7">
        <w:rPr>
          <w:rFonts w:ascii="Times New Roman" w:hAnsi="Times New Roman" w:cs="Times New Roman"/>
          <w:b/>
          <w:bCs/>
          <w:sz w:val="30"/>
          <w:szCs w:val="30"/>
        </w:rPr>
        <w:t>.1</w:t>
      </w:r>
      <w:r w:rsidR="0047390B">
        <w:rPr>
          <w:rFonts w:ascii="Times New Roman" w:hAnsi="Times New Roman" w:cs="Times New Roman"/>
          <w:b/>
          <w:bCs/>
          <w:sz w:val="30"/>
          <w:szCs w:val="30"/>
        </w:rPr>
        <w:t> </w:t>
      </w:r>
      <w:r w:rsidRPr="009067F7">
        <w:rPr>
          <w:rFonts w:ascii="Times New Roman" w:hAnsi="Times New Roman" w:cs="Times New Roman"/>
          <w:b/>
          <w:bCs/>
          <w:sz w:val="30"/>
          <w:szCs w:val="30"/>
        </w:rPr>
        <w:t>Т</w:t>
      </w:r>
      <w:r w:rsidRPr="009067F7">
        <w:rPr>
          <w:rFonts w:ascii="Times New Roman" w:hAnsi="Times New Roman" w:cs="Times New Roman"/>
          <w:b/>
          <w:bCs/>
          <w:iCs/>
          <w:sz w:val="30"/>
          <w:szCs w:val="30"/>
        </w:rPr>
        <w:t xml:space="preserve">ранспортировка </w:t>
      </w:r>
      <w:r w:rsidR="00AF2303" w:rsidRPr="009067F7">
        <w:rPr>
          <w:rFonts w:ascii="Times New Roman" w:hAnsi="Times New Roman" w:cs="Times New Roman"/>
          <w:b/>
          <w:bCs/>
          <w:iCs/>
          <w:sz w:val="30"/>
          <w:szCs w:val="30"/>
        </w:rPr>
        <w:t xml:space="preserve">высокоактивных </w:t>
      </w:r>
      <w:r w:rsidRPr="009067F7">
        <w:rPr>
          <w:rFonts w:ascii="Times New Roman" w:hAnsi="Times New Roman" w:cs="Times New Roman"/>
          <w:b/>
          <w:bCs/>
          <w:iCs/>
          <w:sz w:val="30"/>
          <w:szCs w:val="30"/>
        </w:rPr>
        <w:t xml:space="preserve">отходов </w:t>
      </w:r>
      <w:r w:rsidR="00AF2303" w:rsidRPr="009067F7">
        <w:rPr>
          <w:rFonts w:ascii="Times New Roman" w:hAnsi="Times New Roman" w:cs="Times New Roman"/>
          <w:b/>
          <w:bCs/>
          <w:iCs/>
          <w:sz w:val="30"/>
          <w:szCs w:val="30"/>
        </w:rPr>
        <w:t xml:space="preserve">переработки </w:t>
      </w:r>
      <w:r w:rsidR="00EB200C" w:rsidRPr="00EB200C">
        <w:rPr>
          <w:rFonts w:ascii="Times New Roman" w:hAnsi="Times New Roman" w:cs="Times New Roman"/>
          <w:b/>
          <w:bCs/>
          <w:iCs/>
          <w:sz w:val="30"/>
          <w:szCs w:val="30"/>
        </w:rPr>
        <w:t xml:space="preserve">отработавшего ядерного топлива </w:t>
      </w:r>
      <w:r w:rsidRPr="009067F7">
        <w:rPr>
          <w:rFonts w:ascii="Times New Roman" w:hAnsi="Times New Roman" w:cs="Times New Roman"/>
          <w:b/>
          <w:bCs/>
          <w:iCs/>
          <w:sz w:val="30"/>
          <w:szCs w:val="30"/>
        </w:rPr>
        <w:t xml:space="preserve">с площадок пунктов временного хранения </w:t>
      </w:r>
      <w:r w:rsidRPr="009067F7">
        <w:rPr>
          <w:rFonts w:ascii="Times New Roman" w:hAnsi="Times New Roman" w:cs="Times New Roman"/>
          <w:b/>
          <w:bCs/>
          <w:sz w:val="30"/>
          <w:szCs w:val="30"/>
        </w:rPr>
        <w:t>в приемное хранилище</w:t>
      </w:r>
      <w:r w:rsidRPr="009067F7">
        <w:rPr>
          <w:rFonts w:ascii="Times New Roman" w:hAnsi="Times New Roman" w:cs="Times New Roman"/>
          <w:b/>
          <w:bCs/>
          <w:iCs/>
          <w:sz w:val="30"/>
          <w:szCs w:val="30"/>
        </w:rPr>
        <w:t xml:space="preserve"> пункта захоронения</w:t>
      </w:r>
    </w:p>
    <w:p w:rsidR="00571259" w:rsidRPr="009067F7" w:rsidRDefault="009120DD"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При транспортировке </w:t>
      </w:r>
      <w:r w:rsidR="0047390B">
        <w:rPr>
          <w:rFonts w:ascii="Times New Roman" w:hAnsi="Times New Roman" w:cs="Times New Roman"/>
          <w:sz w:val="30"/>
          <w:szCs w:val="30"/>
        </w:rPr>
        <w:t>РАО</w:t>
      </w:r>
      <w:r w:rsidR="00571259" w:rsidRPr="009067F7">
        <w:rPr>
          <w:rFonts w:ascii="Times New Roman" w:hAnsi="Times New Roman" w:cs="Times New Roman"/>
          <w:sz w:val="30"/>
          <w:szCs w:val="30"/>
        </w:rPr>
        <w:t xml:space="preserve"> </w:t>
      </w:r>
      <w:r w:rsidRPr="009067F7">
        <w:rPr>
          <w:rFonts w:ascii="Times New Roman" w:hAnsi="Times New Roman" w:cs="Times New Roman"/>
          <w:sz w:val="30"/>
          <w:szCs w:val="30"/>
        </w:rPr>
        <w:t>возможно прямое облучение человека при достаточно близком нахождении к контейнерам с отходами. Также в результате инцидентов (аварий) возможен выход ионизирующих излучений и радиоактивных веществ за предусмотренные для их удержания границы в количествах, превышающих проектные значения, что может привести к облучению людей и радиоактивному загрязнению окружающей среды.</w:t>
      </w:r>
      <w:r w:rsidR="00571259" w:rsidRPr="009067F7">
        <w:rPr>
          <w:rFonts w:ascii="Times New Roman" w:hAnsi="Times New Roman" w:cs="Times New Roman"/>
          <w:sz w:val="30"/>
          <w:szCs w:val="30"/>
        </w:rPr>
        <w:t xml:space="preserve"> Для исключения подобного развития событий предусматриваются специальные</w:t>
      </w:r>
      <w:r w:rsidR="00C53DDE" w:rsidRPr="009067F7">
        <w:rPr>
          <w:rFonts w:ascii="Times New Roman" w:hAnsi="Times New Roman" w:cs="Times New Roman"/>
          <w:sz w:val="30"/>
          <w:szCs w:val="30"/>
        </w:rPr>
        <w:t xml:space="preserve"> защитные и предупредительные меры</w:t>
      </w:r>
      <w:r w:rsidR="00571259" w:rsidRPr="009067F7">
        <w:rPr>
          <w:rFonts w:ascii="Times New Roman" w:hAnsi="Times New Roman" w:cs="Times New Roman"/>
          <w:sz w:val="30"/>
          <w:szCs w:val="30"/>
        </w:rPr>
        <w:t xml:space="preserve">, установленные нормативными </w:t>
      </w:r>
      <w:r w:rsidR="006E60A6">
        <w:rPr>
          <w:rFonts w:ascii="Times New Roman" w:hAnsi="Times New Roman" w:cs="Times New Roman"/>
          <w:sz w:val="30"/>
          <w:szCs w:val="30"/>
        </w:rPr>
        <w:t xml:space="preserve">правовыми </w:t>
      </w:r>
      <w:r w:rsidR="00571259" w:rsidRPr="009067F7">
        <w:rPr>
          <w:rFonts w:ascii="Times New Roman" w:hAnsi="Times New Roman" w:cs="Times New Roman"/>
          <w:sz w:val="30"/>
          <w:szCs w:val="30"/>
        </w:rPr>
        <w:t>актами.</w:t>
      </w:r>
    </w:p>
    <w:p w:rsidR="00571259" w:rsidRPr="009067F7" w:rsidRDefault="001B0770" w:rsidP="0081332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Pr="009067F7">
        <w:rPr>
          <w:rFonts w:ascii="Times New Roman" w:hAnsi="Times New Roman" w:cs="Times New Roman"/>
          <w:sz w:val="30"/>
          <w:szCs w:val="30"/>
        </w:rPr>
        <w:t xml:space="preserve"> соответствии с</w:t>
      </w:r>
      <w:r>
        <w:rPr>
          <w:rFonts w:ascii="Times New Roman" w:hAnsi="Times New Roman" w:cs="Times New Roman"/>
          <w:sz w:val="30"/>
          <w:szCs w:val="30"/>
        </w:rPr>
        <w:t xml:space="preserve"> [2</w:t>
      </w:r>
      <w:r w:rsidR="00D44AD6" w:rsidRPr="00D44AD6">
        <w:rPr>
          <w:rFonts w:ascii="Times New Roman" w:hAnsi="Times New Roman" w:cs="Times New Roman"/>
          <w:sz w:val="30"/>
          <w:szCs w:val="30"/>
        </w:rPr>
        <w:t>3</w:t>
      </w:r>
      <w:r w:rsidRPr="009067F7">
        <w:rPr>
          <w:rFonts w:ascii="Times New Roman" w:hAnsi="Times New Roman" w:cs="Times New Roman"/>
          <w:sz w:val="30"/>
          <w:szCs w:val="30"/>
        </w:rPr>
        <w:t>]</w:t>
      </w:r>
      <w:r>
        <w:rPr>
          <w:rFonts w:ascii="Times New Roman" w:hAnsi="Times New Roman" w:cs="Times New Roman"/>
          <w:sz w:val="30"/>
          <w:szCs w:val="30"/>
        </w:rPr>
        <w:t xml:space="preserve"> п</w:t>
      </w:r>
      <w:r w:rsidR="00571259" w:rsidRPr="009067F7">
        <w:rPr>
          <w:rFonts w:ascii="Times New Roman" w:hAnsi="Times New Roman" w:cs="Times New Roman"/>
          <w:sz w:val="30"/>
          <w:szCs w:val="30"/>
        </w:rPr>
        <w:t xml:space="preserve">еревозка </w:t>
      </w:r>
      <w:r w:rsidR="0047390B">
        <w:rPr>
          <w:rFonts w:ascii="Times New Roman" w:hAnsi="Times New Roman" w:cs="Times New Roman"/>
          <w:sz w:val="30"/>
          <w:szCs w:val="30"/>
        </w:rPr>
        <w:t>РАО</w:t>
      </w:r>
      <w:r w:rsidR="00571259" w:rsidRPr="009067F7">
        <w:rPr>
          <w:rFonts w:ascii="Times New Roman" w:hAnsi="Times New Roman" w:cs="Times New Roman"/>
          <w:sz w:val="30"/>
          <w:szCs w:val="30"/>
        </w:rPr>
        <w:t xml:space="preserve"> осуществляется с использованием транспортных средств, обеспечивающих предотвращение вредного воздействия перевозимых радиоактивных отходов на окружающую среду, здоровье граждан и их имущество</w:t>
      </w:r>
      <w:r>
        <w:rPr>
          <w:rFonts w:ascii="Times New Roman" w:hAnsi="Times New Roman" w:cs="Times New Roman"/>
          <w:sz w:val="30"/>
          <w:szCs w:val="30"/>
        </w:rPr>
        <w:t xml:space="preserve"> и допускается </w:t>
      </w:r>
      <w:r w:rsidR="00571259" w:rsidRPr="009067F7">
        <w:rPr>
          <w:rFonts w:ascii="Times New Roman" w:hAnsi="Times New Roman" w:cs="Times New Roman"/>
          <w:sz w:val="30"/>
          <w:szCs w:val="30"/>
        </w:rPr>
        <w:t>при наличии сопроводительного паспорта перевозки радиоактивных отходов. Форма сопроводительного паспорта перевозки радиоактивных отходов, а также порядок его оформления устанавливаются Министерством по чрезвычайным ситуациям Республики Беларусь</w:t>
      </w:r>
      <w:r>
        <w:rPr>
          <w:rFonts w:ascii="Times New Roman" w:hAnsi="Times New Roman" w:cs="Times New Roman"/>
          <w:sz w:val="30"/>
          <w:szCs w:val="30"/>
        </w:rPr>
        <w:t>.</w:t>
      </w:r>
    </w:p>
    <w:p w:rsidR="00C53DDE" w:rsidRPr="009067F7" w:rsidRDefault="00C53DDE"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В соответствии с правилами безопасной перевозки радиоактивных материалов МАГАТЭ, защита и безопасность должны быть оптимизированы таким образом, чтобы величина индивидуальных доз, </w:t>
      </w:r>
      <w:r w:rsidRPr="009067F7">
        <w:rPr>
          <w:rFonts w:ascii="Times New Roman" w:hAnsi="Times New Roman" w:cs="Times New Roman"/>
          <w:sz w:val="30"/>
          <w:szCs w:val="30"/>
        </w:rPr>
        <w:lastRenderedPageBreak/>
        <w:t>число лиц, подвергающихся облучению, и вероятность облучения удерживались на разумно достижимом низком уровне с учетом экономических и социальных факторов, в пределах ограничения, которое сводится к тому, что дозы, получаемые отдельными лицами, ограничены дозовыми пределами [</w:t>
      </w:r>
      <w:r w:rsidR="006C778E" w:rsidRPr="009067F7">
        <w:rPr>
          <w:rFonts w:ascii="Times New Roman" w:hAnsi="Times New Roman" w:cs="Times New Roman"/>
          <w:sz w:val="30"/>
          <w:szCs w:val="30"/>
        </w:rPr>
        <w:t>2</w:t>
      </w:r>
      <w:r w:rsidR="00D44AD6" w:rsidRPr="00D44AD6">
        <w:rPr>
          <w:rFonts w:ascii="Times New Roman" w:hAnsi="Times New Roman" w:cs="Times New Roman"/>
          <w:sz w:val="30"/>
          <w:szCs w:val="30"/>
        </w:rPr>
        <w:t>4</w:t>
      </w:r>
      <w:r w:rsidR="006C778E" w:rsidRPr="009067F7">
        <w:rPr>
          <w:rFonts w:ascii="Times New Roman" w:hAnsi="Times New Roman" w:cs="Times New Roman"/>
          <w:sz w:val="30"/>
          <w:szCs w:val="30"/>
        </w:rPr>
        <w:t>].</w:t>
      </w:r>
    </w:p>
    <w:p w:rsidR="00C53DDE" w:rsidRPr="009067F7" w:rsidRDefault="00C53DDE"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Радиационные вещества перевозятся в транспортных упаковочных комплектах, обеспечивающих безопасность и защиту от излучений при перевозке, сохранность радиоактивных веществ, а также предотвращающих попадание их в окружающую среду</w:t>
      </w:r>
      <w:r w:rsidR="006C778E" w:rsidRPr="009067F7">
        <w:rPr>
          <w:rFonts w:ascii="Times New Roman" w:hAnsi="Times New Roman" w:cs="Times New Roman"/>
          <w:sz w:val="30"/>
          <w:szCs w:val="30"/>
        </w:rPr>
        <w:t xml:space="preserve"> </w:t>
      </w:r>
      <w:r w:rsidRPr="009067F7">
        <w:rPr>
          <w:rFonts w:ascii="Times New Roman" w:hAnsi="Times New Roman" w:cs="Times New Roman"/>
          <w:sz w:val="30"/>
          <w:szCs w:val="30"/>
        </w:rPr>
        <w:t>[</w:t>
      </w:r>
      <w:r w:rsidR="006C778E" w:rsidRPr="009067F7">
        <w:rPr>
          <w:rFonts w:ascii="Times New Roman" w:hAnsi="Times New Roman" w:cs="Times New Roman"/>
          <w:sz w:val="30"/>
          <w:szCs w:val="30"/>
        </w:rPr>
        <w:t>2</w:t>
      </w:r>
      <w:r w:rsidR="00D44AD6" w:rsidRPr="00D44AD6">
        <w:rPr>
          <w:rFonts w:ascii="Times New Roman" w:hAnsi="Times New Roman" w:cs="Times New Roman"/>
          <w:sz w:val="30"/>
          <w:szCs w:val="30"/>
        </w:rPr>
        <w:t>5</w:t>
      </w:r>
      <w:r w:rsidRPr="009067F7">
        <w:rPr>
          <w:rFonts w:ascii="Times New Roman" w:hAnsi="Times New Roman" w:cs="Times New Roman"/>
          <w:sz w:val="30"/>
          <w:szCs w:val="30"/>
        </w:rPr>
        <w:t>]</w:t>
      </w:r>
      <w:r w:rsidR="006C778E" w:rsidRPr="009067F7">
        <w:rPr>
          <w:rFonts w:ascii="Times New Roman" w:hAnsi="Times New Roman" w:cs="Times New Roman"/>
          <w:sz w:val="30"/>
          <w:szCs w:val="30"/>
        </w:rPr>
        <w:t>.</w:t>
      </w:r>
    </w:p>
    <w:p w:rsidR="00C53DDE" w:rsidRPr="009067F7" w:rsidRDefault="00C53DDE" w:rsidP="0081332E">
      <w:pPr>
        <w:tabs>
          <w:tab w:val="left" w:pos="851"/>
          <w:tab w:val="left" w:pos="1134"/>
        </w:tabs>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Перед первым использованием любого упаковочного комплекта для перевозки радиоактивного материала должно быть подтверждено, что он был изготовлен в соответствии с техническими условиями для конструкции, обеспечивающими соблюдение соответствующих положений Правил и всех применимых сертификатов об утверждении [</w:t>
      </w:r>
      <w:r w:rsidR="006C778E" w:rsidRPr="009067F7">
        <w:rPr>
          <w:rFonts w:ascii="Times New Roman" w:hAnsi="Times New Roman" w:cs="Times New Roman"/>
          <w:sz w:val="30"/>
          <w:szCs w:val="30"/>
        </w:rPr>
        <w:t>2</w:t>
      </w:r>
      <w:r w:rsidR="00D44AD6" w:rsidRPr="00D44AD6">
        <w:rPr>
          <w:rFonts w:ascii="Times New Roman" w:hAnsi="Times New Roman" w:cs="Times New Roman"/>
          <w:sz w:val="30"/>
          <w:szCs w:val="30"/>
        </w:rPr>
        <w:t>4</w:t>
      </w:r>
      <w:r w:rsidR="006C778E" w:rsidRPr="009067F7">
        <w:rPr>
          <w:rFonts w:ascii="Times New Roman" w:hAnsi="Times New Roman" w:cs="Times New Roman"/>
          <w:sz w:val="30"/>
          <w:szCs w:val="30"/>
        </w:rPr>
        <w:t>].</w:t>
      </w:r>
    </w:p>
    <w:p w:rsidR="00890FEF" w:rsidRPr="009067F7" w:rsidRDefault="00C53DDE" w:rsidP="0081332E">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В зависимости от количества радиоактивных материалов, подлежащих транспортировке, радиоактивные материалы могут перевозиться </w:t>
      </w:r>
      <w:r w:rsidR="001C13FD" w:rsidRPr="009067F7">
        <w:rPr>
          <w:rFonts w:ascii="Times New Roman" w:hAnsi="Times New Roman" w:cs="Times New Roman"/>
          <w:sz w:val="30"/>
          <w:szCs w:val="30"/>
        </w:rPr>
        <w:t xml:space="preserve">в </w:t>
      </w:r>
      <w:r w:rsidRPr="009067F7">
        <w:rPr>
          <w:rFonts w:ascii="Times New Roman" w:hAnsi="Times New Roman" w:cs="Times New Roman"/>
          <w:sz w:val="30"/>
          <w:szCs w:val="30"/>
        </w:rPr>
        <w:t>различн</w:t>
      </w:r>
      <w:r w:rsidR="001C13FD" w:rsidRPr="009067F7">
        <w:rPr>
          <w:rFonts w:ascii="Times New Roman" w:hAnsi="Times New Roman" w:cs="Times New Roman"/>
          <w:sz w:val="30"/>
          <w:szCs w:val="30"/>
        </w:rPr>
        <w:t>ых</w:t>
      </w:r>
      <w:r w:rsidRPr="009067F7">
        <w:rPr>
          <w:rFonts w:ascii="Times New Roman" w:hAnsi="Times New Roman" w:cs="Times New Roman"/>
          <w:sz w:val="30"/>
          <w:szCs w:val="30"/>
        </w:rPr>
        <w:t xml:space="preserve"> </w:t>
      </w:r>
      <w:r w:rsidR="00890FEF" w:rsidRPr="009067F7">
        <w:rPr>
          <w:rFonts w:ascii="Times New Roman" w:hAnsi="Times New Roman" w:cs="Times New Roman"/>
          <w:sz w:val="30"/>
          <w:szCs w:val="30"/>
        </w:rPr>
        <w:t xml:space="preserve">упаковках. Для транспортировки радиоактивных материалов используются следующие виды упаковок: </w:t>
      </w:r>
    </w:p>
    <w:p w:rsidR="00890FEF" w:rsidRPr="00654748" w:rsidRDefault="00654748" w:rsidP="006547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890FEF" w:rsidRPr="00654748">
        <w:rPr>
          <w:rFonts w:ascii="Times New Roman" w:hAnsi="Times New Roman" w:cs="Times New Roman"/>
          <w:sz w:val="30"/>
          <w:szCs w:val="30"/>
        </w:rPr>
        <w:t>освобожденная упаковка,</w:t>
      </w:r>
    </w:p>
    <w:p w:rsidR="00890FEF" w:rsidRPr="00654748" w:rsidRDefault="00654748" w:rsidP="006547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890FEF" w:rsidRPr="00654748">
        <w:rPr>
          <w:rFonts w:ascii="Times New Roman" w:hAnsi="Times New Roman" w:cs="Times New Roman"/>
          <w:sz w:val="30"/>
          <w:szCs w:val="30"/>
        </w:rPr>
        <w:t>промышленная упаковка типа ПУ-1 (</w:t>
      </w:r>
      <w:r w:rsidR="00890FEF" w:rsidRPr="00654748">
        <w:rPr>
          <w:rFonts w:ascii="Times New Roman" w:hAnsi="Times New Roman" w:cs="Times New Roman"/>
          <w:sz w:val="30"/>
          <w:szCs w:val="30"/>
          <w:lang w:val="en-US"/>
        </w:rPr>
        <w:t>IP</w:t>
      </w:r>
      <w:r w:rsidR="00890FEF" w:rsidRPr="00654748">
        <w:rPr>
          <w:rFonts w:ascii="Times New Roman" w:hAnsi="Times New Roman" w:cs="Times New Roman"/>
          <w:sz w:val="30"/>
          <w:szCs w:val="30"/>
        </w:rPr>
        <w:t xml:space="preserve">-1), </w:t>
      </w:r>
    </w:p>
    <w:p w:rsidR="00890FEF" w:rsidRPr="00654748" w:rsidRDefault="00654748" w:rsidP="006547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890FEF" w:rsidRPr="00654748">
        <w:rPr>
          <w:rFonts w:ascii="Times New Roman" w:hAnsi="Times New Roman" w:cs="Times New Roman"/>
          <w:sz w:val="30"/>
          <w:szCs w:val="30"/>
        </w:rPr>
        <w:t>промышленная упаковка типа ПУ- 2 (</w:t>
      </w:r>
      <w:r w:rsidR="00890FEF" w:rsidRPr="00654748">
        <w:rPr>
          <w:rFonts w:ascii="Times New Roman" w:hAnsi="Times New Roman" w:cs="Times New Roman"/>
          <w:sz w:val="30"/>
          <w:szCs w:val="30"/>
          <w:lang w:val="en-US"/>
        </w:rPr>
        <w:t>IP</w:t>
      </w:r>
      <w:r w:rsidR="00890FEF" w:rsidRPr="00654748">
        <w:rPr>
          <w:rFonts w:ascii="Times New Roman" w:hAnsi="Times New Roman" w:cs="Times New Roman"/>
          <w:sz w:val="30"/>
          <w:szCs w:val="30"/>
        </w:rPr>
        <w:t xml:space="preserve">-2), </w:t>
      </w:r>
    </w:p>
    <w:p w:rsidR="00890FEF" w:rsidRPr="00654748" w:rsidRDefault="00654748" w:rsidP="006547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890FEF" w:rsidRPr="00654748">
        <w:rPr>
          <w:rFonts w:ascii="Times New Roman" w:hAnsi="Times New Roman" w:cs="Times New Roman"/>
          <w:sz w:val="30"/>
          <w:szCs w:val="30"/>
        </w:rPr>
        <w:t>промышленная упаковка типа ПУ- 3 (</w:t>
      </w:r>
      <w:r w:rsidR="00890FEF" w:rsidRPr="00654748">
        <w:rPr>
          <w:rFonts w:ascii="Times New Roman" w:hAnsi="Times New Roman" w:cs="Times New Roman"/>
          <w:sz w:val="30"/>
          <w:szCs w:val="30"/>
          <w:lang w:val="en-US"/>
        </w:rPr>
        <w:t>IP</w:t>
      </w:r>
      <w:r w:rsidR="00890FEF" w:rsidRPr="00654748">
        <w:rPr>
          <w:rFonts w:ascii="Times New Roman" w:hAnsi="Times New Roman" w:cs="Times New Roman"/>
          <w:sz w:val="30"/>
          <w:szCs w:val="30"/>
        </w:rPr>
        <w:t xml:space="preserve">-3), </w:t>
      </w:r>
    </w:p>
    <w:p w:rsidR="00890FEF" w:rsidRPr="00654748" w:rsidRDefault="00654748" w:rsidP="006547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890FEF" w:rsidRPr="00654748">
        <w:rPr>
          <w:rFonts w:ascii="Times New Roman" w:hAnsi="Times New Roman" w:cs="Times New Roman"/>
          <w:sz w:val="30"/>
          <w:szCs w:val="30"/>
        </w:rPr>
        <w:t xml:space="preserve">упаковочный комплект типа А, </w:t>
      </w:r>
    </w:p>
    <w:p w:rsidR="00890FEF" w:rsidRPr="00654748" w:rsidRDefault="00654748" w:rsidP="006547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890FEF" w:rsidRPr="00654748">
        <w:rPr>
          <w:rFonts w:ascii="Times New Roman" w:hAnsi="Times New Roman" w:cs="Times New Roman"/>
          <w:sz w:val="30"/>
          <w:szCs w:val="30"/>
        </w:rPr>
        <w:t xml:space="preserve">упаковочный комплект типа </w:t>
      </w:r>
      <w:r w:rsidR="00890FEF" w:rsidRPr="00654748">
        <w:rPr>
          <w:rFonts w:ascii="Times New Roman" w:hAnsi="Times New Roman" w:cs="Times New Roman"/>
          <w:sz w:val="30"/>
          <w:szCs w:val="30"/>
          <w:lang w:val="en-US"/>
        </w:rPr>
        <w:t>B</w:t>
      </w:r>
      <w:r w:rsidR="00890FEF" w:rsidRPr="00654748">
        <w:rPr>
          <w:rFonts w:ascii="Times New Roman" w:hAnsi="Times New Roman" w:cs="Times New Roman"/>
          <w:sz w:val="30"/>
          <w:szCs w:val="30"/>
        </w:rPr>
        <w:t>(</w:t>
      </w:r>
      <w:r w:rsidR="00890FEF" w:rsidRPr="00654748">
        <w:rPr>
          <w:rFonts w:ascii="Times New Roman" w:hAnsi="Times New Roman" w:cs="Times New Roman"/>
          <w:sz w:val="30"/>
          <w:szCs w:val="30"/>
          <w:lang w:val="en-US"/>
        </w:rPr>
        <w:t>U</w:t>
      </w:r>
      <w:r w:rsidR="00890FEF" w:rsidRPr="00654748">
        <w:rPr>
          <w:rFonts w:ascii="Times New Roman" w:hAnsi="Times New Roman" w:cs="Times New Roman"/>
          <w:sz w:val="30"/>
          <w:szCs w:val="30"/>
        </w:rPr>
        <w:t>),</w:t>
      </w:r>
    </w:p>
    <w:p w:rsidR="00890FEF" w:rsidRPr="00654748" w:rsidRDefault="00654748" w:rsidP="006547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890FEF" w:rsidRPr="00654748">
        <w:rPr>
          <w:rFonts w:ascii="Times New Roman" w:hAnsi="Times New Roman" w:cs="Times New Roman"/>
          <w:sz w:val="30"/>
          <w:szCs w:val="30"/>
        </w:rPr>
        <w:t xml:space="preserve">упаковочный комплект типа </w:t>
      </w:r>
      <w:r w:rsidR="00890FEF" w:rsidRPr="00654748">
        <w:rPr>
          <w:rFonts w:ascii="Times New Roman" w:hAnsi="Times New Roman" w:cs="Times New Roman"/>
          <w:sz w:val="30"/>
          <w:szCs w:val="30"/>
          <w:lang w:val="en-US"/>
        </w:rPr>
        <w:t>B</w:t>
      </w:r>
      <w:r w:rsidR="00890FEF" w:rsidRPr="00654748">
        <w:rPr>
          <w:rFonts w:ascii="Times New Roman" w:hAnsi="Times New Roman" w:cs="Times New Roman"/>
          <w:sz w:val="30"/>
          <w:szCs w:val="30"/>
        </w:rPr>
        <w:t>(</w:t>
      </w:r>
      <w:r w:rsidR="00890FEF" w:rsidRPr="00654748">
        <w:rPr>
          <w:rFonts w:ascii="Times New Roman" w:hAnsi="Times New Roman" w:cs="Times New Roman"/>
          <w:sz w:val="30"/>
          <w:szCs w:val="30"/>
          <w:lang w:val="en-US"/>
        </w:rPr>
        <w:t>M</w:t>
      </w:r>
      <w:r w:rsidR="00890FEF" w:rsidRPr="00654748">
        <w:rPr>
          <w:rFonts w:ascii="Times New Roman" w:hAnsi="Times New Roman" w:cs="Times New Roman"/>
          <w:sz w:val="30"/>
          <w:szCs w:val="30"/>
        </w:rPr>
        <w:t xml:space="preserve">), </w:t>
      </w:r>
    </w:p>
    <w:p w:rsidR="00890FEF" w:rsidRPr="00654748" w:rsidRDefault="00654748" w:rsidP="006547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w:t>
      </w:r>
      <w:r w:rsidR="00890FEF" w:rsidRPr="00654748">
        <w:rPr>
          <w:rFonts w:ascii="Times New Roman" w:hAnsi="Times New Roman" w:cs="Times New Roman"/>
          <w:sz w:val="30"/>
          <w:szCs w:val="30"/>
        </w:rPr>
        <w:t xml:space="preserve">упаковочный комплект типа </w:t>
      </w:r>
      <w:r w:rsidR="00890FEF" w:rsidRPr="00654748">
        <w:rPr>
          <w:rFonts w:ascii="Times New Roman" w:hAnsi="Times New Roman" w:cs="Times New Roman"/>
          <w:sz w:val="30"/>
          <w:szCs w:val="30"/>
          <w:lang w:val="en-US"/>
        </w:rPr>
        <w:t>C</w:t>
      </w:r>
      <w:r w:rsidR="00D471C3">
        <w:rPr>
          <w:rFonts w:ascii="Times New Roman" w:hAnsi="Times New Roman" w:cs="Times New Roman"/>
          <w:sz w:val="30"/>
          <w:szCs w:val="30"/>
        </w:rPr>
        <w:t>,</w:t>
      </w:r>
      <w:r w:rsidR="00890FEF" w:rsidRPr="00654748">
        <w:rPr>
          <w:rFonts w:ascii="Times New Roman" w:hAnsi="Times New Roman" w:cs="Times New Roman"/>
          <w:sz w:val="30"/>
          <w:szCs w:val="30"/>
        </w:rPr>
        <w:t xml:space="preserve"> </w:t>
      </w:r>
    </w:p>
    <w:p w:rsidR="00890FEF" w:rsidRPr="009067F7" w:rsidRDefault="00890FEF" w:rsidP="00D471C3">
      <w:pPr>
        <w:tabs>
          <w:tab w:val="left" w:pos="851"/>
          <w:tab w:val="left" w:pos="1134"/>
        </w:tabs>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t>где активность</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радиоактивных материалов, перевозимых в упаковках, увеличивается, согласно перечню, обычно сверху вниз. Требования, предъявляемые к радиоактивному материалу, упаковочным комплектам и упаковкам приведены в [</w:t>
      </w:r>
      <w:r w:rsidR="00E9224B" w:rsidRPr="009067F7">
        <w:rPr>
          <w:rFonts w:ascii="Times New Roman" w:hAnsi="Times New Roman" w:cs="Times New Roman"/>
          <w:sz w:val="30"/>
          <w:szCs w:val="30"/>
        </w:rPr>
        <w:t>2</w:t>
      </w:r>
      <w:r w:rsidR="00D44AD6" w:rsidRPr="00D44AD6">
        <w:rPr>
          <w:rFonts w:ascii="Times New Roman" w:hAnsi="Times New Roman" w:cs="Times New Roman"/>
          <w:sz w:val="30"/>
          <w:szCs w:val="30"/>
        </w:rPr>
        <w:t>4</w:t>
      </w:r>
      <w:r w:rsidR="00E9224B" w:rsidRPr="009067F7">
        <w:rPr>
          <w:rFonts w:ascii="Times New Roman" w:hAnsi="Times New Roman" w:cs="Times New Roman"/>
          <w:sz w:val="30"/>
          <w:szCs w:val="30"/>
        </w:rPr>
        <w:t>,</w:t>
      </w:r>
      <w:r w:rsidR="00417691">
        <w:rPr>
          <w:rFonts w:ascii="Times New Roman" w:hAnsi="Times New Roman" w:cs="Times New Roman"/>
          <w:sz w:val="30"/>
          <w:szCs w:val="30"/>
        </w:rPr>
        <w:t xml:space="preserve"> </w:t>
      </w:r>
      <w:r w:rsidR="00E9224B" w:rsidRPr="009067F7">
        <w:rPr>
          <w:rFonts w:ascii="Times New Roman" w:hAnsi="Times New Roman" w:cs="Times New Roman"/>
          <w:sz w:val="30"/>
          <w:szCs w:val="30"/>
        </w:rPr>
        <w:t>2</w:t>
      </w:r>
      <w:r w:rsidR="00D44AD6" w:rsidRPr="00D44AD6">
        <w:rPr>
          <w:rFonts w:ascii="Times New Roman" w:hAnsi="Times New Roman" w:cs="Times New Roman"/>
          <w:sz w:val="30"/>
          <w:szCs w:val="30"/>
        </w:rPr>
        <w:t>5</w:t>
      </w:r>
      <w:r w:rsidRPr="009067F7">
        <w:rPr>
          <w:rFonts w:ascii="Times New Roman" w:hAnsi="Times New Roman" w:cs="Times New Roman"/>
          <w:sz w:val="30"/>
          <w:szCs w:val="30"/>
        </w:rPr>
        <w:t>].</w:t>
      </w:r>
      <w:r w:rsidR="00E9224B" w:rsidRPr="009067F7">
        <w:rPr>
          <w:rFonts w:ascii="Times New Roman" w:hAnsi="Times New Roman" w:cs="Times New Roman"/>
          <w:sz w:val="30"/>
          <w:szCs w:val="30"/>
        </w:rPr>
        <w:t xml:space="preserve"> </w:t>
      </w:r>
      <w:r w:rsidRPr="009067F7">
        <w:rPr>
          <w:rFonts w:ascii="Times New Roman" w:hAnsi="Times New Roman" w:cs="Times New Roman"/>
          <w:sz w:val="30"/>
          <w:szCs w:val="30"/>
        </w:rPr>
        <w:t>До настоящего времени перевозки осуществлялись, за некоторыми исключениями, исключительно железнодорожным транспортом.</w:t>
      </w:r>
    </w:p>
    <w:p w:rsidR="00B56FEC" w:rsidRPr="009067F7" w:rsidRDefault="00B56FEC"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атмосферный воздух</w:t>
      </w:r>
    </w:p>
    <w:p w:rsidR="00B56FEC" w:rsidRPr="009067F7" w:rsidRDefault="00B56FEC"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Основное воздействие на атмосферный воздух при транспортировке контейнеров с ВАО с площадок пунктов временного хранение в приемное хранилище пункта захоронения вызвано незначительным повышением температуры воздуха от контейнеров ВАО, в меньшей степени работой двигателей транспортных средств, используемых при транспортировке контейнеров.</w:t>
      </w:r>
    </w:p>
    <w:p w:rsidR="00B56FEC" w:rsidRPr="009067F7" w:rsidRDefault="00B56FEC" w:rsidP="0081332E">
      <w:pPr>
        <w:tabs>
          <w:tab w:val="left" w:pos="851"/>
          <w:tab w:val="left" w:pos="1134"/>
        </w:tabs>
        <w:spacing w:after="0" w:line="240" w:lineRule="auto"/>
        <w:ind w:firstLine="709"/>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lastRenderedPageBreak/>
        <w:t>Воздействие можно оценить как незначительное, незначительной продолжительности, республиканского масштаба</w:t>
      </w:r>
      <w:r w:rsidR="00753E94" w:rsidRPr="009067F7">
        <w:rPr>
          <w:rFonts w:ascii="Times New Roman" w:eastAsia="Calibri" w:hAnsi="Times New Roman" w:cs="Times New Roman"/>
          <w:bCs/>
          <w:sz w:val="30"/>
          <w:szCs w:val="30"/>
        </w:rPr>
        <w:t>.</w:t>
      </w:r>
    </w:p>
    <w:p w:rsidR="00B152E9" w:rsidRPr="009067F7" w:rsidRDefault="00B152E9"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акустического воздействия</w:t>
      </w:r>
    </w:p>
    <w:p w:rsidR="00B152E9" w:rsidRDefault="00B152E9"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Возможно акустическое воздействие шума и вибрации, вызванные использованием оборудования, машин, транспортных средств, используемой при транспортировке контейнеров с ВАО с площадок пунктов временного хранение в приемное хранилище пункта захоронения. Однако, указанное влияние незначительное, незначительной продолжительности, республиканского масштаба, так как транспортировка будет проходить по уже эксплуатируемым железнодорожным маршрутам.</w:t>
      </w:r>
    </w:p>
    <w:p w:rsidR="006C075E" w:rsidRPr="009067F7" w:rsidRDefault="006C075E"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поверхностные и подземные воды</w:t>
      </w:r>
    </w:p>
    <w:p w:rsidR="006C075E" w:rsidRPr="009067F7" w:rsidRDefault="006C075E"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поверхностные и подземные воды при транспортировке контейнеров с ВАО отсутствует в виду того, что контейнеры являются герметичными.</w:t>
      </w:r>
    </w:p>
    <w:p w:rsidR="00C00F2C" w:rsidRPr="009067F7" w:rsidRDefault="00C00F2C"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геолого-экологические условия (геологические, гидрогеологические и инженерно-геологические условия), рельеф, земли (включая почвы)</w:t>
      </w:r>
    </w:p>
    <w:p w:rsidR="00C00F2C" w:rsidRPr="009067F7" w:rsidRDefault="00C00F2C"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на геолого-экологические условия (геологические, гидрогеологические и инженерно-геологические условия), рельеф, земли (включая почвы) при транспортировке контейнеров с ВАО практически отсутствует, в виду того что транспортировка будет проходить по уже эксплуатируемым железнодорожным маршрутам. </w:t>
      </w:r>
    </w:p>
    <w:p w:rsidR="00C00F2C" w:rsidRPr="009067F7" w:rsidRDefault="00C00F2C"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незначительной продолжительности, республиканского масштаба.</w:t>
      </w:r>
    </w:p>
    <w:p w:rsidR="00DF2B86" w:rsidRPr="009067F7" w:rsidRDefault="00DF2B86"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растительный и животный мир</w:t>
      </w:r>
    </w:p>
    <w:p w:rsidR="00DF2B86" w:rsidRPr="009067F7" w:rsidRDefault="00DF2B86"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Основное воздействие на растительный и животный мир при транспортировке контейнеров с ВАО вызвано незначительным повышением температуры воздуха от контейнеров ОЯТ, в меньшей степени работой двигателей транспортных средств, используемых при транспортировке контейнеров.</w:t>
      </w:r>
    </w:p>
    <w:p w:rsidR="00DF2B86" w:rsidRPr="009067F7" w:rsidRDefault="00DF2B86"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незначительной продолжительности, республиканского масштаба.</w:t>
      </w:r>
    </w:p>
    <w:p w:rsidR="007E4F44" w:rsidRPr="009067F7" w:rsidRDefault="007E4F44"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7E4F44" w:rsidRPr="009067F7" w:rsidRDefault="007E4F44"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особо охраняемые природные территории, природные территории, подлежащие специальной охране при транспортировке ВАО практически отсутствует, в виду того что транспортировка будет проходить по уже эксплуатируемым железнодорожным маршрутам.</w:t>
      </w:r>
    </w:p>
    <w:p w:rsidR="007E4F44" w:rsidRPr="009067F7" w:rsidRDefault="007E4F44"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lastRenderedPageBreak/>
        <w:t>Воздействие можно оценить как незначительное, незначительной продолжительности, республиканского масштаба.</w:t>
      </w:r>
    </w:p>
    <w:p w:rsidR="00835ABB" w:rsidRPr="009067F7" w:rsidRDefault="00835ABB"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радиационных факторов</w:t>
      </w:r>
    </w:p>
    <w:p w:rsidR="00D45B54" w:rsidRPr="009067F7" w:rsidRDefault="00D45B54" w:rsidP="0081332E">
      <w:pPr>
        <w:tabs>
          <w:tab w:val="left" w:pos="851"/>
          <w:tab w:val="left" w:pos="1134"/>
        </w:tabs>
        <w:spacing w:after="0" w:line="240" w:lineRule="auto"/>
        <w:ind w:firstLine="709"/>
        <w:jc w:val="both"/>
        <w:rPr>
          <w:rFonts w:ascii="Times New Roman" w:hAnsi="Times New Roman" w:cs="Times New Roman"/>
          <w:i/>
          <w:sz w:val="30"/>
          <w:szCs w:val="30"/>
        </w:rPr>
      </w:pPr>
      <w:r w:rsidRPr="009067F7">
        <w:rPr>
          <w:rFonts w:ascii="Times New Roman" w:hAnsi="Times New Roman" w:cs="Times New Roman"/>
          <w:i/>
          <w:sz w:val="30"/>
          <w:szCs w:val="30"/>
        </w:rPr>
        <w:t xml:space="preserve">Оценка прямого </w:t>
      </w:r>
      <w:r w:rsidR="006D7804" w:rsidRPr="009067F7">
        <w:rPr>
          <w:rFonts w:ascii="Times New Roman" w:hAnsi="Times New Roman" w:cs="Times New Roman"/>
          <w:i/>
          <w:sz w:val="30"/>
          <w:szCs w:val="30"/>
        </w:rPr>
        <w:t>воздействия ионизирующего излучения</w:t>
      </w:r>
    </w:p>
    <w:p w:rsidR="004F7A3C" w:rsidRPr="009067F7" w:rsidRDefault="004F7A3C"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Непосредственное воздействие ионизирующих излучений содержимого транспортных контейнеров заметно лишь на расстоянии нескольких сотен метров от дороги, по которой осуществляется перевозка. Доза, получаемая в результате прямого облучения, зависит от активности и нуклидного состава источников излучения и может быть минимизирована в соответствии с принципом </w:t>
      </w:r>
      <w:r w:rsidRPr="009067F7">
        <w:rPr>
          <w:rFonts w:ascii="Times New Roman" w:hAnsi="Times New Roman" w:cs="Times New Roman"/>
          <w:sz w:val="30"/>
          <w:szCs w:val="30"/>
          <w:lang w:val="en-US"/>
        </w:rPr>
        <w:t>ALARA</w:t>
      </w:r>
      <w:r w:rsidRPr="009067F7">
        <w:rPr>
          <w:rFonts w:ascii="Times New Roman" w:hAnsi="Times New Roman" w:cs="Times New Roman"/>
          <w:sz w:val="30"/>
          <w:szCs w:val="30"/>
        </w:rPr>
        <w:t xml:space="preserve"> путем увеличения расстояния до источника, усиления защиты и / или уменьшения времени облучения [</w:t>
      </w:r>
      <w:r w:rsidR="00E9224B" w:rsidRPr="009067F7">
        <w:rPr>
          <w:rFonts w:ascii="Times New Roman" w:hAnsi="Times New Roman" w:cs="Times New Roman"/>
          <w:sz w:val="30"/>
          <w:szCs w:val="30"/>
        </w:rPr>
        <w:t>2</w:t>
      </w:r>
      <w:r w:rsidR="00D44AD6" w:rsidRPr="00D44AD6">
        <w:rPr>
          <w:rFonts w:ascii="Times New Roman" w:hAnsi="Times New Roman" w:cs="Times New Roman"/>
          <w:sz w:val="30"/>
          <w:szCs w:val="30"/>
        </w:rPr>
        <w:t>6</w:t>
      </w:r>
      <w:r w:rsidRPr="009067F7">
        <w:rPr>
          <w:rFonts w:ascii="Times New Roman" w:hAnsi="Times New Roman" w:cs="Times New Roman"/>
          <w:sz w:val="30"/>
          <w:szCs w:val="30"/>
        </w:rPr>
        <w:t>].</w:t>
      </w:r>
    </w:p>
    <w:p w:rsidR="004F7A3C" w:rsidRPr="009067F7" w:rsidRDefault="004F7A3C"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Для населения прямое воздействие ионизирующих излучений ограничивается удалени</w:t>
      </w:r>
      <w:r w:rsidR="00BF2D85" w:rsidRPr="009067F7">
        <w:rPr>
          <w:rFonts w:ascii="Times New Roman" w:hAnsi="Times New Roman" w:cs="Times New Roman"/>
          <w:sz w:val="30"/>
          <w:szCs w:val="30"/>
        </w:rPr>
        <w:t>е</w:t>
      </w:r>
      <w:r w:rsidRPr="009067F7">
        <w:rPr>
          <w:rFonts w:ascii="Times New Roman" w:hAnsi="Times New Roman" w:cs="Times New Roman"/>
          <w:sz w:val="30"/>
          <w:szCs w:val="30"/>
        </w:rPr>
        <w:t>м от транспортных участков и продолжительностью проезда состава. Благодаря достаточной дистанции удаления и экранированию излучений воздействие на людей и окружающую среду может быть уменьшено или устранено.</w:t>
      </w:r>
    </w:p>
    <w:p w:rsidR="004F7A3C" w:rsidRPr="009067F7" w:rsidRDefault="004F7A3C"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Предельные значения</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мощности дозы на поверхности контейнера установлены нормативно применительно к прямому излучению при транспортировке. Радиационное облучение населения может быть сведено к минимуму путем изменения маршрутов транспортировки и сокращения времени простоя во время транспортировки. Транспортировка радиоактивных опасных грузов осуществля</w:t>
      </w:r>
      <w:r w:rsidR="001C13FD" w:rsidRPr="009067F7">
        <w:rPr>
          <w:rFonts w:ascii="Times New Roman" w:hAnsi="Times New Roman" w:cs="Times New Roman"/>
          <w:sz w:val="30"/>
          <w:szCs w:val="30"/>
        </w:rPr>
        <w:t>ет</w:t>
      </w:r>
      <w:r w:rsidRPr="009067F7">
        <w:rPr>
          <w:rFonts w:ascii="Times New Roman" w:hAnsi="Times New Roman" w:cs="Times New Roman"/>
          <w:sz w:val="30"/>
          <w:szCs w:val="30"/>
        </w:rPr>
        <w:t>ся в течение длительного времени при соблюдении нормативных требований и требований к минимизации воздействия</w:t>
      </w:r>
      <w:r w:rsidR="001C13FD" w:rsidRPr="009067F7">
        <w:rPr>
          <w:rFonts w:ascii="Times New Roman" w:hAnsi="Times New Roman" w:cs="Times New Roman"/>
          <w:sz w:val="30"/>
          <w:szCs w:val="30"/>
        </w:rPr>
        <w:t>;</w:t>
      </w:r>
      <w:r w:rsidRPr="009067F7">
        <w:rPr>
          <w:rFonts w:ascii="Times New Roman" w:hAnsi="Times New Roman" w:cs="Times New Roman"/>
          <w:sz w:val="30"/>
          <w:szCs w:val="30"/>
        </w:rPr>
        <w:t xml:space="preserve"> таким образом, не ожидается потенциально значимого воздействия на здоровье человека.</w:t>
      </w:r>
    </w:p>
    <w:p w:rsidR="00835ABB" w:rsidRPr="009067F7" w:rsidRDefault="00835ABB"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незначительной продолжительности, республиканского масштаба.</w:t>
      </w:r>
    </w:p>
    <w:p w:rsidR="00D45B54" w:rsidRPr="009067F7" w:rsidRDefault="009120DD" w:rsidP="0081332E">
      <w:pPr>
        <w:tabs>
          <w:tab w:val="left" w:pos="851"/>
          <w:tab w:val="left" w:pos="1134"/>
        </w:tabs>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 xml:space="preserve">Оценка </w:t>
      </w:r>
      <w:r w:rsidR="006D7804" w:rsidRPr="009067F7">
        <w:rPr>
          <w:rFonts w:ascii="Times New Roman" w:hAnsi="Times New Roman" w:cs="Times New Roman"/>
          <w:sz w:val="30"/>
          <w:szCs w:val="30"/>
          <w:u w:val="single"/>
        </w:rPr>
        <w:t>прямого воздействия ионизирующего излучения</w:t>
      </w:r>
      <w:r w:rsidRPr="009067F7">
        <w:rPr>
          <w:rFonts w:ascii="Times New Roman" w:hAnsi="Times New Roman" w:cs="Times New Roman"/>
          <w:sz w:val="30"/>
          <w:szCs w:val="30"/>
          <w:u w:val="single"/>
        </w:rPr>
        <w:t xml:space="preserve"> и выброса радиоактивных веществ вследствие транспортных аварий</w:t>
      </w:r>
    </w:p>
    <w:p w:rsidR="004F7A3C" w:rsidRPr="009067F7" w:rsidRDefault="004F7A3C" w:rsidP="0081332E">
      <w:pPr>
        <w:tabs>
          <w:tab w:val="left" w:pos="851"/>
          <w:tab w:val="left" w:pos="1134"/>
        </w:tabs>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В случае устойчивых к авариям контейнеров, предназначенных для перевозки радиоактивных отходов с остаточным тепловыделением, в рамках процедуры лицензирования должно быть проверено, что даже при достижении критериев проверки, предусмотренных в транспортных спецификациях, какого-либо превышения допустимого предельного значения радиационного воздействия за счёт выхода радиоактивных материалов не происходит. В этом случае предполагаются различные сценарии аварий и последующие нагрузки. Внешнего облучения населения за счет прямого гамма- и нейтронного излучения можно избежать путем предотвращения доступа на место аварии и, </w:t>
      </w:r>
      <w:r w:rsidRPr="009067F7">
        <w:rPr>
          <w:rFonts w:ascii="Times New Roman" w:hAnsi="Times New Roman" w:cs="Times New Roman"/>
          <w:sz w:val="30"/>
          <w:szCs w:val="30"/>
        </w:rPr>
        <w:lastRenderedPageBreak/>
        <w:t>следовательно, рассматривать только лиц, занятых ликвидацией ее последствий.</w:t>
      </w:r>
    </w:p>
    <w:p w:rsidR="008A48E2" w:rsidRPr="009067F7" w:rsidRDefault="004D4E80"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Для персонала, участвующего в ликвидации последствий аварий, что не может быть исключено, можно обеспечить с помощью дозиметрического оборудования, чтобы облучение отдельных лиц не превышало предельных значений, допустимых в соответствии с </w:t>
      </w:r>
      <w:r w:rsidR="006E60A6" w:rsidRPr="006E60A6">
        <w:rPr>
          <w:rFonts w:ascii="Times New Roman" w:hAnsi="Times New Roman" w:cs="Times New Roman"/>
          <w:sz w:val="30"/>
          <w:szCs w:val="30"/>
        </w:rPr>
        <w:t>[2</w:t>
      </w:r>
      <w:r w:rsidR="00D44AD6" w:rsidRPr="00D44AD6">
        <w:rPr>
          <w:rFonts w:ascii="Times New Roman" w:hAnsi="Times New Roman" w:cs="Times New Roman"/>
          <w:sz w:val="30"/>
          <w:szCs w:val="30"/>
        </w:rPr>
        <w:t>3</w:t>
      </w:r>
      <w:r w:rsidR="006E60A6" w:rsidRPr="006E60A6">
        <w:rPr>
          <w:rFonts w:ascii="Times New Roman" w:hAnsi="Times New Roman" w:cs="Times New Roman"/>
          <w:sz w:val="30"/>
          <w:szCs w:val="30"/>
        </w:rPr>
        <w:t>]</w:t>
      </w:r>
      <w:r w:rsidRPr="009067F7">
        <w:rPr>
          <w:rFonts w:ascii="Times New Roman" w:hAnsi="Times New Roman" w:cs="Times New Roman"/>
          <w:sz w:val="30"/>
          <w:szCs w:val="30"/>
        </w:rPr>
        <w:t>. Доступ населения к месту аварии будет исключен действиями компетентных государственных органов.</w:t>
      </w:r>
    </w:p>
    <w:p w:rsidR="008A48E2" w:rsidRPr="009067F7" w:rsidRDefault="002C7230"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w:t>
      </w:r>
      <w:r w:rsidR="008A48E2" w:rsidRPr="009067F7">
        <w:rPr>
          <w:rFonts w:ascii="Times New Roman" w:hAnsi="Times New Roman" w:cs="Times New Roman"/>
          <w:sz w:val="30"/>
          <w:szCs w:val="30"/>
        </w:rPr>
        <w:t xml:space="preserve"> доклад</w:t>
      </w:r>
      <w:r w:rsidR="00FA10D4" w:rsidRPr="009067F7">
        <w:rPr>
          <w:rFonts w:ascii="Times New Roman" w:hAnsi="Times New Roman" w:cs="Times New Roman"/>
          <w:sz w:val="30"/>
          <w:szCs w:val="30"/>
        </w:rPr>
        <w:t>е</w:t>
      </w:r>
      <w:r w:rsidR="008A48E2" w:rsidRPr="009067F7">
        <w:rPr>
          <w:rFonts w:ascii="Times New Roman" w:hAnsi="Times New Roman" w:cs="Times New Roman"/>
          <w:sz w:val="30"/>
          <w:szCs w:val="30"/>
        </w:rPr>
        <w:t xml:space="preserve"> [</w:t>
      </w:r>
      <w:r w:rsidR="00E9224B" w:rsidRPr="009067F7">
        <w:rPr>
          <w:rFonts w:ascii="Times New Roman" w:hAnsi="Times New Roman" w:cs="Times New Roman"/>
          <w:sz w:val="30"/>
          <w:szCs w:val="30"/>
        </w:rPr>
        <w:t>2</w:t>
      </w:r>
      <w:r w:rsidR="00D44AD6" w:rsidRPr="00D44AD6">
        <w:rPr>
          <w:rFonts w:ascii="Times New Roman" w:hAnsi="Times New Roman" w:cs="Times New Roman"/>
          <w:sz w:val="30"/>
          <w:szCs w:val="30"/>
        </w:rPr>
        <w:t>7</w:t>
      </w:r>
      <w:r w:rsidR="008A48E2" w:rsidRPr="009067F7">
        <w:rPr>
          <w:rFonts w:ascii="Times New Roman" w:hAnsi="Times New Roman" w:cs="Times New Roman"/>
          <w:sz w:val="30"/>
          <w:szCs w:val="30"/>
        </w:rPr>
        <w:t xml:space="preserve">] </w:t>
      </w:r>
      <w:r w:rsidRPr="009067F7">
        <w:rPr>
          <w:rFonts w:ascii="Times New Roman" w:hAnsi="Times New Roman" w:cs="Times New Roman"/>
          <w:sz w:val="30"/>
          <w:szCs w:val="30"/>
        </w:rPr>
        <w:t xml:space="preserve">было отмечено, что </w:t>
      </w:r>
      <w:r w:rsidR="008A48E2" w:rsidRPr="009067F7">
        <w:rPr>
          <w:rFonts w:ascii="Times New Roman" w:hAnsi="Times New Roman" w:cs="Times New Roman"/>
          <w:sz w:val="30"/>
          <w:szCs w:val="30"/>
        </w:rPr>
        <w:t xml:space="preserve">за </w:t>
      </w:r>
      <w:r w:rsidR="009A1FDC">
        <w:rPr>
          <w:rFonts w:ascii="Times New Roman" w:hAnsi="Times New Roman" w:cs="Times New Roman"/>
          <w:sz w:val="30"/>
          <w:szCs w:val="30"/>
        </w:rPr>
        <w:t>последнее время</w:t>
      </w:r>
      <w:r w:rsidR="008A48E2" w:rsidRPr="009067F7">
        <w:rPr>
          <w:rFonts w:ascii="Times New Roman" w:hAnsi="Times New Roman" w:cs="Times New Roman"/>
          <w:sz w:val="30"/>
          <w:szCs w:val="30"/>
        </w:rPr>
        <w:t xml:space="preserve"> в Росс</w:t>
      </w:r>
      <w:r w:rsidR="00FA10D4" w:rsidRPr="009067F7">
        <w:rPr>
          <w:rFonts w:ascii="Times New Roman" w:hAnsi="Times New Roman" w:cs="Times New Roman"/>
          <w:sz w:val="30"/>
          <w:szCs w:val="30"/>
        </w:rPr>
        <w:t>ийской Федерации</w:t>
      </w:r>
      <w:r w:rsidR="008A48E2" w:rsidRPr="009067F7">
        <w:rPr>
          <w:rFonts w:ascii="Times New Roman" w:hAnsi="Times New Roman" w:cs="Times New Roman"/>
          <w:sz w:val="30"/>
          <w:szCs w:val="30"/>
        </w:rPr>
        <w:t xml:space="preserve"> не было ни одного серьезно</w:t>
      </w:r>
      <w:r w:rsidR="00C90B56" w:rsidRPr="009067F7">
        <w:rPr>
          <w:rFonts w:ascii="Times New Roman" w:hAnsi="Times New Roman" w:cs="Times New Roman"/>
          <w:sz w:val="30"/>
          <w:szCs w:val="30"/>
        </w:rPr>
        <w:t>го</w:t>
      </w:r>
      <w:r w:rsidR="008A48E2" w:rsidRPr="009067F7">
        <w:rPr>
          <w:rFonts w:ascii="Times New Roman" w:hAnsi="Times New Roman" w:cs="Times New Roman"/>
          <w:sz w:val="30"/>
          <w:szCs w:val="30"/>
        </w:rPr>
        <w:t xml:space="preserve"> ядерного или радиационного происшествия при перевозке радиоактивных материалов.</w:t>
      </w:r>
    </w:p>
    <w:p w:rsidR="004D4E80" w:rsidRPr="009067F7" w:rsidRDefault="004D4E80"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Поскольку аварии при транспортировке радиоактивных веществ, кроме того, маловероятны, потенциально-значимые воздействия могут далее не рассматриваться.</w:t>
      </w:r>
    </w:p>
    <w:p w:rsidR="00F32C37" w:rsidRPr="0081332E" w:rsidRDefault="00F32C37" w:rsidP="0081332E">
      <w:pPr>
        <w:tabs>
          <w:tab w:val="left" w:pos="851"/>
          <w:tab w:val="left" w:pos="1134"/>
        </w:tabs>
        <w:spacing w:after="0" w:line="240" w:lineRule="auto"/>
        <w:ind w:firstLine="709"/>
        <w:jc w:val="both"/>
        <w:rPr>
          <w:rFonts w:ascii="Times New Roman" w:eastAsia="Calibri" w:hAnsi="Times New Roman" w:cs="Times New Roman"/>
          <w:b/>
          <w:color w:val="000000"/>
          <w:sz w:val="30"/>
          <w:szCs w:val="30"/>
          <w:lang w:eastAsia="ru-RU"/>
        </w:rPr>
      </w:pPr>
      <w:r w:rsidRPr="0081332E">
        <w:rPr>
          <w:rFonts w:ascii="Times New Roman" w:eastAsia="Calibri" w:hAnsi="Times New Roman" w:cs="Times New Roman"/>
          <w:b/>
          <w:color w:val="000000"/>
          <w:sz w:val="30"/>
          <w:szCs w:val="30"/>
          <w:lang w:eastAsia="ru-RU"/>
        </w:rPr>
        <w:t>Рекомендации по обеспечению безопасности при транспортировании радиоактивных отходов</w:t>
      </w:r>
      <w:r w:rsidR="006C0C93">
        <w:rPr>
          <w:rFonts w:ascii="Times New Roman" w:eastAsia="Calibri" w:hAnsi="Times New Roman" w:cs="Times New Roman"/>
          <w:b/>
          <w:color w:val="000000"/>
          <w:sz w:val="30"/>
          <w:szCs w:val="30"/>
          <w:lang w:eastAsia="ru-RU"/>
        </w:rPr>
        <w:t>:</w:t>
      </w:r>
    </w:p>
    <w:p w:rsidR="00F32C37" w:rsidRPr="009067F7" w:rsidRDefault="00F32C37" w:rsidP="0081332E">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4D3430">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рекомендуется организовывать обучение персонала (например, в форме инструктажа), занятого при выполнении работ по обращению с упаковками РАО в ходе их приемки, загрузки, хранения, погрузки, разгрузки и транспортирования, приемам безопасного обращения с упаковками РАО каждый раз перед осуществлением транспортирования;</w:t>
      </w:r>
    </w:p>
    <w:p w:rsidR="00F32C37" w:rsidRPr="009067F7" w:rsidRDefault="00F32C37" w:rsidP="0081332E">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4D3430">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при составлении Плана работ по ликвидации последствий аварий, рекомендуется учитывать опасные свойства РАО и упаковок с РАО, а также проанализировать возможность образования при транспортировании РАО продуктов, образующихся в результате взаимодействия РАО или материалов упаковок РАО с атмосферным воздухом или водой и обладающих опасными свойствами;</w:t>
      </w:r>
    </w:p>
    <w:p w:rsidR="00F32C37" w:rsidRPr="009067F7" w:rsidRDefault="00F32C37" w:rsidP="0081332E">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4D3430">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 xml:space="preserve">рекомендуется контролировать выполнение программ обеспечения качества на всех этапах деятельности по переработке ОТВС и возврату РАО в </w:t>
      </w:r>
      <w:r w:rsidR="004D3430">
        <w:rPr>
          <w:rFonts w:ascii="Times New Roman" w:eastAsia="Calibri" w:hAnsi="Times New Roman" w:cs="Times New Roman"/>
          <w:color w:val="000000"/>
          <w:sz w:val="30"/>
          <w:szCs w:val="30"/>
          <w:lang w:eastAsia="ru-RU"/>
        </w:rPr>
        <w:t>Республику Беларусь</w:t>
      </w:r>
      <w:r w:rsidRPr="009067F7">
        <w:rPr>
          <w:rFonts w:ascii="Times New Roman" w:eastAsia="Calibri" w:hAnsi="Times New Roman" w:cs="Times New Roman"/>
          <w:color w:val="000000"/>
          <w:sz w:val="30"/>
          <w:szCs w:val="30"/>
          <w:lang w:eastAsia="ru-RU"/>
        </w:rPr>
        <w:t>;</w:t>
      </w:r>
    </w:p>
    <w:p w:rsidR="00F32C37" w:rsidRPr="009067F7" w:rsidRDefault="00F32C37" w:rsidP="0081332E">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4D3430">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рекомендуется избегать перегрузки РАО из упаковок и не предусматривать временное (транзитное) хранение упаковок на пути следования;</w:t>
      </w:r>
    </w:p>
    <w:p w:rsidR="00F32C37" w:rsidRPr="009067F7" w:rsidRDefault="00F32C37" w:rsidP="0081332E">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4D3430">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на транспортном средстве, предназначенном для перевозки РАО, рекомендуется предусматривать несъемные крепления упаковок РАО, обеспечивающие надежное закрепление, во избежание самопроизвольного перемещения и опрокидывания упаковок РАО при поворотах, толчках, торможении, качке и других воздействиях в нормальных условиях транспортирования;</w:t>
      </w:r>
    </w:p>
    <w:p w:rsidR="00F32C37" w:rsidRPr="009067F7" w:rsidRDefault="00F32C37" w:rsidP="0081332E">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lastRenderedPageBreak/>
        <w:t>-</w:t>
      </w:r>
      <w:r w:rsidR="004D3430">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транспортирование РАО по возможности рекомендуется осуществлять железнодорожным транспортом;</w:t>
      </w:r>
    </w:p>
    <w:p w:rsidR="00F32C37" w:rsidRPr="009067F7" w:rsidRDefault="00F32C37" w:rsidP="0081332E">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4D3430">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при транспортировании РАО железнодорожным транспортом рекомендуется использовать специальные поезда прямого назначения, состоящие только из вагонов с РАО и, при необходимости, вагонов сопровождения;</w:t>
      </w:r>
    </w:p>
    <w:p w:rsidR="00F32C37" w:rsidRPr="009067F7" w:rsidRDefault="00F32C37" w:rsidP="0081332E">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4D3430">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при транспортировании РАО железнодорожным транспортом рекомендуется размещать сопровождающий персонал, в том числе охрану, в изолированных от груза служебных помещениях или в отдельных специально оборудованных для этих целей вагонах.</w:t>
      </w:r>
    </w:p>
    <w:p w:rsidR="00F32C37" w:rsidRPr="009067F7" w:rsidRDefault="00F32C37" w:rsidP="0081332E">
      <w:pPr>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4D3430">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лицам, сопровождающим радиоактивные материалы при транспортировании РАО железнодорожным транспортом, рекомендуется иметь при себе протоколы измерений радиационных характеристик транспортных упаковочных комплектов и железнодорожного подвижного состава, выполненных в соответствии с установленными требованиями</w:t>
      </w:r>
      <w:r w:rsidR="004D3430">
        <w:rPr>
          <w:rFonts w:ascii="Times New Roman" w:eastAsia="Calibri" w:hAnsi="Times New Roman" w:cs="Times New Roman"/>
          <w:color w:val="000000"/>
          <w:sz w:val="30"/>
          <w:szCs w:val="30"/>
          <w:lang w:eastAsia="ru-RU"/>
        </w:rPr>
        <w:t xml:space="preserve"> </w:t>
      </w:r>
      <w:r w:rsidRPr="009067F7">
        <w:rPr>
          <w:rFonts w:ascii="Times New Roman" w:eastAsia="Calibri" w:hAnsi="Times New Roman" w:cs="Times New Roman"/>
          <w:color w:val="000000"/>
          <w:sz w:val="30"/>
          <w:szCs w:val="30"/>
          <w:lang w:eastAsia="ru-RU"/>
        </w:rPr>
        <w:t>[</w:t>
      </w:r>
      <w:r w:rsidR="00265B3C" w:rsidRPr="009067F7">
        <w:rPr>
          <w:rFonts w:ascii="Times New Roman" w:eastAsia="Calibri" w:hAnsi="Times New Roman" w:cs="Times New Roman"/>
          <w:color w:val="000000"/>
          <w:sz w:val="30"/>
          <w:szCs w:val="30"/>
          <w:lang w:eastAsia="ru-RU"/>
        </w:rPr>
        <w:t>1</w:t>
      </w:r>
      <w:r w:rsidR="00D44AD6" w:rsidRPr="00D44AD6">
        <w:rPr>
          <w:rFonts w:ascii="Times New Roman" w:eastAsia="Calibri" w:hAnsi="Times New Roman" w:cs="Times New Roman"/>
          <w:color w:val="000000"/>
          <w:sz w:val="30"/>
          <w:szCs w:val="30"/>
          <w:lang w:eastAsia="ru-RU"/>
        </w:rPr>
        <w:t>2</w:t>
      </w:r>
      <w:r w:rsidRPr="009067F7">
        <w:rPr>
          <w:rFonts w:ascii="Times New Roman" w:eastAsia="Calibri" w:hAnsi="Times New Roman" w:cs="Times New Roman"/>
          <w:color w:val="000000"/>
          <w:sz w:val="30"/>
          <w:szCs w:val="30"/>
          <w:lang w:eastAsia="ru-RU"/>
        </w:rPr>
        <w:t>]</w:t>
      </w:r>
      <w:r w:rsidR="00265B3C" w:rsidRPr="009067F7">
        <w:rPr>
          <w:rFonts w:ascii="Times New Roman" w:eastAsia="Calibri" w:hAnsi="Times New Roman" w:cs="Times New Roman"/>
          <w:color w:val="000000"/>
          <w:sz w:val="30"/>
          <w:szCs w:val="30"/>
          <w:lang w:eastAsia="ru-RU"/>
        </w:rPr>
        <w:t>.</w:t>
      </w:r>
    </w:p>
    <w:p w:rsidR="0081332E" w:rsidRDefault="0081332E" w:rsidP="0081332E">
      <w:pPr>
        <w:tabs>
          <w:tab w:val="left" w:pos="851"/>
          <w:tab w:val="left" w:pos="1134"/>
        </w:tabs>
        <w:spacing w:after="0" w:line="240" w:lineRule="auto"/>
        <w:ind w:firstLine="709"/>
        <w:jc w:val="both"/>
        <w:rPr>
          <w:rFonts w:ascii="Times New Roman" w:hAnsi="Times New Roman" w:cs="Times New Roman"/>
          <w:b/>
          <w:sz w:val="30"/>
          <w:szCs w:val="30"/>
        </w:rPr>
      </w:pPr>
    </w:p>
    <w:p w:rsidR="00D45B54" w:rsidRPr="009067F7" w:rsidRDefault="00D45B54" w:rsidP="0081332E">
      <w:pPr>
        <w:tabs>
          <w:tab w:val="left" w:pos="851"/>
          <w:tab w:val="left" w:pos="1134"/>
        </w:tabs>
        <w:spacing w:after="0" w:line="240" w:lineRule="auto"/>
        <w:ind w:firstLine="709"/>
        <w:jc w:val="both"/>
        <w:rPr>
          <w:rFonts w:ascii="Times New Roman" w:hAnsi="Times New Roman" w:cs="Times New Roman"/>
          <w:b/>
          <w:bCs/>
          <w:sz w:val="30"/>
          <w:szCs w:val="30"/>
        </w:rPr>
      </w:pPr>
      <w:r w:rsidRPr="009067F7">
        <w:rPr>
          <w:rFonts w:ascii="Times New Roman" w:hAnsi="Times New Roman" w:cs="Times New Roman"/>
          <w:b/>
          <w:sz w:val="30"/>
          <w:szCs w:val="30"/>
        </w:rPr>
        <w:t>8.</w:t>
      </w:r>
      <w:r w:rsidR="005C044C" w:rsidRPr="009067F7">
        <w:rPr>
          <w:rFonts w:ascii="Times New Roman" w:hAnsi="Times New Roman" w:cs="Times New Roman"/>
          <w:b/>
          <w:sz w:val="30"/>
          <w:szCs w:val="30"/>
        </w:rPr>
        <w:t>8</w:t>
      </w:r>
      <w:r w:rsidRPr="009067F7">
        <w:rPr>
          <w:rFonts w:ascii="Times New Roman" w:hAnsi="Times New Roman" w:cs="Times New Roman"/>
          <w:b/>
          <w:sz w:val="30"/>
          <w:szCs w:val="30"/>
        </w:rPr>
        <w:t>.2</w:t>
      </w:r>
      <w:r w:rsidR="009C0D80">
        <w:rPr>
          <w:rFonts w:ascii="Times New Roman" w:hAnsi="Times New Roman" w:cs="Times New Roman"/>
          <w:b/>
          <w:sz w:val="30"/>
          <w:szCs w:val="30"/>
        </w:rPr>
        <w:t> </w:t>
      </w:r>
      <w:r w:rsidR="00EB200C" w:rsidRPr="00EB200C">
        <w:rPr>
          <w:rFonts w:ascii="Times New Roman" w:hAnsi="Times New Roman" w:cs="Times New Roman"/>
          <w:b/>
          <w:bCs/>
          <w:sz w:val="30"/>
          <w:szCs w:val="30"/>
        </w:rPr>
        <w:t>Хранение высокоактивных отходов переработки отработавшего ядерного топлива в приемном хранилище пункта захоронения</w:t>
      </w:r>
    </w:p>
    <w:p w:rsidR="00273C56" w:rsidRPr="009067F7" w:rsidRDefault="008A5446"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Приемное хранилище на площадке </w:t>
      </w:r>
      <w:r w:rsidR="00A01154" w:rsidRPr="009067F7">
        <w:rPr>
          <w:rFonts w:ascii="Times New Roman" w:hAnsi="Times New Roman" w:cs="Times New Roman"/>
          <w:bCs/>
          <w:sz w:val="30"/>
          <w:szCs w:val="30"/>
        </w:rPr>
        <w:t>ПЗРО</w:t>
      </w:r>
      <w:r w:rsidRPr="009067F7">
        <w:rPr>
          <w:rFonts w:ascii="Times New Roman" w:hAnsi="Times New Roman" w:cs="Times New Roman"/>
          <w:bCs/>
          <w:sz w:val="30"/>
          <w:szCs w:val="30"/>
        </w:rPr>
        <w:t xml:space="preserve"> служит для временной буферизации </w:t>
      </w:r>
      <w:r w:rsidR="00AF143D" w:rsidRPr="009067F7">
        <w:rPr>
          <w:rFonts w:ascii="Times New Roman" w:hAnsi="Times New Roman" w:cs="Times New Roman"/>
          <w:bCs/>
          <w:sz w:val="30"/>
          <w:szCs w:val="30"/>
        </w:rPr>
        <w:t xml:space="preserve">высокоактивных </w:t>
      </w:r>
      <w:r w:rsidRPr="009067F7">
        <w:rPr>
          <w:rFonts w:ascii="Times New Roman" w:hAnsi="Times New Roman" w:cs="Times New Roman"/>
          <w:bCs/>
          <w:sz w:val="30"/>
          <w:szCs w:val="30"/>
        </w:rPr>
        <w:t xml:space="preserve">отходов переработки. </w:t>
      </w:r>
      <w:r w:rsidR="001164DB" w:rsidRPr="009067F7">
        <w:rPr>
          <w:rFonts w:ascii="Times New Roman" w:hAnsi="Times New Roman" w:cs="Times New Roman"/>
          <w:bCs/>
          <w:sz w:val="30"/>
          <w:szCs w:val="30"/>
        </w:rPr>
        <w:t>У</w:t>
      </w:r>
      <w:r w:rsidRPr="009067F7">
        <w:rPr>
          <w:rFonts w:ascii="Times New Roman" w:hAnsi="Times New Roman" w:cs="Times New Roman"/>
          <w:bCs/>
          <w:sz w:val="30"/>
          <w:szCs w:val="30"/>
        </w:rPr>
        <w:t>казанные отходы должны быть кондиционированы для</w:t>
      </w:r>
      <w:r w:rsidR="000236E9">
        <w:rPr>
          <w:rFonts w:ascii="Times New Roman" w:hAnsi="Times New Roman" w:cs="Times New Roman"/>
          <w:bCs/>
          <w:sz w:val="30"/>
          <w:szCs w:val="30"/>
        </w:rPr>
        <w:t xml:space="preserve"> </w:t>
      </w:r>
      <w:r w:rsidR="001164DB" w:rsidRPr="009067F7">
        <w:rPr>
          <w:rFonts w:ascii="Times New Roman" w:hAnsi="Times New Roman" w:cs="Times New Roman"/>
          <w:bCs/>
          <w:sz w:val="30"/>
          <w:szCs w:val="30"/>
        </w:rPr>
        <w:t xml:space="preserve">дальнейшего </w:t>
      </w:r>
      <w:r w:rsidRPr="009067F7">
        <w:rPr>
          <w:rFonts w:ascii="Times New Roman" w:hAnsi="Times New Roman" w:cs="Times New Roman"/>
          <w:bCs/>
          <w:sz w:val="30"/>
          <w:szCs w:val="30"/>
        </w:rPr>
        <w:t xml:space="preserve">захоронения и упакованы в соответствующие контейнеры для захоронения на площадке пункта захоронения. В зависимости от концепции объекта контейнеры для транспортировки и хранения могут быть использованы в качестве конечного контейнера для захоронения. </w:t>
      </w:r>
    </w:p>
    <w:p w:rsidR="008A5446" w:rsidRPr="009067F7" w:rsidRDefault="008A5446"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Во время эксплуатации транспортные контейнеры принимаются, помещаются в приемное хранилище и последовательно доставляются в систему кондиционирования внутри промышленных зданий. Принятие, размещение и перемещение транспортных контейнеров производится при осуществлении постоянного радиационного контроля</w:t>
      </w:r>
      <w:r w:rsidR="000236E9">
        <w:rPr>
          <w:rFonts w:ascii="Times New Roman" w:hAnsi="Times New Roman" w:cs="Times New Roman"/>
          <w:bCs/>
          <w:sz w:val="30"/>
          <w:szCs w:val="30"/>
        </w:rPr>
        <w:t xml:space="preserve"> </w:t>
      </w:r>
      <w:r w:rsidRPr="009067F7">
        <w:rPr>
          <w:rFonts w:ascii="Times New Roman" w:hAnsi="Times New Roman" w:cs="Times New Roman"/>
          <w:bCs/>
          <w:sz w:val="30"/>
          <w:szCs w:val="30"/>
        </w:rPr>
        <w:t>(измерения мощности дозы, взятие мазков) и контрольных проверок контейнеров на герметичность и внешние повреждения. При необходимости внешний ремонт может быть осуществлен на станции обслуживания контейнеров (например, замена подъемных цапф, сварка сварной крышки, замена вторичной крышки).</w:t>
      </w:r>
    </w:p>
    <w:p w:rsidR="008A5446" w:rsidRPr="009067F7" w:rsidRDefault="008A5446"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По завершении работы </w:t>
      </w:r>
      <w:r w:rsidR="00A01154" w:rsidRPr="009067F7">
        <w:rPr>
          <w:rFonts w:ascii="Times New Roman" w:hAnsi="Times New Roman" w:cs="Times New Roman"/>
          <w:bCs/>
          <w:sz w:val="30"/>
          <w:szCs w:val="30"/>
        </w:rPr>
        <w:t>площадки</w:t>
      </w:r>
      <w:r w:rsidRPr="009067F7">
        <w:rPr>
          <w:rFonts w:ascii="Times New Roman" w:hAnsi="Times New Roman" w:cs="Times New Roman"/>
          <w:bCs/>
          <w:sz w:val="30"/>
          <w:szCs w:val="30"/>
        </w:rPr>
        <w:t xml:space="preserve"> приемного хранилища его здание может быть выведено из</w:t>
      </w:r>
      <w:r w:rsidR="009C0D80">
        <w:rPr>
          <w:rFonts w:ascii="Times New Roman" w:hAnsi="Times New Roman" w:cs="Times New Roman"/>
          <w:bCs/>
          <w:sz w:val="30"/>
          <w:szCs w:val="30"/>
        </w:rPr>
        <w:t>-</w:t>
      </w:r>
      <w:r w:rsidRPr="009067F7">
        <w:rPr>
          <w:rFonts w:ascii="Times New Roman" w:hAnsi="Times New Roman" w:cs="Times New Roman"/>
          <w:bCs/>
          <w:sz w:val="30"/>
          <w:szCs w:val="30"/>
        </w:rPr>
        <w:t xml:space="preserve">под надзора регулирующего органа и затем может быть или демонтировано или использовано другим образом после соответствующих проверок. Не следует ожидать наличия </w:t>
      </w:r>
      <w:r w:rsidRPr="009067F7">
        <w:rPr>
          <w:rFonts w:ascii="Times New Roman" w:hAnsi="Times New Roman" w:cs="Times New Roman"/>
          <w:bCs/>
          <w:sz w:val="30"/>
          <w:szCs w:val="30"/>
        </w:rPr>
        <w:lastRenderedPageBreak/>
        <w:t>радиоактивного загрязнения строительных конструкций, которые необходимо утилизировать в качестве радиоактивных отходов. Поэтому демонтаж будет осуществим примерно за два года.</w:t>
      </w:r>
    </w:p>
    <w:p w:rsidR="00777D70" w:rsidRPr="009067F7" w:rsidRDefault="00777D70"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атмосферный воздух</w:t>
      </w:r>
    </w:p>
    <w:p w:rsidR="00D8281C" w:rsidRPr="009067F7" w:rsidRDefault="00777D70"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Основное воздействие на атмосферный воздух при хранении контейнеров с ВАО можно оценить как незначительное, незначительной продолжительности, локальное.</w:t>
      </w:r>
    </w:p>
    <w:p w:rsidR="00761C6D" w:rsidRPr="009067F7" w:rsidRDefault="00761C6D"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акустического воздействия</w:t>
      </w:r>
    </w:p>
    <w:p w:rsidR="00761C6D" w:rsidRPr="009067F7" w:rsidRDefault="00761C6D"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Акустическое воздействие </w:t>
      </w:r>
      <w:r w:rsidRPr="009067F7">
        <w:rPr>
          <w:rFonts w:ascii="Times New Roman" w:eastAsia="Calibri" w:hAnsi="Times New Roman" w:cs="Times New Roman"/>
          <w:bCs/>
          <w:sz w:val="30"/>
          <w:szCs w:val="30"/>
        </w:rPr>
        <w:t>при хранении контейнеров с ВАО</w:t>
      </w:r>
      <w:r w:rsidRPr="009067F7">
        <w:rPr>
          <w:rFonts w:ascii="Times New Roman" w:hAnsi="Times New Roman" w:cs="Times New Roman"/>
          <w:sz w:val="30"/>
          <w:szCs w:val="30"/>
        </w:rPr>
        <w:t xml:space="preserve"> отсутствует.</w:t>
      </w:r>
    </w:p>
    <w:p w:rsidR="00D8281C" w:rsidRPr="009067F7" w:rsidRDefault="00D8281C"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подземные и поверхностные воды</w:t>
      </w:r>
    </w:p>
    <w:p w:rsidR="00D8281C" w:rsidRPr="009067F7" w:rsidRDefault="00D8281C" w:rsidP="0081332E">
      <w:pPr>
        <w:spacing w:after="0" w:line="240" w:lineRule="auto"/>
        <w:ind w:firstLine="706"/>
        <w:jc w:val="both"/>
        <w:rPr>
          <w:rFonts w:ascii="Times New Roman" w:hAnsi="Times New Roman" w:cs="Times New Roman"/>
          <w:bCs/>
          <w:sz w:val="30"/>
          <w:szCs w:val="30"/>
        </w:rPr>
      </w:pPr>
      <w:r w:rsidRPr="009067F7">
        <w:rPr>
          <w:rFonts w:ascii="Times New Roman" w:hAnsi="Times New Roman" w:cs="Times New Roman"/>
          <w:bCs/>
          <w:sz w:val="30"/>
          <w:szCs w:val="30"/>
        </w:rPr>
        <w:t>Воздействие на поверхностные и подземные воды при хранении контейнеров с ВАО отсутствует в виду того, что контейнеры являются герметичными.</w:t>
      </w:r>
    </w:p>
    <w:p w:rsidR="00A01154" w:rsidRPr="009067F7" w:rsidRDefault="00A01154" w:rsidP="0081332E">
      <w:pPr>
        <w:spacing w:after="0" w:line="240" w:lineRule="auto"/>
        <w:ind w:firstLine="706"/>
        <w:jc w:val="both"/>
        <w:rPr>
          <w:rFonts w:ascii="Times New Roman" w:hAnsi="Times New Roman" w:cs="Times New Roman"/>
          <w:bCs/>
          <w:sz w:val="30"/>
          <w:szCs w:val="30"/>
          <w:u w:val="single"/>
        </w:rPr>
      </w:pPr>
      <w:r w:rsidRPr="009067F7">
        <w:rPr>
          <w:rFonts w:ascii="Times New Roman" w:hAnsi="Times New Roman" w:cs="Times New Roman"/>
          <w:bCs/>
          <w:sz w:val="30"/>
          <w:szCs w:val="30"/>
          <w:u w:val="single"/>
        </w:rPr>
        <w:t xml:space="preserve">Оценка воздействия на </w:t>
      </w:r>
      <w:r w:rsidR="006E60A6" w:rsidRPr="006E60A6">
        <w:rPr>
          <w:rFonts w:ascii="Times New Roman" w:hAnsi="Times New Roman" w:cs="Times New Roman"/>
          <w:bCs/>
          <w:sz w:val="30"/>
          <w:szCs w:val="30"/>
          <w:u w:val="single"/>
        </w:rPr>
        <w:t>геолого-экологические условия (геологические, гидрогеологические и инженерно-геологические условия), рельеф, земли (включая почвы)</w:t>
      </w:r>
    </w:p>
    <w:p w:rsidR="00DC630E" w:rsidRPr="009067F7" w:rsidRDefault="00780435" w:rsidP="0081332E">
      <w:pPr>
        <w:tabs>
          <w:tab w:val="left" w:pos="851"/>
          <w:tab w:val="left" w:pos="1134"/>
        </w:tabs>
        <w:spacing w:after="0" w:line="240" w:lineRule="auto"/>
        <w:ind w:firstLine="709"/>
        <w:jc w:val="both"/>
        <w:rPr>
          <w:rFonts w:ascii="Times New Roman" w:hAnsi="Times New Roman" w:cs="Times New Roman"/>
          <w:b/>
          <w:bCs/>
          <w:i/>
          <w:sz w:val="30"/>
          <w:szCs w:val="30"/>
        </w:rPr>
      </w:pPr>
      <w:r w:rsidRPr="009067F7">
        <w:rPr>
          <w:rFonts w:ascii="Times New Roman" w:hAnsi="Times New Roman" w:cs="Times New Roman"/>
          <w:b/>
          <w:bCs/>
          <w:i/>
          <w:sz w:val="30"/>
          <w:szCs w:val="30"/>
        </w:rPr>
        <w:t>Рассеивание тепла</w:t>
      </w:r>
    </w:p>
    <w:p w:rsidR="00780435" w:rsidRPr="009067F7" w:rsidRDefault="00780435" w:rsidP="0081332E">
      <w:pPr>
        <w:tabs>
          <w:tab w:val="left" w:pos="851"/>
          <w:tab w:val="left" w:pos="1134"/>
        </w:tabs>
        <w:spacing w:after="0" w:line="240" w:lineRule="auto"/>
        <w:ind w:firstLine="709"/>
        <w:jc w:val="both"/>
        <w:rPr>
          <w:rFonts w:ascii="Times New Roman" w:hAnsi="Times New Roman" w:cs="Times New Roman"/>
          <w:bCs/>
          <w:sz w:val="30"/>
          <w:szCs w:val="30"/>
          <w:u w:val="single"/>
        </w:rPr>
      </w:pPr>
      <w:r w:rsidRPr="009067F7">
        <w:rPr>
          <w:rFonts w:ascii="Times New Roman" w:hAnsi="Times New Roman" w:cs="Times New Roman"/>
          <w:bCs/>
          <w:sz w:val="30"/>
          <w:szCs w:val="30"/>
        </w:rPr>
        <w:t xml:space="preserve">При эксплуатации приемного хранилища имеет место рассеивание тепла в его основании, что приводит к нагреву грунта вокруг приемного хранилища и нагреву грунтовых вод. Физические и химические характеристики грунта не ухудшаются при нагревании на несколько градусов. Рассеивание тепла в грунт под приемным хранилищем и вокруг приемного хранилища влияет на функцию </w:t>
      </w:r>
      <w:r w:rsidR="00A82709" w:rsidRPr="009067F7">
        <w:rPr>
          <w:rFonts w:ascii="Times New Roman" w:hAnsi="Times New Roman" w:cs="Times New Roman"/>
          <w:bCs/>
          <w:sz w:val="30"/>
          <w:szCs w:val="30"/>
        </w:rPr>
        <w:t>жизнедеятельности</w:t>
      </w:r>
      <w:r w:rsidRPr="009067F7">
        <w:rPr>
          <w:rFonts w:ascii="Times New Roman" w:hAnsi="Times New Roman" w:cs="Times New Roman"/>
          <w:bCs/>
          <w:sz w:val="30"/>
          <w:szCs w:val="30"/>
        </w:rPr>
        <w:t xml:space="preserve"> </w:t>
      </w:r>
      <w:r w:rsidR="00A82709" w:rsidRPr="009067F7">
        <w:rPr>
          <w:rFonts w:ascii="Times New Roman" w:hAnsi="Times New Roman" w:cs="Times New Roman"/>
          <w:bCs/>
          <w:sz w:val="30"/>
          <w:szCs w:val="30"/>
        </w:rPr>
        <w:t>в</w:t>
      </w:r>
      <w:r w:rsidRPr="009067F7">
        <w:rPr>
          <w:rFonts w:ascii="Times New Roman" w:hAnsi="Times New Roman" w:cs="Times New Roman"/>
          <w:bCs/>
          <w:sz w:val="30"/>
          <w:szCs w:val="30"/>
        </w:rPr>
        <w:t xml:space="preserve"> земле. </w:t>
      </w:r>
      <w:r w:rsidR="00A82709" w:rsidRPr="009067F7">
        <w:rPr>
          <w:rFonts w:ascii="Times New Roman" w:hAnsi="Times New Roman" w:cs="Times New Roman"/>
          <w:sz w:val="30"/>
          <w:szCs w:val="30"/>
        </w:rPr>
        <w:t>Тепловыделение в землю</w:t>
      </w:r>
      <w:r w:rsidR="000236E9">
        <w:rPr>
          <w:rFonts w:ascii="Times New Roman" w:hAnsi="Times New Roman" w:cs="Times New Roman"/>
          <w:sz w:val="30"/>
          <w:szCs w:val="30"/>
        </w:rPr>
        <w:t xml:space="preserve"> </w:t>
      </w:r>
      <w:r w:rsidR="00A82709" w:rsidRPr="009067F7">
        <w:rPr>
          <w:rFonts w:ascii="Times New Roman" w:hAnsi="Times New Roman" w:cs="Times New Roman"/>
          <w:sz w:val="30"/>
          <w:szCs w:val="30"/>
        </w:rPr>
        <w:t>будет уменьшаться за счет влияния сезонной температуры воздуха</w:t>
      </w:r>
      <w:r w:rsidR="00855E01" w:rsidRPr="009067F7">
        <w:rPr>
          <w:rFonts w:ascii="Times New Roman" w:hAnsi="Times New Roman" w:cs="Times New Roman"/>
          <w:sz w:val="30"/>
          <w:szCs w:val="30"/>
        </w:rPr>
        <w:t>.</w:t>
      </w:r>
    </w:p>
    <w:p w:rsidR="00A82709" w:rsidRPr="009067F7" w:rsidRDefault="00A82709"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Могут потребоваться меры по минимизации, например, путем установки теплоизоляционных слоев в базовой плите приемного хранилища. Кроме того, зоны установки бочек могут быть реализованы в приемном хранилище так, чтобы обеспечить циркуляцию воздуха под бочками, так что прямого рассеивания тепла в подложку не происходит</w:t>
      </w:r>
      <w:r w:rsidR="00265B3C" w:rsidRPr="009067F7">
        <w:rPr>
          <w:rFonts w:ascii="Times New Roman" w:hAnsi="Times New Roman" w:cs="Times New Roman"/>
          <w:bCs/>
          <w:sz w:val="30"/>
          <w:szCs w:val="30"/>
        </w:rPr>
        <w:t xml:space="preserve"> [1</w:t>
      </w:r>
      <w:r w:rsidR="00D44AD6" w:rsidRPr="00D44AD6">
        <w:rPr>
          <w:rFonts w:ascii="Times New Roman" w:hAnsi="Times New Roman" w:cs="Times New Roman"/>
          <w:bCs/>
          <w:sz w:val="30"/>
          <w:szCs w:val="30"/>
        </w:rPr>
        <w:t>3</w:t>
      </w:r>
      <w:r w:rsidR="00265B3C" w:rsidRPr="009067F7">
        <w:rPr>
          <w:rFonts w:ascii="Times New Roman" w:hAnsi="Times New Roman" w:cs="Times New Roman"/>
          <w:bCs/>
          <w:sz w:val="30"/>
          <w:szCs w:val="30"/>
        </w:rPr>
        <w:t>]</w:t>
      </w:r>
      <w:r w:rsidRPr="009067F7">
        <w:rPr>
          <w:rFonts w:ascii="Times New Roman" w:hAnsi="Times New Roman" w:cs="Times New Roman"/>
          <w:bCs/>
          <w:sz w:val="30"/>
          <w:szCs w:val="30"/>
        </w:rPr>
        <w:t>.</w:t>
      </w:r>
    </w:p>
    <w:p w:rsidR="00855E01" w:rsidRPr="009067F7" w:rsidRDefault="00855E01" w:rsidP="0081332E">
      <w:pPr>
        <w:tabs>
          <w:tab w:val="left" w:pos="851"/>
          <w:tab w:val="left" w:pos="1134"/>
        </w:tabs>
        <w:spacing w:after="0" w:line="240" w:lineRule="auto"/>
        <w:ind w:firstLine="709"/>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незначительное, незначительной продолжительности, локальное.</w:t>
      </w:r>
    </w:p>
    <w:p w:rsidR="00F077F2" w:rsidRPr="009067F7" w:rsidRDefault="00F077F2"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растительный и животный мир</w:t>
      </w:r>
    </w:p>
    <w:p w:rsidR="00F077F2" w:rsidRPr="009067F7" w:rsidRDefault="00F077F2"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Основное воздействие на растительный и животный мир при хранении контейнеров с ВАО вызвано незначительным повышением температуры воздуха от контейнеров с ВАО</w:t>
      </w:r>
      <w:r w:rsidR="00C039AD" w:rsidRPr="009067F7">
        <w:rPr>
          <w:rFonts w:ascii="Times New Roman" w:eastAsia="Calibri" w:hAnsi="Times New Roman" w:cs="Times New Roman"/>
          <w:bCs/>
          <w:sz w:val="30"/>
          <w:szCs w:val="30"/>
        </w:rPr>
        <w:t>.</w:t>
      </w:r>
    </w:p>
    <w:p w:rsidR="00F077F2" w:rsidRPr="009067F7" w:rsidRDefault="00F077F2"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незначительное, незначительной продолжительности, </w:t>
      </w:r>
      <w:r w:rsidR="00C039AD" w:rsidRPr="009067F7">
        <w:rPr>
          <w:rFonts w:ascii="Times New Roman" w:eastAsia="Calibri" w:hAnsi="Times New Roman" w:cs="Times New Roman"/>
          <w:bCs/>
          <w:sz w:val="30"/>
          <w:szCs w:val="30"/>
        </w:rPr>
        <w:t>локальное</w:t>
      </w:r>
      <w:r w:rsidRPr="009067F7">
        <w:rPr>
          <w:rFonts w:ascii="Times New Roman" w:eastAsia="Calibri" w:hAnsi="Times New Roman" w:cs="Times New Roman"/>
          <w:bCs/>
          <w:sz w:val="30"/>
          <w:szCs w:val="30"/>
        </w:rPr>
        <w:t>.</w:t>
      </w:r>
    </w:p>
    <w:p w:rsidR="00C27517" w:rsidRPr="009067F7" w:rsidRDefault="00C27517"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lastRenderedPageBreak/>
        <w:t>Оценка воздействия на особо охраняемые природные территории, природные территории, подлежащие специальной охране</w:t>
      </w:r>
    </w:p>
    <w:p w:rsidR="00C27517" w:rsidRPr="009067F7" w:rsidRDefault="00C27517"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особо охраняемые природные территории, природные территории, подлежащие специальной охране при хранении ВАО отсутствует.</w:t>
      </w:r>
    </w:p>
    <w:p w:rsidR="00A01154" w:rsidRPr="009067F7" w:rsidRDefault="00A01154" w:rsidP="0081332E">
      <w:pPr>
        <w:tabs>
          <w:tab w:val="left" w:pos="851"/>
          <w:tab w:val="left" w:pos="1134"/>
        </w:tabs>
        <w:spacing w:after="0" w:line="240" w:lineRule="auto"/>
        <w:ind w:firstLine="709"/>
        <w:jc w:val="both"/>
        <w:rPr>
          <w:rFonts w:ascii="Times New Roman" w:hAnsi="Times New Roman" w:cs="Times New Roman"/>
          <w:bCs/>
          <w:sz w:val="30"/>
          <w:szCs w:val="30"/>
          <w:u w:val="single"/>
        </w:rPr>
      </w:pPr>
      <w:r w:rsidRPr="009067F7">
        <w:rPr>
          <w:rFonts w:ascii="Times New Roman" w:hAnsi="Times New Roman" w:cs="Times New Roman"/>
          <w:bCs/>
          <w:sz w:val="30"/>
          <w:szCs w:val="30"/>
          <w:u w:val="single"/>
        </w:rPr>
        <w:t xml:space="preserve">Оценка </w:t>
      </w:r>
      <w:r w:rsidR="00E14182" w:rsidRPr="009067F7">
        <w:rPr>
          <w:rFonts w:ascii="Times New Roman" w:hAnsi="Times New Roman" w:cs="Times New Roman"/>
          <w:bCs/>
          <w:sz w:val="30"/>
          <w:szCs w:val="30"/>
          <w:u w:val="single"/>
        </w:rPr>
        <w:t xml:space="preserve">факторов </w:t>
      </w:r>
      <w:r w:rsidRPr="009067F7">
        <w:rPr>
          <w:rFonts w:ascii="Times New Roman" w:hAnsi="Times New Roman" w:cs="Times New Roman"/>
          <w:bCs/>
          <w:sz w:val="30"/>
          <w:szCs w:val="30"/>
          <w:u w:val="single"/>
        </w:rPr>
        <w:t>радиационного воздействия</w:t>
      </w:r>
      <w:r w:rsidR="00DC630E" w:rsidRPr="009067F7">
        <w:rPr>
          <w:rFonts w:ascii="Times New Roman" w:hAnsi="Times New Roman" w:cs="Times New Roman"/>
          <w:bCs/>
          <w:sz w:val="30"/>
          <w:szCs w:val="30"/>
          <w:u w:val="single"/>
        </w:rPr>
        <w:t>:</w:t>
      </w:r>
    </w:p>
    <w:p w:rsidR="006D7804" w:rsidRPr="009067F7" w:rsidRDefault="006D7804" w:rsidP="0081332E">
      <w:pPr>
        <w:tabs>
          <w:tab w:val="left" w:pos="851"/>
          <w:tab w:val="left" w:pos="1134"/>
        </w:tabs>
        <w:spacing w:after="0" w:line="240" w:lineRule="auto"/>
        <w:ind w:firstLine="709"/>
        <w:jc w:val="both"/>
        <w:rPr>
          <w:rFonts w:ascii="Times New Roman" w:hAnsi="Times New Roman" w:cs="Times New Roman"/>
          <w:b/>
          <w:bCs/>
          <w:sz w:val="30"/>
          <w:szCs w:val="30"/>
        </w:rPr>
      </w:pPr>
      <w:r w:rsidRPr="009067F7">
        <w:rPr>
          <w:rFonts w:ascii="Times New Roman" w:hAnsi="Times New Roman" w:cs="Times New Roman"/>
          <w:b/>
          <w:i/>
          <w:sz w:val="30"/>
          <w:szCs w:val="30"/>
        </w:rPr>
        <w:t>Оценка прямого воздействия ионизирующего излучения</w:t>
      </w:r>
      <w:r w:rsidRPr="009067F7">
        <w:rPr>
          <w:rFonts w:ascii="Times New Roman" w:hAnsi="Times New Roman" w:cs="Times New Roman"/>
          <w:b/>
          <w:bCs/>
          <w:sz w:val="30"/>
          <w:szCs w:val="30"/>
        </w:rPr>
        <w:t xml:space="preserve"> </w:t>
      </w:r>
    </w:p>
    <w:p w:rsidR="005263E1" w:rsidRPr="009067F7" w:rsidRDefault="009976E6" w:rsidP="0081332E">
      <w:pPr>
        <w:spacing w:after="0" w:line="240" w:lineRule="auto"/>
        <w:ind w:firstLine="720"/>
        <w:jc w:val="both"/>
        <w:rPr>
          <w:rFonts w:ascii="Times New Roman" w:hAnsi="Times New Roman" w:cs="Times New Roman"/>
          <w:bCs/>
          <w:sz w:val="30"/>
          <w:szCs w:val="30"/>
        </w:rPr>
      </w:pPr>
      <w:r w:rsidRPr="009067F7">
        <w:rPr>
          <w:rFonts w:ascii="Times New Roman" w:hAnsi="Times New Roman" w:cs="Times New Roman"/>
          <w:bCs/>
          <w:sz w:val="30"/>
          <w:szCs w:val="30"/>
        </w:rPr>
        <w:t>Приемное хранилище на площадке</w:t>
      </w:r>
      <w:r w:rsidR="000236E9">
        <w:rPr>
          <w:rFonts w:ascii="Times New Roman" w:hAnsi="Times New Roman" w:cs="Times New Roman"/>
          <w:bCs/>
          <w:sz w:val="30"/>
          <w:szCs w:val="30"/>
        </w:rPr>
        <w:t xml:space="preserve"> </w:t>
      </w:r>
      <w:r w:rsidRPr="009067F7">
        <w:rPr>
          <w:rFonts w:ascii="Times New Roman" w:hAnsi="Times New Roman" w:cs="Times New Roman"/>
          <w:bCs/>
          <w:sz w:val="30"/>
          <w:szCs w:val="30"/>
        </w:rPr>
        <w:t xml:space="preserve">пункта захоронения отходов с остаточным тепловыделением является </w:t>
      </w:r>
      <w:r w:rsidR="00590A26" w:rsidRPr="009067F7">
        <w:rPr>
          <w:rFonts w:ascii="Times New Roman" w:hAnsi="Times New Roman" w:cs="Times New Roman"/>
          <w:bCs/>
          <w:sz w:val="30"/>
          <w:szCs w:val="30"/>
        </w:rPr>
        <w:t>мощным</w:t>
      </w:r>
      <w:r w:rsidRPr="009067F7">
        <w:rPr>
          <w:rFonts w:ascii="Times New Roman" w:hAnsi="Times New Roman" w:cs="Times New Roman"/>
          <w:bCs/>
          <w:sz w:val="30"/>
          <w:szCs w:val="30"/>
        </w:rPr>
        <w:t xml:space="preserve"> источником ионизирующего излучения.</w:t>
      </w:r>
      <w:r w:rsidR="006D7804" w:rsidRPr="009067F7">
        <w:rPr>
          <w:rFonts w:ascii="Times New Roman" w:hAnsi="Times New Roman" w:cs="Times New Roman"/>
          <w:bCs/>
          <w:sz w:val="30"/>
          <w:szCs w:val="30"/>
        </w:rPr>
        <w:t xml:space="preserve"> </w:t>
      </w:r>
      <w:r w:rsidR="006D7804" w:rsidRPr="009067F7">
        <w:rPr>
          <w:rFonts w:ascii="Times New Roman" w:hAnsi="Times New Roman" w:cs="Times New Roman"/>
          <w:sz w:val="30"/>
          <w:szCs w:val="30"/>
        </w:rPr>
        <w:t>Критериями</w:t>
      </w:r>
      <w:r w:rsidR="006D7804" w:rsidRPr="009067F7">
        <w:rPr>
          <w:rFonts w:ascii="Times New Roman" w:hAnsi="Times New Roman" w:cs="Times New Roman"/>
          <w:i/>
          <w:sz w:val="30"/>
          <w:szCs w:val="30"/>
        </w:rPr>
        <w:t xml:space="preserve"> </w:t>
      </w:r>
      <w:r w:rsidR="006D7804" w:rsidRPr="009067F7">
        <w:rPr>
          <w:rFonts w:ascii="Times New Roman" w:hAnsi="Times New Roman" w:cs="Times New Roman"/>
          <w:sz w:val="30"/>
          <w:szCs w:val="30"/>
        </w:rPr>
        <w:t>оценки воздействия фактора прямого облучения на человека являются пределы дозы, установленные законодательством, дозовые квоты.</w:t>
      </w:r>
      <w:r w:rsidR="005263E1" w:rsidRPr="009067F7">
        <w:rPr>
          <w:rFonts w:ascii="Times New Roman" w:hAnsi="Times New Roman" w:cs="Times New Roman"/>
          <w:bCs/>
          <w:sz w:val="30"/>
          <w:szCs w:val="30"/>
        </w:rPr>
        <w:t xml:space="preserve"> Предельно допустимое значение дозы облучения населения, составляющее величину 1 мЗв/год</w:t>
      </w:r>
      <w:r w:rsidR="00EC7FA4" w:rsidRPr="00EC7FA4">
        <w:rPr>
          <w:rFonts w:ascii="Times New Roman" w:hAnsi="Times New Roman" w:cs="Times New Roman"/>
          <w:bCs/>
          <w:sz w:val="30"/>
          <w:szCs w:val="30"/>
        </w:rPr>
        <w:t xml:space="preserve"> [</w:t>
      </w:r>
      <w:r w:rsidR="00DA6F73" w:rsidRPr="00DA6F73">
        <w:rPr>
          <w:rFonts w:ascii="Times New Roman" w:hAnsi="Times New Roman" w:cs="Times New Roman"/>
          <w:bCs/>
          <w:sz w:val="30"/>
          <w:szCs w:val="30"/>
        </w:rPr>
        <w:t>2</w:t>
      </w:r>
      <w:r w:rsidR="00D44AD6" w:rsidRPr="00D44AD6">
        <w:rPr>
          <w:rFonts w:ascii="Times New Roman" w:hAnsi="Times New Roman" w:cs="Times New Roman"/>
          <w:bCs/>
          <w:sz w:val="30"/>
          <w:szCs w:val="30"/>
        </w:rPr>
        <w:t>3</w:t>
      </w:r>
      <w:r w:rsidR="00EC7FA4" w:rsidRPr="00EC7FA4">
        <w:rPr>
          <w:rFonts w:ascii="Times New Roman" w:hAnsi="Times New Roman" w:cs="Times New Roman"/>
          <w:bCs/>
          <w:sz w:val="30"/>
          <w:szCs w:val="30"/>
        </w:rPr>
        <w:t>]</w:t>
      </w:r>
      <w:r w:rsidR="005263E1" w:rsidRPr="009067F7">
        <w:rPr>
          <w:rFonts w:ascii="Times New Roman" w:hAnsi="Times New Roman" w:cs="Times New Roman"/>
          <w:bCs/>
          <w:sz w:val="30"/>
          <w:szCs w:val="30"/>
        </w:rPr>
        <w:t>.</w:t>
      </w:r>
    </w:p>
    <w:p w:rsidR="00780435" w:rsidRPr="009067F7" w:rsidRDefault="00780435"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Могут быть реализованы конкретные меры по минимизации реального времени пребывания лиц, не подвергающихся радиационному воздействию на площадке захоронения, и лиц, находящихся в зоне</w:t>
      </w:r>
      <w:r w:rsidR="006F2071" w:rsidRPr="009067F7">
        <w:rPr>
          <w:rFonts w:ascii="Times New Roman" w:hAnsi="Times New Roman" w:cs="Times New Roman"/>
          <w:bCs/>
          <w:sz w:val="30"/>
          <w:szCs w:val="30"/>
        </w:rPr>
        <w:t xml:space="preserve"> свободного доступа</w:t>
      </w:r>
      <w:r w:rsidRPr="009067F7">
        <w:rPr>
          <w:rFonts w:ascii="Times New Roman" w:hAnsi="Times New Roman" w:cs="Times New Roman"/>
          <w:bCs/>
          <w:sz w:val="30"/>
          <w:szCs w:val="30"/>
        </w:rPr>
        <w:t xml:space="preserve">. В рамках </w:t>
      </w:r>
      <w:r w:rsidR="00687E6E">
        <w:rPr>
          <w:rFonts w:ascii="Times New Roman" w:hAnsi="Times New Roman" w:cs="Times New Roman"/>
          <w:bCs/>
          <w:sz w:val="30"/>
          <w:szCs w:val="30"/>
        </w:rPr>
        <w:t>оценки</w:t>
      </w:r>
      <w:r w:rsidRPr="009067F7">
        <w:rPr>
          <w:rFonts w:ascii="Times New Roman" w:hAnsi="Times New Roman" w:cs="Times New Roman"/>
          <w:bCs/>
          <w:sz w:val="30"/>
          <w:szCs w:val="30"/>
        </w:rPr>
        <w:t xml:space="preserve"> прямое </w:t>
      </w:r>
      <w:r w:rsidR="00590A26" w:rsidRPr="009067F7">
        <w:rPr>
          <w:rFonts w:ascii="Times New Roman" w:hAnsi="Times New Roman" w:cs="Times New Roman"/>
          <w:bCs/>
          <w:sz w:val="30"/>
          <w:szCs w:val="30"/>
        </w:rPr>
        <w:t>облучение</w:t>
      </w:r>
      <w:r w:rsidRPr="009067F7">
        <w:rPr>
          <w:rFonts w:ascii="Times New Roman" w:hAnsi="Times New Roman" w:cs="Times New Roman"/>
          <w:bCs/>
          <w:sz w:val="30"/>
          <w:szCs w:val="30"/>
        </w:rPr>
        <w:t xml:space="preserve"> </w:t>
      </w:r>
      <w:r w:rsidR="006D7804" w:rsidRPr="009067F7">
        <w:rPr>
          <w:rFonts w:ascii="Times New Roman" w:hAnsi="Times New Roman" w:cs="Times New Roman"/>
          <w:bCs/>
          <w:sz w:val="30"/>
          <w:szCs w:val="30"/>
        </w:rPr>
        <w:t xml:space="preserve">от </w:t>
      </w:r>
      <w:r w:rsidRPr="009067F7">
        <w:rPr>
          <w:rFonts w:ascii="Times New Roman" w:hAnsi="Times New Roman" w:cs="Times New Roman"/>
          <w:bCs/>
          <w:sz w:val="30"/>
          <w:szCs w:val="30"/>
        </w:rPr>
        <w:t>при</w:t>
      </w:r>
      <w:r w:rsidR="006D7804" w:rsidRPr="009067F7">
        <w:rPr>
          <w:rFonts w:ascii="Times New Roman" w:hAnsi="Times New Roman" w:cs="Times New Roman"/>
          <w:bCs/>
          <w:sz w:val="30"/>
          <w:szCs w:val="30"/>
        </w:rPr>
        <w:t xml:space="preserve">емного </w:t>
      </w:r>
      <w:r w:rsidRPr="009067F7">
        <w:rPr>
          <w:rFonts w:ascii="Times New Roman" w:hAnsi="Times New Roman" w:cs="Times New Roman"/>
          <w:bCs/>
          <w:sz w:val="30"/>
          <w:szCs w:val="30"/>
        </w:rPr>
        <w:t>хранилища оценивается как потенциально значимое воздействие на окружающую среду.</w:t>
      </w:r>
    </w:p>
    <w:p w:rsidR="00780435" w:rsidRPr="009067F7" w:rsidRDefault="001D32E3" w:rsidP="0081332E">
      <w:pPr>
        <w:tabs>
          <w:tab w:val="left" w:pos="851"/>
          <w:tab w:val="left" w:pos="1134"/>
        </w:tabs>
        <w:spacing w:after="0" w:line="240" w:lineRule="auto"/>
        <w:ind w:firstLine="709"/>
        <w:jc w:val="both"/>
        <w:rPr>
          <w:rFonts w:ascii="Times New Roman" w:hAnsi="Times New Roman" w:cs="Times New Roman"/>
          <w:b/>
          <w:bCs/>
          <w:i/>
          <w:sz w:val="30"/>
          <w:szCs w:val="30"/>
        </w:rPr>
      </w:pPr>
      <w:r w:rsidRPr="009067F7">
        <w:rPr>
          <w:rFonts w:ascii="Times New Roman" w:hAnsi="Times New Roman" w:cs="Times New Roman"/>
          <w:b/>
          <w:bCs/>
          <w:i/>
          <w:sz w:val="30"/>
          <w:szCs w:val="30"/>
        </w:rPr>
        <w:t>Вторичные</w:t>
      </w:r>
      <w:r w:rsidR="00715CD9" w:rsidRPr="009067F7">
        <w:rPr>
          <w:rFonts w:ascii="Times New Roman" w:hAnsi="Times New Roman" w:cs="Times New Roman"/>
          <w:b/>
          <w:bCs/>
          <w:i/>
          <w:sz w:val="30"/>
          <w:szCs w:val="30"/>
        </w:rPr>
        <w:t xml:space="preserve"> радиоактивные отходы</w:t>
      </w:r>
    </w:p>
    <w:p w:rsidR="00780435" w:rsidRPr="009067F7" w:rsidRDefault="00564205"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При обслуживании контейнеров во время эксплуатации образуются жидкие и твердые радиоактивные отходы. </w:t>
      </w:r>
      <w:r w:rsidR="00780435" w:rsidRPr="009067F7">
        <w:rPr>
          <w:rFonts w:ascii="Times New Roman" w:hAnsi="Times New Roman" w:cs="Times New Roman"/>
          <w:bCs/>
          <w:sz w:val="30"/>
          <w:szCs w:val="30"/>
        </w:rPr>
        <w:t xml:space="preserve">Количество </w:t>
      </w:r>
      <w:r w:rsidR="001D32E3" w:rsidRPr="009067F7">
        <w:rPr>
          <w:rFonts w:ascii="Times New Roman" w:hAnsi="Times New Roman" w:cs="Times New Roman"/>
          <w:bCs/>
          <w:sz w:val="30"/>
          <w:szCs w:val="30"/>
        </w:rPr>
        <w:t xml:space="preserve">вторичных </w:t>
      </w:r>
      <w:r w:rsidR="00780435" w:rsidRPr="009067F7">
        <w:rPr>
          <w:rFonts w:ascii="Times New Roman" w:hAnsi="Times New Roman" w:cs="Times New Roman"/>
          <w:bCs/>
          <w:sz w:val="30"/>
          <w:szCs w:val="30"/>
        </w:rPr>
        <w:t xml:space="preserve">радиоактивных отходов, возникающих во время работы приемного хранилища, невелико по сравнению с радиоактивными отходами системы кондиционирования. Из этого следует полагать, что на площадке должна быть внедрена централизованная система обращения с </w:t>
      </w:r>
      <w:r w:rsidR="0046702A" w:rsidRPr="009067F7">
        <w:rPr>
          <w:rFonts w:ascii="Times New Roman" w:hAnsi="Times New Roman" w:cs="Times New Roman"/>
          <w:bCs/>
          <w:sz w:val="30"/>
          <w:szCs w:val="30"/>
        </w:rPr>
        <w:t xml:space="preserve">эксплуатационными </w:t>
      </w:r>
      <w:r w:rsidR="00780435" w:rsidRPr="009067F7">
        <w:rPr>
          <w:rFonts w:ascii="Times New Roman" w:hAnsi="Times New Roman" w:cs="Times New Roman"/>
          <w:bCs/>
          <w:sz w:val="30"/>
          <w:szCs w:val="30"/>
        </w:rPr>
        <w:t xml:space="preserve">радиоактивными отходами, образующимися главным образом в рамках кондиционирования высокоактивных отходов, предназначенных для захоронения. </w:t>
      </w:r>
      <w:r w:rsidR="0046702A" w:rsidRPr="009067F7">
        <w:rPr>
          <w:rFonts w:ascii="Times New Roman" w:hAnsi="Times New Roman" w:cs="Times New Roman"/>
          <w:bCs/>
          <w:sz w:val="30"/>
          <w:szCs w:val="30"/>
        </w:rPr>
        <w:t>Э</w:t>
      </w:r>
      <w:r w:rsidR="00780435" w:rsidRPr="009067F7">
        <w:rPr>
          <w:rFonts w:ascii="Times New Roman" w:hAnsi="Times New Roman" w:cs="Times New Roman"/>
          <w:bCs/>
          <w:sz w:val="30"/>
          <w:szCs w:val="30"/>
        </w:rPr>
        <w:t xml:space="preserve">кологические последствия от радиоактивных отходов, образующихся на площадке, будут рассмотрены </w:t>
      </w:r>
      <w:r w:rsidR="006D7804" w:rsidRPr="009067F7">
        <w:rPr>
          <w:rFonts w:ascii="Times New Roman" w:hAnsi="Times New Roman" w:cs="Times New Roman"/>
          <w:bCs/>
          <w:sz w:val="30"/>
          <w:szCs w:val="30"/>
        </w:rPr>
        <w:t>в подразделе 8.</w:t>
      </w:r>
      <w:r w:rsidR="00A82D38" w:rsidRPr="00A82D38">
        <w:rPr>
          <w:rFonts w:ascii="Times New Roman" w:hAnsi="Times New Roman" w:cs="Times New Roman"/>
          <w:bCs/>
          <w:sz w:val="30"/>
          <w:szCs w:val="30"/>
        </w:rPr>
        <w:t>8</w:t>
      </w:r>
      <w:r w:rsidR="006D7804" w:rsidRPr="009067F7">
        <w:rPr>
          <w:rFonts w:ascii="Times New Roman" w:hAnsi="Times New Roman" w:cs="Times New Roman"/>
          <w:bCs/>
          <w:sz w:val="30"/>
          <w:szCs w:val="30"/>
        </w:rPr>
        <w:t>.3.</w:t>
      </w:r>
    </w:p>
    <w:p w:rsidR="00DA79EB" w:rsidRPr="009067F7" w:rsidRDefault="00DA79EB"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можно оценить как </w:t>
      </w:r>
      <w:r w:rsidR="00027563" w:rsidRPr="009067F7">
        <w:rPr>
          <w:rFonts w:ascii="Times New Roman" w:eastAsia="Calibri" w:hAnsi="Times New Roman" w:cs="Times New Roman"/>
          <w:bCs/>
          <w:sz w:val="30"/>
          <w:szCs w:val="30"/>
        </w:rPr>
        <w:t>слабое</w:t>
      </w:r>
      <w:r w:rsidRPr="009067F7">
        <w:rPr>
          <w:rFonts w:ascii="Times New Roman" w:eastAsia="Calibri" w:hAnsi="Times New Roman" w:cs="Times New Roman"/>
          <w:bCs/>
          <w:sz w:val="30"/>
          <w:szCs w:val="30"/>
        </w:rPr>
        <w:t>, незначительной продолжительности, локальное.</w:t>
      </w:r>
    </w:p>
    <w:p w:rsidR="00DC630E" w:rsidRPr="009067F7" w:rsidRDefault="00DC630E" w:rsidP="0081332E">
      <w:pPr>
        <w:tabs>
          <w:tab w:val="left" w:pos="851"/>
          <w:tab w:val="left" w:pos="1134"/>
        </w:tabs>
        <w:spacing w:after="0" w:line="240" w:lineRule="auto"/>
        <w:ind w:firstLine="709"/>
        <w:jc w:val="both"/>
        <w:rPr>
          <w:rFonts w:ascii="Times New Roman" w:hAnsi="Times New Roman" w:cs="Times New Roman"/>
          <w:bCs/>
          <w:sz w:val="30"/>
          <w:szCs w:val="30"/>
          <w:u w:val="single"/>
        </w:rPr>
      </w:pPr>
      <w:r w:rsidRPr="009067F7">
        <w:rPr>
          <w:rFonts w:ascii="Times New Roman" w:hAnsi="Times New Roman" w:cs="Times New Roman"/>
          <w:bCs/>
          <w:sz w:val="30"/>
          <w:szCs w:val="30"/>
          <w:u w:val="single"/>
        </w:rPr>
        <w:t>Инцинденты</w:t>
      </w:r>
    </w:p>
    <w:p w:rsidR="00564205" w:rsidRPr="009067F7" w:rsidRDefault="00564205"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Нормальная эксплуатация приемного хранилища </w:t>
      </w:r>
      <w:r w:rsidR="00E710F9" w:rsidRPr="009067F7">
        <w:rPr>
          <w:rFonts w:ascii="Times New Roman" w:hAnsi="Times New Roman" w:cs="Times New Roman"/>
          <w:bCs/>
          <w:sz w:val="30"/>
          <w:szCs w:val="30"/>
        </w:rPr>
        <w:t>исключает</w:t>
      </w:r>
      <w:r w:rsidRPr="009067F7">
        <w:rPr>
          <w:rFonts w:ascii="Times New Roman" w:hAnsi="Times New Roman" w:cs="Times New Roman"/>
          <w:bCs/>
          <w:sz w:val="30"/>
          <w:szCs w:val="30"/>
        </w:rPr>
        <w:t xml:space="preserve"> выброс</w:t>
      </w:r>
      <w:r w:rsidR="00E710F9" w:rsidRPr="009067F7">
        <w:rPr>
          <w:rFonts w:ascii="Times New Roman" w:hAnsi="Times New Roman" w:cs="Times New Roman"/>
          <w:bCs/>
          <w:sz w:val="30"/>
          <w:szCs w:val="30"/>
        </w:rPr>
        <w:t xml:space="preserve">ы </w:t>
      </w:r>
      <w:r w:rsidRPr="009067F7">
        <w:rPr>
          <w:rFonts w:ascii="Times New Roman" w:hAnsi="Times New Roman" w:cs="Times New Roman"/>
          <w:bCs/>
          <w:sz w:val="30"/>
          <w:szCs w:val="30"/>
        </w:rPr>
        <w:t xml:space="preserve">радиоактивных </w:t>
      </w:r>
      <w:r w:rsidR="00E710F9" w:rsidRPr="009067F7">
        <w:rPr>
          <w:rFonts w:ascii="Times New Roman" w:hAnsi="Times New Roman" w:cs="Times New Roman"/>
          <w:bCs/>
          <w:sz w:val="30"/>
          <w:szCs w:val="30"/>
        </w:rPr>
        <w:t>веществ в атмосферный воздух</w:t>
      </w:r>
      <w:r w:rsidRPr="009067F7">
        <w:rPr>
          <w:rFonts w:ascii="Times New Roman" w:hAnsi="Times New Roman" w:cs="Times New Roman"/>
          <w:bCs/>
          <w:sz w:val="30"/>
          <w:szCs w:val="30"/>
        </w:rPr>
        <w:t>, поскольку транспортные контейнеры надежно герметизированы с использованием двух уплотнительных прокладок и не открываются в приемном хранилище.</w:t>
      </w:r>
    </w:p>
    <w:p w:rsidR="006D7804" w:rsidRPr="009067F7" w:rsidRDefault="006D7804"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При обращении с радиоактивными материалами не исключены радиоактивные выбросы из-за инцидентов, являющихся следствием </w:t>
      </w:r>
      <w:r w:rsidRPr="009067F7">
        <w:rPr>
          <w:rFonts w:ascii="Times New Roman" w:hAnsi="Times New Roman" w:cs="Times New Roman"/>
          <w:bCs/>
          <w:sz w:val="30"/>
          <w:szCs w:val="30"/>
        </w:rPr>
        <w:lastRenderedPageBreak/>
        <w:t>исходных событий, которые, как правило, можно разделить на следующие категории:</w:t>
      </w:r>
    </w:p>
    <w:p w:rsidR="006D7804" w:rsidRPr="009067F7" w:rsidRDefault="006D7804"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1.</w:t>
      </w:r>
      <w:r w:rsidR="00A82D38">
        <w:rPr>
          <w:rFonts w:ascii="Times New Roman" w:hAnsi="Times New Roman" w:cs="Times New Roman"/>
          <w:bCs/>
          <w:sz w:val="30"/>
          <w:szCs w:val="30"/>
          <w:lang w:val="en-US"/>
        </w:rPr>
        <w:t> </w:t>
      </w:r>
      <w:r w:rsidRPr="009067F7">
        <w:rPr>
          <w:rFonts w:ascii="Times New Roman" w:hAnsi="Times New Roman" w:cs="Times New Roman"/>
          <w:bCs/>
          <w:sz w:val="30"/>
          <w:szCs w:val="30"/>
        </w:rPr>
        <w:t>Внутренние исходные события, такие как падение контейнера, протечки, пожар и др.</w:t>
      </w:r>
    </w:p>
    <w:p w:rsidR="006D7804" w:rsidRPr="009067F7" w:rsidRDefault="006D7804"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2.</w:t>
      </w:r>
      <w:r w:rsidR="00A82D38">
        <w:rPr>
          <w:rFonts w:ascii="Times New Roman" w:hAnsi="Times New Roman" w:cs="Times New Roman"/>
          <w:bCs/>
          <w:sz w:val="30"/>
          <w:szCs w:val="30"/>
          <w:lang w:val="en-US"/>
        </w:rPr>
        <w:t> </w:t>
      </w:r>
      <w:r w:rsidRPr="009067F7">
        <w:rPr>
          <w:rFonts w:ascii="Times New Roman" w:hAnsi="Times New Roman" w:cs="Times New Roman"/>
          <w:bCs/>
          <w:sz w:val="30"/>
          <w:szCs w:val="30"/>
        </w:rPr>
        <w:t>Внешние природные воздействия, например, землетрясение, затопление и пр.</w:t>
      </w:r>
    </w:p>
    <w:p w:rsidR="006D7804" w:rsidRPr="009067F7" w:rsidRDefault="006D7804"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3.</w:t>
      </w:r>
      <w:r w:rsidR="00A82D38">
        <w:rPr>
          <w:rFonts w:ascii="Times New Roman" w:hAnsi="Times New Roman" w:cs="Times New Roman"/>
          <w:bCs/>
          <w:sz w:val="30"/>
          <w:szCs w:val="30"/>
          <w:lang w:val="en-US"/>
        </w:rPr>
        <w:t> </w:t>
      </w:r>
      <w:r w:rsidRPr="009067F7">
        <w:rPr>
          <w:rFonts w:ascii="Times New Roman" w:hAnsi="Times New Roman" w:cs="Times New Roman"/>
          <w:bCs/>
          <w:sz w:val="30"/>
          <w:szCs w:val="30"/>
        </w:rPr>
        <w:t>Внешние техногенные воздействия, в частности, падение самолёта, взрыв и др.</w:t>
      </w:r>
    </w:p>
    <w:p w:rsidR="006D7804" w:rsidRPr="009067F7" w:rsidRDefault="00564205"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Проверка устойчивости приемного хранилища к внутренним и внешним исходным событиям является предметом конкретных процедур лицензирования на различных стадиях реализации проекта. </w:t>
      </w:r>
      <w:r w:rsidR="006D7804" w:rsidRPr="009067F7">
        <w:rPr>
          <w:rFonts w:ascii="Times New Roman" w:hAnsi="Times New Roman" w:cs="Times New Roman"/>
          <w:bCs/>
          <w:sz w:val="30"/>
          <w:szCs w:val="30"/>
        </w:rPr>
        <w:t>В рамках процесса лицензирования радиационно-опасных объектов выполняется анализ аварий, заключительным этапом которого является оценка радиационных последствий</w:t>
      </w:r>
      <w:r w:rsidR="000236E9">
        <w:rPr>
          <w:rFonts w:ascii="Times New Roman" w:hAnsi="Times New Roman" w:cs="Times New Roman"/>
          <w:bCs/>
          <w:sz w:val="30"/>
          <w:szCs w:val="30"/>
        </w:rPr>
        <w:t xml:space="preserve"> </w:t>
      </w:r>
      <w:r w:rsidR="006D7804" w:rsidRPr="009067F7">
        <w:rPr>
          <w:rFonts w:ascii="Times New Roman" w:hAnsi="Times New Roman" w:cs="Times New Roman"/>
          <w:bCs/>
          <w:sz w:val="30"/>
          <w:szCs w:val="30"/>
        </w:rPr>
        <w:t>аварий и обоснование максимально возможного выброса.</w:t>
      </w:r>
    </w:p>
    <w:p w:rsidR="00687E6E" w:rsidRDefault="00687E6E" w:rsidP="0081332E">
      <w:pPr>
        <w:tabs>
          <w:tab w:val="left" w:pos="851"/>
          <w:tab w:val="left" w:pos="1134"/>
        </w:tabs>
        <w:spacing w:after="0" w:line="240" w:lineRule="auto"/>
        <w:ind w:firstLine="709"/>
        <w:jc w:val="both"/>
        <w:rPr>
          <w:rFonts w:ascii="Times New Roman" w:hAnsi="Times New Roman" w:cs="Times New Roman"/>
          <w:b/>
          <w:bCs/>
          <w:sz w:val="30"/>
          <w:szCs w:val="30"/>
        </w:rPr>
      </w:pPr>
    </w:p>
    <w:p w:rsidR="00EB200C" w:rsidRDefault="00D45B54" w:rsidP="0081332E">
      <w:pPr>
        <w:tabs>
          <w:tab w:val="left" w:pos="851"/>
          <w:tab w:val="left" w:pos="1134"/>
        </w:tabs>
        <w:spacing w:after="0" w:line="240" w:lineRule="auto"/>
        <w:ind w:firstLine="709"/>
        <w:jc w:val="both"/>
        <w:rPr>
          <w:rFonts w:ascii="Times New Roman" w:hAnsi="Times New Roman" w:cs="Times New Roman"/>
          <w:b/>
          <w:bCs/>
          <w:sz w:val="30"/>
          <w:szCs w:val="30"/>
        </w:rPr>
      </w:pPr>
      <w:r w:rsidRPr="009067F7">
        <w:rPr>
          <w:rFonts w:ascii="Times New Roman" w:hAnsi="Times New Roman" w:cs="Times New Roman"/>
          <w:b/>
          <w:bCs/>
          <w:sz w:val="30"/>
          <w:szCs w:val="30"/>
        </w:rPr>
        <w:t>8.</w:t>
      </w:r>
      <w:r w:rsidR="001420AA" w:rsidRPr="009067F7">
        <w:rPr>
          <w:rFonts w:ascii="Times New Roman" w:hAnsi="Times New Roman" w:cs="Times New Roman"/>
          <w:b/>
          <w:bCs/>
          <w:sz w:val="30"/>
          <w:szCs w:val="30"/>
        </w:rPr>
        <w:t>8</w:t>
      </w:r>
      <w:r w:rsidRPr="009067F7">
        <w:rPr>
          <w:rFonts w:ascii="Times New Roman" w:hAnsi="Times New Roman" w:cs="Times New Roman"/>
          <w:b/>
          <w:bCs/>
          <w:sz w:val="30"/>
          <w:szCs w:val="30"/>
        </w:rPr>
        <w:t>.3</w:t>
      </w:r>
      <w:r w:rsidR="00A82D38">
        <w:rPr>
          <w:rFonts w:ascii="Times New Roman" w:hAnsi="Times New Roman" w:cs="Times New Roman"/>
          <w:b/>
          <w:bCs/>
          <w:sz w:val="30"/>
          <w:szCs w:val="30"/>
          <w:lang w:val="en-US"/>
        </w:rPr>
        <w:t> </w:t>
      </w:r>
      <w:r w:rsidR="00EB200C" w:rsidRPr="00EB200C">
        <w:rPr>
          <w:rFonts w:ascii="Times New Roman" w:hAnsi="Times New Roman" w:cs="Times New Roman"/>
          <w:b/>
          <w:bCs/>
          <w:sz w:val="30"/>
          <w:szCs w:val="30"/>
        </w:rPr>
        <w:t xml:space="preserve">Кондиционирование высокоактивных отходов переработки отработавшего ядерного топлива перед захоронением в пункте захоронения </w:t>
      </w:r>
    </w:p>
    <w:p w:rsidR="002549CE" w:rsidRPr="009067F7" w:rsidRDefault="00A415D7"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Перед </w:t>
      </w:r>
      <w:r w:rsidR="00294277" w:rsidRPr="009067F7">
        <w:rPr>
          <w:rFonts w:ascii="Times New Roman" w:hAnsi="Times New Roman" w:cs="Times New Roman"/>
          <w:sz w:val="30"/>
          <w:szCs w:val="30"/>
        </w:rPr>
        <w:t>захоронением</w:t>
      </w:r>
      <w:r w:rsidR="003F389B" w:rsidRPr="009067F7">
        <w:rPr>
          <w:rFonts w:ascii="Times New Roman" w:hAnsi="Times New Roman" w:cs="Times New Roman"/>
          <w:sz w:val="30"/>
          <w:szCs w:val="30"/>
        </w:rPr>
        <w:t xml:space="preserve"> </w:t>
      </w:r>
      <w:r w:rsidR="00A82D38">
        <w:rPr>
          <w:rFonts w:ascii="Times New Roman" w:hAnsi="Times New Roman" w:cs="Times New Roman"/>
          <w:sz w:val="30"/>
          <w:szCs w:val="30"/>
        </w:rPr>
        <w:t>ВАО</w:t>
      </w:r>
      <w:r w:rsidR="003F389B" w:rsidRPr="009067F7">
        <w:rPr>
          <w:rFonts w:ascii="Times New Roman" w:hAnsi="Times New Roman" w:cs="Times New Roman"/>
          <w:sz w:val="30"/>
          <w:szCs w:val="30"/>
        </w:rPr>
        <w:t>,</w:t>
      </w:r>
      <w:r w:rsidRPr="009067F7">
        <w:rPr>
          <w:rFonts w:ascii="Times New Roman" w:hAnsi="Times New Roman" w:cs="Times New Roman"/>
          <w:sz w:val="30"/>
          <w:szCs w:val="30"/>
        </w:rPr>
        <w:t xml:space="preserve"> генерирующие тепло, должны быть </w:t>
      </w:r>
      <w:r w:rsidR="00687E6E">
        <w:rPr>
          <w:rFonts w:ascii="Times New Roman" w:hAnsi="Times New Roman" w:cs="Times New Roman"/>
          <w:sz w:val="30"/>
          <w:szCs w:val="30"/>
        </w:rPr>
        <w:t>кондиционированы</w:t>
      </w:r>
      <w:r w:rsidRPr="009067F7">
        <w:rPr>
          <w:rFonts w:ascii="Times New Roman" w:hAnsi="Times New Roman" w:cs="Times New Roman"/>
          <w:sz w:val="30"/>
          <w:szCs w:val="30"/>
        </w:rPr>
        <w:t xml:space="preserve"> и / или переупакованы</w:t>
      </w:r>
      <w:r w:rsidR="003F389B" w:rsidRPr="009067F7">
        <w:rPr>
          <w:rFonts w:ascii="Times New Roman" w:hAnsi="Times New Roman" w:cs="Times New Roman"/>
          <w:sz w:val="30"/>
          <w:szCs w:val="30"/>
        </w:rPr>
        <w:t>.</w:t>
      </w:r>
      <w:r w:rsidRPr="009067F7">
        <w:rPr>
          <w:rFonts w:ascii="Times New Roman" w:hAnsi="Times New Roman" w:cs="Times New Roman"/>
          <w:sz w:val="30"/>
          <w:szCs w:val="30"/>
        </w:rPr>
        <w:t xml:space="preserve"> </w:t>
      </w:r>
      <w:r w:rsidR="00294277" w:rsidRPr="009067F7">
        <w:rPr>
          <w:rFonts w:ascii="Times New Roman" w:hAnsi="Times New Roman" w:cs="Times New Roman"/>
          <w:sz w:val="30"/>
          <w:szCs w:val="30"/>
        </w:rPr>
        <w:t>Возможно потребуется</w:t>
      </w:r>
      <w:r w:rsidR="002549CE" w:rsidRPr="009067F7">
        <w:rPr>
          <w:rFonts w:ascii="Times New Roman" w:hAnsi="Times New Roman" w:cs="Times New Roman"/>
          <w:sz w:val="30"/>
          <w:szCs w:val="30"/>
        </w:rPr>
        <w:t xml:space="preserve"> перегрузка из транспортных контейнеров в контейнеры для захоронения, включая возможную дополнительную подготовку упаковок с </w:t>
      </w:r>
      <w:r w:rsidR="00A82D38">
        <w:rPr>
          <w:rFonts w:ascii="Times New Roman" w:hAnsi="Times New Roman" w:cs="Times New Roman"/>
          <w:sz w:val="30"/>
          <w:szCs w:val="30"/>
        </w:rPr>
        <w:t>ВАО</w:t>
      </w:r>
      <w:r w:rsidR="002549CE" w:rsidRPr="009067F7">
        <w:rPr>
          <w:rFonts w:ascii="Times New Roman" w:hAnsi="Times New Roman" w:cs="Times New Roman"/>
          <w:sz w:val="30"/>
          <w:szCs w:val="30"/>
        </w:rPr>
        <w:t xml:space="preserve"> к захоронению.</w:t>
      </w:r>
    </w:p>
    <w:p w:rsidR="00777D70" w:rsidRPr="009067F7" w:rsidRDefault="00777D70"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атмосферный воздух</w:t>
      </w:r>
    </w:p>
    <w:p w:rsidR="00777D70" w:rsidRPr="009067F7" w:rsidRDefault="00777D70"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Основное воздействие на атмосферный воздух при кондиционировании ВАО можно оценить как незначительное, незначительной продолжительности, локальное.</w:t>
      </w:r>
    </w:p>
    <w:p w:rsidR="00761C6D" w:rsidRPr="009067F7" w:rsidRDefault="00761C6D"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акустического воздействия</w:t>
      </w:r>
    </w:p>
    <w:p w:rsidR="00761C6D" w:rsidRPr="009067F7" w:rsidRDefault="00761C6D" w:rsidP="0081332E">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Акустическое воздействие </w:t>
      </w:r>
      <w:r w:rsidRPr="009067F7">
        <w:rPr>
          <w:rFonts w:ascii="Times New Roman" w:eastAsia="Calibri" w:hAnsi="Times New Roman" w:cs="Times New Roman"/>
          <w:bCs/>
          <w:sz w:val="30"/>
          <w:szCs w:val="30"/>
        </w:rPr>
        <w:t>при кондиционировании</w:t>
      </w:r>
      <w:r w:rsidRPr="009067F7">
        <w:rPr>
          <w:rFonts w:ascii="Times New Roman" w:hAnsi="Times New Roman" w:cs="Times New Roman"/>
          <w:sz w:val="30"/>
          <w:szCs w:val="30"/>
        </w:rPr>
        <w:t xml:space="preserve"> отсутствует.</w:t>
      </w:r>
    </w:p>
    <w:p w:rsidR="0028702B" w:rsidRPr="009067F7" w:rsidRDefault="0028702B"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подземные и поверхностные воды</w:t>
      </w:r>
    </w:p>
    <w:p w:rsidR="0028702B" w:rsidRPr="009067F7" w:rsidRDefault="0028702B"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при кондиционировании ВАО можно оценить как незначительное, незначительной продолжительности, локальное.</w:t>
      </w:r>
    </w:p>
    <w:p w:rsidR="004E329E" w:rsidRPr="009067F7" w:rsidRDefault="004E329E"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геолого-экологические условия (геологические, гидрогеологические и инженерно-геологические условия), рельеф, земли (включая почвы)</w:t>
      </w:r>
    </w:p>
    <w:p w:rsidR="004E329E" w:rsidRPr="009067F7" w:rsidRDefault="004E329E"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w:t>
      </w:r>
      <w:r w:rsidR="00C039AD" w:rsidRPr="009067F7">
        <w:rPr>
          <w:rFonts w:ascii="Times New Roman" w:eastAsia="Calibri" w:hAnsi="Times New Roman" w:cs="Times New Roman"/>
          <w:bCs/>
          <w:sz w:val="30"/>
          <w:szCs w:val="30"/>
        </w:rPr>
        <w:t xml:space="preserve"> на геолого-экологические условия (геологические, гидрогеологические и инженерно-геологические условия), рельеф, земли (включая почвы) </w:t>
      </w:r>
      <w:r w:rsidRPr="009067F7">
        <w:rPr>
          <w:rFonts w:ascii="Times New Roman" w:eastAsia="Calibri" w:hAnsi="Times New Roman" w:cs="Times New Roman"/>
          <w:bCs/>
          <w:sz w:val="30"/>
          <w:szCs w:val="30"/>
        </w:rPr>
        <w:t>при кондиционировании ВАО перед захоронением в пункте отсутствует.</w:t>
      </w:r>
    </w:p>
    <w:p w:rsidR="00C039AD" w:rsidRPr="009067F7" w:rsidRDefault="00C039AD" w:rsidP="0081332E">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растительный и животный мир</w:t>
      </w:r>
    </w:p>
    <w:p w:rsidR="00C039AD" w:rsidRPr="009067F7" w:rsidRDefault="00C039AD"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lastRenderedPageBreak/>
        <w:t>Воздействие на растительный и животный мир при кондиционировании ВАО перед захоронением в пункте отсутствует.</w:t>
      </w:r>
    </w:p>
    <w:p w:rsidR="00C27517" w:rsidRPr="009067F7" w:rsidRDefault="00C27517"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C27517" w:rsidRPr="009067F7" w:rsidRDefault="00C27517"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особо охраняемые природные территории, природные территории, подлежащие специальной охране при кондиционировании</w:t>
      </w:r>
      <w:r w:rsidR="000236E9">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ВАО отсутствует.</w:t>
      </w:r>
    </w:p>
    <w:p w:rsidR="00715CD9" w:rsidRPr="009067F7" w:rsidRDefault="00715CD9" w:rsidP="0081332E">
      <w:pPr>
        <w:tabs>
          <w:tab w:val="left" w:pos="851"/>
          <w:tab w:val="left" w:pos="1134"/>
        </w:tabs>
        <w:spacing w:after="0" w:line="240" w:lineRule="auto"/>
        <w:ind w:firstLine="709"/>
        <w:jc w:val="both"/>
        <w:rPr>
          <w:rFonts w:ascii="Times New Roman" w:hAnsi="Times New Roman" w:cs="Times New Roman"/>
          <w:bCs/>
          <w:sz w:val="30"/>
          <w:szCs w:val="30"/>
          <w:u w:val="single"/>
        </w:rPr>
      </w:pPr>
      <w:r w:rsidRPr="009067F7">
        <w:rPr>
          <w:rFonts w:ascii="Times New Roman" w:hAnsi="Times New Roman" w:cs="Times New Roman"/>
          <w:bCs/>
          <w:sz w:val="30"/>
          <w:szCs w:val="30"/>
          <w:u w:val="single"/>
        </w:rPr>
        <w:t>Оценка радиационного воздействия:</w:t>
      </w:r>
    </w:p>
    <w:p w:rsidR="00715CD9" w:rsidRPr="009067F7" w:rsidRDefault="00715CD9" w:rsidP="0081332E">
      <w:pPr>
        <w:tabs>
          <w:tab w:val="left" w:pos="851"/>
          <w:tab w:val="left" w:pos="1134"/>
        </w:tabs>
        <w:spacing w:after="0" w:line="240" w:lineRule="auto"/>
        <w:ind w:firstLine="709"/>
        <w:jc w:val="both"/>
        <w:rPr>
          <w:rFonts w:ascii="Times New Roman" w:hAnsi="Times New Roman" w:cs="Times New Roman"/>
          <w:b/>
          <w:bCs/>
          <w:sz w:val="30"/>
          <w:szCs w:val="30"/>
        </w:rPr>
      </w:pPr>
      <w:r w:rsidRPr="009067F7">
        <w:rPr>
          <w:rFonts w:ascii="Times New Roman" w:hAnsi="Times New Roman" w:cs="Times New Roman"/>
          <w:b/>
          <w:i/>
          <w:sz w:val="30"/>
          <w:szCs w:val="30"/>
        </w:rPr>
        <w:t>Оценка прямого воздействия ионизирующего излучения</w:t>
      </w:r>
      <w:r w:rsidRPr="009067F7">
        <w:rPr>
          <w:rFonts w:ascii="Times New Roman" w:hAnsi="Times New Roman" w:cs="Times New Roman"/>
          <w:b/>
          <w:bCs/>
          <w:sz w:val="30"/>
          <w:szCs w:val="30"/>
        </w:rPr>
        <w:t xml:space="preserve"> </w:t>
      </w:r>
    </w:p>
    <w:p w:rsidR="002D119A" w:rsidRPr="009067F7" w:rsidRDefault="00FA2DDB"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sz w:val="30"/>
          <w:szCs w:val="30"/>
        </w:rPr>
        <w:t xml:space="preserve">При нормальной эксплуатации и соответствии характеристик упаковок критериям приемлемости для захоронения, радиационное воздействие от герметичных упаковок с РАО, поступающих на захоронение, вызывается только облучением. </w:t>
      </w:r>
      <w:r w:rsidR="002D119A" w:rsidRPr="009067F7">
        <w:rPr>
          <w:rFonts w:ascii="Times New Roman" w:hAnsi="Times New Roman" w:cs="Times New Roman"/>
          <w:sz w:val="30"/>
          <w:szCs w:val="30"/>
        </w:rPr>
        <w:t>Критериями</w:t>
      </w:r>
      <w:r w:rsidR="002D119A" w:rsidRPr="009067F7">
        <w:rPr>
          <w:rFonts w:ascii="Times New Roman" w:hAnsi="Times New Roman" w:cs="Times New Roman"/>
          <w:i/>
          <w:sz w:val="30"/>
          <w:szCs w:val="30"/>
        </w:rPr>
        <w:t xml:space="preserve"> </w:t>
      </w:r>
      <w:r w:rsidR="002D119A" w:rsidRPr="009067F7">
        <w:rPr>
          <w:rFonts w:ascii="Times New Roman" w:hAnsi="Times New Roman" w:cs="Times New Roman"/>
          <w:sz w:val="30"/>
          <w:szCs w:val="30"/>
        </w:rPr>
        <w:t>оценки воздействия фактора прямого облучения на человека и биоту являются пределы доз</w:t>
      </w:r>
      <w:r w:rsidR="009C0D80">
        <w:rPr>
          <w:rFonts w:ascii="Times New Roman" w:hAnsi="Times New Roman" w:cs="Times New Roman"/>
          <w:sz w:val="30"/>
          <w:szCs w:val="30"/>
        </w:rPr>
        <w:t xml:space="preserve"> и предельно допустимые уровни,</w:t>
      </w:r>
      <w:r w:rsidR="002D119A" w:rsidRPr="009067F7">
        <w:rPr>
          <w:rFonts w:ascii="Times New Roman" w:hAnsi="Times New Roman" w:cs="Times New Roman"/>
          <w:sz w:val="30"/>
          <w:szCs w:val="30"/>
        </w:rPr>
        <w:t xml:space="preserve"> установленные законодательством</w:t>
      </w:r>
      <w:r w:rsidR="009C0D80">
        <w:rPr>
          <w:rFonts w:ascii="Times New Roman" w:hAnsi="Times New Roman" w:cs="Times New Roman"/>
          <w:sz w:val="30"/>
          <w:szCs w:val="30"/>
        </w:rPr>
        <w:t>.</w:t>
      </w:r>
      <w:r w:rsidR="002D119A" w:rsidRPr="009067F7">
        <w:rPr>
          <w:rFonts w:ascii="Times New Roman" w:hAnsi="Times New Roman" w:cs="Times New Roman"/>
          <w:bCs/>
          <w:sz w:val="30"/>
          <w:szCs w:val="30"/>
        </w:rPr>
        <w:t xml:space="preserve"> </w:t>
      </w:r>
    </w:p>
    <w:p w:rsidR="00122FD0" w:rsidRPr="009067F7" w:rsidRDefault="00122FD0"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Вследствие высоких полей излучения и высоких активностей при обращении с ВАО перед их захоронением дозы облучения следует ограничивать по принципу ALARA посредством использования средств дистанционного манипулирования при эксплуатации и техническом обслуживании, а также посредством введения пределов по активности и мощности дозы облучения для предметов, которые извлекаются из сильно загрязненных или радиоактивных зон в менее загрязненные или радиоактивные зоны. Если предполагается проведение операций технического обслуживания вручную, следует предусматривать соответствующие защитные меры, например, посредством проведения дезактивации оборудования и использования временных или постоянных защитных экранов [</w:t>
      </w:r>
      <w:r w:rsidR="00265B3C" w:rsidRPr="009067F7">
        <w:rPr>
          <w:rFonts w:ascii="Times New Roman" w:hAnsi="Times New Roman" w:cs="Times New Roman"/>
          <w:bCs/>
          <w:sz w:val="30"/>
          <w:szCs w:val="30"/>
        </w:rPr>
        <w:t>2</w:t>
      </w:r>
      <w:r w:rsidR="00D44AD6" w:rsidRPr="00D44AD6">
        <w:rPr>
          <w:rFonts w:ascii="Times New Roman" w:hAnsi="Times New Roman" w:cs="Times New Roman"/>
          <w:bCs/>
          <w:sz w:val="30"/>
          <w:szCs w:val="30"/>
        </w:rPr>
        <w:t>8</w:t>
      </w:r>
      <w:r w:rsidRPr="009067F7">
        <w:rPr>
          <w:rFonts w:ascii="Times New Roman" w:hAnsi="Times New Roman" w:cs="Times New Roman"/>
          <w:bCs/>
          <w:sz w:val="30"/>
          <w:szCs w:val="30"/>
        </w:rPr>
        <w:t>].</w:t>
      </w:r>
    </w:p>
    <w:p w:rsidR="00294277" w:rsidRPr="009067F7" w:rsidRDefault="00294277"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Могут быть реализованы конкретные меры по минимизации реального времени пребывания лиц, не подвергающихся радиационному воздействию на установке кондиционирования, и лиц, находящихся в зоне свободного доступа. В рамках </w:t>
      </w:r>
      <w:r w:rsidR="00687E6E">
        <w:rPr>
          <w:rFonts w:ascii="Times New Roman" w:hAnsi="Times New Roman" w:cs="Times New Roman"/>
          <w:bCs/>
          <w:sz w:val="30"/>
          <w:szCs w:val="30"/>
        </w:rPr>
        <w:t>оценки</w:t>
      </w:r>
      <w:r w:rsidRPr="009067F7">
        <w:rPr>
          <w:rFonts w:ascii="Times New Roman" w:hAnsi="Times New Roman" w:cs="Times New Roman"/>
          <w:bCs/>
          <w:sz w:val="30"/>
          <w:szCs w:val="30"/>
        </w:rPr>
        <w:t xml:space="preserve"> прямое облучение от системы кондиционирования оценивается как потенциально значимое воздействие на окружающую среду.</w:t>
      </w:r>
    </w:p>
    <w:p w:rsidR="00715CD9" w:rsidRPr="009067F7" w:rsidRDefault="00DF261E" w:rsidP="0081332E">
      <w:pPr>
        <w:tabs>
          <w:tab w:val="left" w:pos="851"/>
          <w:tab w:val="left" w:pos="1134"/>
        </w:tabs>
        <w:spacing w:after="0" w:line="240" w:lineRule="auto"/>
        <w:ind w:firstLine="709"/>
        <w:jc w:val="both"/>
        <w:rPr>
          <w:rFonts w:ascii="Times New Roman" w:hAnsi="Times New Roman" w:cs="Times New Roman"/>
          <w:b/>
          <w:bCs/>
          <w:i/>
          <w:sz w:val="30"/>
          <w:szCs w:val="30"/>
        </w:rPr>
      </w:pPr>
      <w:r w:rsidRPr="009067F7">
        <w:rPr>
          <w:rFonts w:ascii="Times New Roman" w:hAnsi="Times New Roman" w:cs="Times New Roman"/>
          <w:b/>
          <w:bCs/>
          <w:i/>
          <w:sz w:val="30"/>
          <w:szCs w:val="30"/>
        </w:rPr>
        <w:t>Вторичные</w:t>
      </w:r>
      <w:r w:rsidR="00B27C6A" w:rsidRPr="009067F7">
        <w:rPr>
          <w:rFonts w:ascii="Times New Roman" w:hAnsi="Times New Roman" w:cs="Times New Roman"/>
          <w:b/>
          <w:bCs/>
          <w:i/>
          <w:sz w:val="30"/>
          <w:szCs w:val="30"/>
        </w:rPr>
        <w:t xml:space="preserve"> радиоактивные отходы</w:t>
      </w:r>
    </w:p>
    <w:p w:rsidR="005F45B4" w:rsidRPr="009067F7" w:rsidRDefault="00CB599C"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Образование вторичных твердых РАО может возникать в результате эксплуатации системы вентиляции (отработанные фильтры), применения обтирочных материалов, сбора отработанных средств индивидуальной защиты и при аварийных ситуациях (радиоактивное загрязнение оборудования). </w:t>
      </w:r>
      <w:r w:rsidR="005F45B4" w:rsidRPr="009067F7">
        <w:rPr>
          <w:rFonts w:ascii="Times New Roman" w:hAnsi="Times New Roman" w:cs="Times New Roman"/>
          <w:sz w:val="30"/>
          <w:szCs w:val="30"/>
        </w:rPr>
        <w:t xml:space="preserve">Эти отходы упаковываются, кондиционируются и хранятся до их утилизации. По сравнению с </w:t>
      </w:r>
      <w:r w:rsidR="005F45B4" w:rsidRPr="009067F7">
        <w:rPr>
          <w:rFonts w:ascii="Times New Roman" w:hAnsi="Times New Roman" w:cs="Times New Roman"/>
          <w:sz w:val="30"/>
          <w:szCs w:val="30"/>
        </w:rPr>
        <w:lastRenderedPageBreak/>
        <w:t xml:space="preserve">общим объемом высокоактивных радиоактивных отходов, рассматриваемых в </w:t>
      </w:r>
      <w:r w:rsidR="00507D48">
        <w:rPr>
          <w:rFonts w:ascii="Times New Roman" w:hAnsi="Times New Roman" w:cs="Times New Roman"/>
          <w:sz w:val="30"/>
          <w:szCs w:val="30"/>
        </w:rPr>
        <w:t xml:space="preserve">проекте </w:t>
      </w:r>
      <w:r w:rsidR="005F45B4" w:rsidRPr="009067F7">
        <w:rPr>
          <w:rFonts w:ascii="Times New Roman" w:hAnsi="Times New Roman" w:cs="Times New Roman"/>
          <w:sz w:val="30"/>
          <w:szCs w:val="30"/>
        </w:rPr>
        <w:t xml:space="preserve">Стратегии, количество </w:t>
      </w:r>
      <w:r w:rsidR="00DF261E" w:rsidRPr="009067F7">
        <w:rPr>
          <w:rFonts w:ascii="Times New Roman" w:hAnsi="Times New Roman" w:cs="Times New Roman"/>
          <w:sz w:val="30"/>
          <w:szCs w:val="30"/>
        </w:rPr>
        <w:t>вторичных</w:t>
      </w:r>
      <w:r w:rsidR="00A35812" w:rsidRPr="009067F7">
        <w:rPr>
          <w:rFonts w:ascii="Times New Roman" w:hAnsi="Times New Roman" w:cs="Times New Roman"/>
          <w:sz w:val="30"/>
          <w:szCs w:val="30"/>
        </w:rPr>
        <w:t xml:space="preserve"> </w:t>
      </w:r>
      <w:r w:rsidR="00507D48">
        <w:rPr>
          <w:rFonts w:ascii="Times New Roman" w:hAnsi="Times New Roman" w:cs="Times New Roman"/>
          <w:sz w:val="30"/>
          <w:szCs w:val="30"/>
        </w:rPr>
        <w:t>РАО</w:t>
      </w:r>
      <w:r w:rsidR="005F45B4" w:rsidRPr="009067F7">
        <w:rPr>
          <w:rFonts w:ascii="Times New Roman" w:hAnsi="Times New Roman" w:cs="Times New Roman"/>
          <w:sz w:val="30"/>
          <w:szCs w:val="30"/>
        </w:rPr>
        <w:t>, образующихся на площадке установки по захоронению и</w:t>
      </w:r>
      <w:r w:rsidR="000236E9">
        <w:rPr>
          <w:rFonts w:ascii="Times New Roman" w:hAnsi="Times New Roman" w:cs="Times New Roman"/>
          <w:sz w:val="30"/>
          <w:szCs w:val="30"/>
        </w:rPr>
        <w:t xml:space="preserve"> </w:t>
      </w:r>
      <w:r w:rsidR="00A35812" w:rsidRPr="009067F7">
        <w:rPr>
          <w:rFonts w:ascii="Times New Roman" w:hAnsi="Times New Roman" w:cs="Times New Roman"/>
          <w:sz w:val="30"/>
          <w:szCs w:val="30"/>
        </w:rPr>
        <w:t xml:space="preserve">при </w:t>
      </w:r>
      <w:r w:rsidR="005F45B4" w:rsidRPr="009067F7">
        <w:rPr>
          <w:rFonts w:ascii="Times New Roman" w:hAnsi="Times New Roman" w:cs="Times New Roman"/>
          <w:sz w:val="30"/>
          <w:szCs w:val="30"/>
        </w:rPr>
        <w:t>последующем демонтаж</w:t>
      </w:r>
      <w:r w:rsidR="00A35812" w:rsidRPr="009067F7">
        <w:rPr>
          <w:rFonts w:ascii="Times New Roman" w:hAnsi="Times New Roman" w:cs="Times New Roman"/>
          <w:sz w:val="30"/>
          <w:szCs w:val="30"/>
        </w:rPr>
        <w:t>е установки кондиционирования</w:t>
      </w:r>
      <w:r w:rsidR="005F45B4" w:rsidRPr="009067F7">
        <w:rPr>
          <w:rFonts w:ascii="Times New Roman" w:hAnsi="Times New Roman" w:cs="Times New Roman"/>
          <w:sz w:val="30"/>
          <w:szCs w:val="30"/>
        </w:rPr>
        <w:t>, невелико, поэтому дальнейшее рассмотрение воздействия на окружающую среду не проводится</w:t>
      </w:r>
      <w:r w:rsidR="00265B3C"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265B3C" w:rsidRPr="009067F7">
        <w:rPr>
          <w:rFonts w:ascii="Times New Roman" w:hAnsi="Times New Roman" w:cs="Times New Roman"/>
          <w:sz w:val="30"/>
          <w:szCs w:val="30"/>
        </w:rPr>
        <w:t>]</w:t>
      </w:r>
      <w:r w:rsidR="005F45B4" w:rsidRPr="009067F7">
        <w:rPr>
          <w:rFonts w:ascii="Times New Roman" w:hAnsi="Times New Roman" w:cs="Times New Roman"/>
          <w:sz w:val="30"/>
          <w:szCs w:val="30"/>
        </w:rPr>
        <w:t>.</w:t>
      </w:r>
    </w:p>
    <w:p w:rsidR="00715CD9" w:rsidRPr="009067F7" w:rsidRDefault="00294277" w:rsidP="0081332E">
      <w:pPr>
        <w:tabs>
          <w:tab w:val="left" w:pos="851"/>
          <w:tab w:val="left" w:pos="1134"/>
        </w:tabs>
        <w:spacing w:after="0" w:line="240" w:lineRule="auto"/>
        <w:ind w:firstLine="709"/>
        <w:jc w:val="both"/>
        <w:rPr>
          <w:rFonts w:ascii="Times New Roman" w:hAnsi="Times New Roman" w:cs="Times New Roman"/>
          <w:b/>
          <w:i/>
          <w:sz w:val="30"/>
          <w:szCs w:val="30"/>
        </w:rPr>
      </w:pPr>
      <w:r w:rsidRPr="009067F7">
        <w:rPr>
          <w:rFonts w:ascii="Times New Roman" w:hAnsi="Times New Roman" w:cs="Times New Roman"/>
          <w:b/>
          <w:i/>
          <w:sz w:val="30"/>
          <w:szCs w:val="30"/>
        </w:rPr>
        <w:t>Выбросы</w:t>
      </w:r>
      <w:r w:rsidR="00093E3A" w:rsidRPr="009067F7">
        <w:rPr>
          <w:rFonts w:ascii="Times New Roman" w:hAnsi="Times New Roman" w:cs="Times New Roman"/>
          <w:b/>
          <w:i/>
          <w:sz w:val="30"/>
          <w:szCs w:val="30"/>
        </w:rPr>
        <w:t xml:space="preserve"> (сбросы)</w:t>
      </w:r>
      <w:r w:rsidRPr="009067F7">
        <w:rPr>
          <w:rFonts w:ascii="Times New Roman" w:hAnsi="Times New Roman" w:cs="Times New Roman"/>
          <w:b/>
          <w:i/>
          <w:sz w:val="30"/>
          <w:szCs w:val="30"/>
        </w:rPr>
        <w:t xml:space="preserve"> радиоактивных веществ в атмосферный воздух</w:t>
      </w:r>
      <w:r w:rsidR="00093E3A" w:rsidRPr="009067F7">
        <w:rPr>
          <w:rFonts w:ascii="Times New Roman" w:hAnsi="Times New Roman" w:cs="Times New Roman"/>
          <w:b/>
          <w:i/>
          <w:sz w:val="30"/>
          <w:szCs w:val="30"/>
        </w:rPr>
        <w:t xml:space="preserve"> и воду</w:t>
      </w:r>
    </w:p>
    <w:p w:rsidR="00F87D46" w:rsidRPr="009067F7" w:rsidRDefault="00F87D46"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Вентиляционный воздух из зданий и помещений, в которых предполагается обращение с упаковками РАО или вторичными РАО, удаляется системами вытяжной вентиляции с очисткой через специальные фильтры. Применение системы очистки вентиляционных потоков воздуха зданий и сооружений ПЗРО исключает возможность загрязнения окружающей среды. </w:t>
      </w:r>
    </w:p>
    <w:p w:rsidR="00093E3A" w:rsidRPr="009067F7" w:rsidRDefault="00093E3A"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В случае сброса вместе со сточными водами, величина сброса может быть выбрана таким образом, чтобы соблюдались предельные значения доз. </w:t>
      </w:r>
      <w:r w:rsidR="00C83588" w:rsidRPr="009067F7">
        <w:rPr>
          <w:rFonts w:ascii="Times New Roman" w:hAnsi="Times New Roman" w:cs="Times New Roman"/>
          <w:bCs/>
          <w:sz w:val="30"/>
          <w:szCs w:val="30"/>
        </w:rPr>
        <w:t>В</w:t>
      </w:r>
      <w:r w:rsidRPr="009067F7">
        <w:rPr>
          <w:rFonts w:ascii="Times New Roman" w:hAnsi="Times New Roman" w:cs="Times New Roman"/>
          <w:bCs/>
          <w:sz w:val="30"/>
          <w:szCs w:val="30"/>
        </w:rPr>
        <w:t xml:space="preserve">се сточные воды, которые не могут быть отведены, </w:t>
      </w:r>
      <w:r w:rsidR="00C83588" w:rsidRPr="009067F7">
        <w:rPr>
          <w:rFonts w:ascii="Times New Roman" w:hAnsi="Times New Roman" w:cs="Times New Roman"/>
          <w:bCs/>
          <w:sz w:val="30"/>
          <w:szCs w:val="30"/>
        </w:rPr>
        <w:t xml:space="preserve">должны </w:t>
      </w:r>
      <w:r w:rsidRPr="009067F7">
        <w:rPr>
          <w:rFonts w:ascii="Times New Roman" w:hAnsi="Times New Roman" w:cs="Times New Roman"/>
          <w:bCs/>
          <w:sz w:val="30"/>
          <w:szCs w:val="30"/>
        </w:rPr>
        <w:t>подверга</w:t>
      </w:r>
      <w:r w:rsidR="00C83588" w:rsidRPr="009067F7">
        <w:rPr>
          <w:rFonts w:ascii="Times New Roman" w:hAnsi="Times New Roman" w:cs="Times New Roman"/>
          <w:bCs/>
          <w:sz w:val="30"/>
          <w:szCs w:val="30"/>
        </w:rPr>
        <w:t xml:space="preserve">ться </w:t>
      </w:r>
      <w:r w:rsidRPr="009067F7">
        <w:rPr>
          <w:rFonts w:ascii="Times New Roman" w:hAnsi="Times New Roman" w:cs="Times New Roman"/>
          <w:bCs/>
          <w:sz w:val="30"/>
          <w:szCs w:val="30"/>
        </w:rPr>
        <w:t>дальнейшей очистке</w:t>
      </w:r>
      <w:r w:rsidR="00C83588" w:rsidRPr="009067F7">
        <w:rPr>
          <w:rFonts w:ascii="Times New Roman" w:hAnsi="Times New Roman" w:cs="Times New Roman"/>
          <w:bCs/>
          <w:sz w:val="30"/>
          <w:szCs w:val="30"/>
        </w:rPr>
        <w:t xml:space="preserve"> от радионуклидов.</w:t>
      </w:r>
    </w:p>
    <w:p w:rsidR="009A1721" w:rsidRPr="009067F7" w:rsidRDefault="00DF261E"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Величины</w:t>
      </w:r>
      <w:r w:rsidR="00CB599C" w:rsidRPr="009067F7">
        <w:rPr>
          <w:rFonts w:ascii="Times New Roman" w:hAnsi="Times New Roman" w:cs="Times New Roman"/>
          <w:bCs/>
          <w:sz w:val="30"/>
          <w:szCs w:val="30"/>
        </w:rPr>
        <w:t xml:space="preserve"> установленных</w:t>
      </w:r>
      <w:r w:rsidR="000236E9">
        <w:rPr>
          <w:rFonts w:ascii="Times New Roman" w:hAnsi="Times New Roman" w:cs="Times New Roman"/>
          <w:bCs/>
          <w:sz w:val="30"/>
          <w:szCs w:val="30"/>
        </w:rPr>
        <w:t xml:space="preserve"> </w:t>
      </w:r>
      <w:r w:rsidRPr="009067F7">
        <w:rPr>
          <w:rFonts w:ascii="Times New Roman" w:hAnsi="Times New Roman" w:cs="Times New Roman"/>
          <w:bCs/>
          <w:sz w:val="30"/>
          <w:szCs w:val="30"/>
        </w:rPr>
        <w:t>контрольных уровней выбросов</w:t>
      </w:r>
      <w:r w:rsidR="00C83588" w:rsidRPr="009067F7">
        <w:rPr>
          <w:rFonts w:ascii="Times New Roman" w:hAnsi="Times New Roman" w:cs="Times New Roman"/>
          <w:bCs/>
          <w:sz w:val="30"/>
          <w:szCs w:val="30"/>
        </w:rPr>
        <w:t xml:space="preserve"> (сбросов)</w:t>
      </w:r>
      <w:r w:rsidRPr="009067F7">
        <w:rPr>
          <w:rFonts w:ascii="Times New Roman" w:hAnsi="Times New Roman" w:cs="Times New Roman"/>
          <w:bCs/>
          <w:sz w:val="30"/>
          <w:szCs w:val="30"/>
        </w:rPr>
        <w:t xml:space="preserve"> должны быть ниже определенных проектом величин допустимых выброс</w:t>
      </w:r>
      <w:r w:rsidR="00CB599C" w:rsidRPr="009067F7">
        <w:rPr>
          <w:rFonts w:ascii="Times New Roman" w:hAnsi="Times New Roman" w:cs="Times New Roman"/>
          <w:bCs/>
          <w:sz w:val="30"/>
          <w:szCs w:val="30"/>
        </w:rPr>
        <w:t>ов</w:t>
      </w:r>
      <w:r w:rsidR="00C83588" w:rsidRPr="009067F7">
        <w:rPr>
          <w:rFonts w:ascii="Times New Roman" w:hAnsi="Times New Roman" w:cs="Times New Roman"/>
          <w:bCs/>
          <w:sz w:val="30"/>
          <w:szCs w:val="30"/>
        </w:rPr>
        <w:t xml:space="preserve"> (сбросов)</w:t>
      </w:r>
      <w:r w:rsidRPr="009067F7">
        <w:rPr>
          <w:rFonts w:ascii="Times New Roman" w:hAnsi="Times New Roman" w:cs="Times New Roman"/>
          <w:bCs/>
          <w:sz w:val="30"/>
          <w:szCs w:val="30"/>
        </w:rPr>
        <w:t xml:space="preserve"> и периодически</w:t>
      </w:r>
      <w:r w:rsidR="00CB599C" w:rsidRPr="009067F7">
        <w:rPr>
          <w:rFonts w:ascii="Times New Roman" w:hAnsi="Times New Roman" w:cs="Times New Roman"/>
          <w:bCs/>
          <w:sz w:val="30"/>
          <w:szCs w:val="30"/>
        </w:rPr>
        <w:t xml:space="preserve"> </w:t>
      </w:r>
      <w:r w:rsidRPr="009067F7">
        <w:rPr>
          <w:rFonts w:ascii="Times New Roman" w:hAnsi="Times New Roman" w:cs="Times New Roman"/>
          <w:bCs/>
          <w:sz w:val="30"/>
          <w:szCs w:val="30"/>
        </w:rPr>
        <w:t xml:space="preserve">пересматриваться с учетом накопленного опыта и совершенствования технологий </w:t>
      </w:r>
      <w:r w:rsidR="009A1721" w:rsidRPr="009067F7">
        <w:rPr>
          <w:rFonts w:ascii="Times New Roman" w:hAnsi="Times New Roman" w:cs="Times New Roman"/>
          <w:bCs/>
          <w:sz w:val="30"/>
          <w:szCs w:val="30"/>
        </w:rPr>
        <w:t>[</w:t>
      </w:r>
      <w:r w:rsidR="00265B3C" w:rsidRPr="009067F7">
        <w:rPr>
          <w:rFonts w:ascii="Times New Roman" w:hAnsi="Times New Roman" w:cs="Times New Roman"/>
          <w:bCs/>
          <w:sz w:val="30"/>
          <w:szCs w:val="30"/>
        </w:rPr>
        <w:t>2</w:t>
      </w:r>
      <w:r w:rsidR="00D44AD6" w:rsidRPr="00D44AD6">
        <w:rPr>
          <w:rFonts w:ascii="Times New Roman" w:hAnsi="Times New Roman" w:cs="Times New Roman"/>
          <w:bCs/>
          <w:sz w:val="30"/>
          <w:szCs w:val="30"/>
        </w:rPr>
        <w:t>9</w:t>
      </w:r>
      <w:r w:rsidR="009A1721" w:rsidRPr="009067F7">
        <w:rPr>
          <w:rFonts w:ascii="Times New Roman" w:hAnsi="Times New Roman" w:cs="Times New Roman"/>
          <w:bCs/>
          <w:sz w:val="30"/>
          <w:szCs w:val="30"/>
        </w:rPr>
        <w:t>]</w:t>
      </w:r>
      <w:r w:rsidR="00265B3C" w:rsidRPr="009067F7">
        <w:rPr>
          <w:rFonts w:ascii="Times New Roman" w:hAnsi="Times New Roman" w:cs="Times New Roman"/>
          <w:bCs/>
          <w:sz w:val="30"/>
          <w:szCs w:val="30"/>
        </w:rPr>
        <w:t>.</w:t>
      </w:r>
    </w:p>
    <w:p w:rsidR="00436C8D" w:rsidRPr="009067F7" w:rsidRDefault="00CB599C"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Воздействие на окружающую среду</w:t>
      </w:r>
      <w:r w:rsidR="00C83588" w:rsidRPr="009067F7">
        <w:rPr>
          <w:rFonts w:ascii="Times New Roman" w:hAnsi="Times New Roman" w:cs="Times New Roman"/>
          <w:sz w:val="30"/>
          <w:szCs w:val="30"/>
        </w:rPr>
        <w:t xml:space="preserve"> выбросов (сбросов) радиоактивных веществ в атмосферный воздух и воду</w:t>
      </w:r>
      <w:r w:rsidR="000236E9">
        <w:rPr>
          <w:rFonts w:ascii="Times New Roman" w:hAnsi="Times New Roman" w:cs="Times New Roman"/>
          <w:b/>
          <w:sz w:val="30"/>
          <w:szCs w:val="30"/>
        </w:rPr>
        <w:t xml:space="preserve"> </w:t>
      </w:r>
      <w:r w:rsidR="005F428F" w:rsidRPr="009067F7">
        <w:rPr>
          <w:rFonts w:ascii="Times New Roman" w:hAnsi="Times New Roman" w:cs="Times New Roman"/>
          <w:sz w:val="30"/>
          <w:szCs w:val="30"/>
        </w:rPr>
        <w:t>явля</w:t>
      </w:r>
      <w:r w:rsidR="00C83588" w:rsidRPr="009067F7">
        <w:rPr>
          <w:rFonts w:ascii="Times New Roman" w:hAnsi="Times New Roman" w:cs="Times New Roman"/>
          <w:sz w:val="30"/>
          <w:szCs w:val="30"/>
        </w:rPr>
        <w:t>е</w:t>
      </w:r>
      <w:r w:rsidR="005F428F" w:rsidRPr="009067F7">
        <w:rPr>
          <w:rFonts w:ascii="Times New Roman" w:hAnsi="Times New Roman" w:cs="Times New Roman"/>
          <w:sz w:val="30"/>
          <w:szCs w:val="30"/>
        </w:rPr>
        <w:t>тся потенциально значимым</w:t>
      </w:r>
      <w:r w:rsidRPr="009067F7">
        <w:rPr>
          <w:rFonts w:ascii="Times New Roman" w:hAnsi="Times New Roman" w:cs="Times New Roman"/>
          <w:sz w:val="30"/>
          <w:szCs w:val="30"/>
        </w:rPr>
        <w:t>;</w:t>
      </w:r>
      <w:r w:rsidR="005F428F" w:rsidRPr="009067F7">
        <w:rPr>
          <w:rFonts w:ascii="Times New Roman" w:hAnsi="Times New Roman" w:cs="Times New Roman"/>
          <w:sz w:val="30"/>
          <w:szCs w:val="30"/>
        </w:rPr>
        <w:t xml:space="preserve"> возможности минимизации должны быть рассмотрены </w:t>
      </w:r>
      <w:r w:rsidRPr="009067F7">
        <w:rPr>
          <w:rFonts w:ascii="Times New Roman" w:hAnsi="Times New Roman" w:cs="Times New Roman"/>
          <w:sz w:val="30"/>
          <w:szCs w:val="30"/>
        </w:rPr>
        <w:t>на этапе</w:t>
      </w:r>
      <w:r w:rsidR="000236E9">
        <w:rPr>
          <w:rFonts w:ascii="Times New Roman" w:hAnsi="Times New Roman" w:cs="Times New Roman"/>
          <w:sz w:val="30"/>
          <w:szCs w:val="30"/>
        </w:rPr>
        <w:t xml:space="preserve"> </w:t>
      </w:r>
      <w:r w:rsidR="005F428F" w:rsidRPr="009067F7">
        <w:rPr>
          <w:rFonts w:ascii="Times New Roman" w:hAnsi="Times New Roman" w:cs="Times New Roman"/>
          <w:sz w:val="30"/>
          <w:szCs w:val="30"/>
        </w:rPr>
        <w:t>лицензи</w:t>
      </w:r>
      <w:r w:rsidRPr="009067F7">
        <w:rPr>
          <w:rFonts w:ascii="Times New Roman" w:hAnsi="Times New Roman" w:cs="Times New Roman"/>
          <w:sz w:val="30"/>
          <w:szCs w:val="30"/>
        </w:rPr>
        <w:t>рования</w:t>
      </w:r>
      <w:r w:rsidR="005F428F" w:rsidRPr="009067F7">
        <w:rPr>
          <w:rFonts w:ascii="Times New Roman" w:hAnsi="Times New Roman" w:cs="Times New Roman"/>
          <w:sz w:val="30"/>
          <w:szCs w:val="30"/>
        </w:rPr>
        <w:t>.</w:t>
      </w:r>
      <w:r w:rsidR="00093E3A" w:rsidRPr="009067F7">
        <w:rPr>
          <w:rFonts w:ascii="Times New Roman" w:hAnsi="Times New Roman" w:cs="Times New Roman"/>
          <w:sz w:val="30"/>
          <w:szCs w:val="30"/>
        </w:rPr>
        <w:t xml:space="preserve"> </w:t>
      </w:r>
      <w:r w:rsidR="00BB70B4" w:rsidRPr="009067F7">
        <w:rPr>
          <w:rFonts w:ascii="Times New Roman" w:hAnsi="Times New Roman" w:cs="Times New Roman"/>
          <w:sz w:val="30"/>
          <w:szCs w:val="30"/>
        </w:rPr>
        <w:t xml:space="preserve">На этапе проведения </w:t>
      </w:r>
      <w:r w:rsidR="00E3441D">
        <w:rPr>
          <w:rFonts w:ascii="Times New Roman" w:hAnsi="Times New Roman" w:cs="Times New Roman"/>
          <w:sz w:val="30"/>
          <w:szCs w:val="30"/>
        </w:rPr>
        <w:t>оценки воздействия на окружающую среду</w:t>
      </w:r>
      <w:r w:rsidR="00BB70B4" w:rsidRPr="009067F7">
        <w:rPr>
          <w:rFonts w:ascii="Times New Roman" w:hAnsi="Times New Roman" w:cs="Times New Roman"/>
          <w:sz w:val="30"/>
          <w:szCs w:val="30"/>
        </w:rPr>
        <w:t xml:space="preserve"> проекта н</w:t>
      </w:r>
      <w:r w:rsidR="00093E3A" w:rsidRPr="009067F7">
        <w:rPr>
          <w:rFonts w:ascii="Times New Roman" w:hAnsi="Times New Roman" w:cs="Times New Roman"/>
          <w:sz w:val="30"/>
          <w:szCs w:val="30"/>
        </w:rPr>
        <w:t xml:space="preserve">еобходимо разработать </w:t>
      </w:r>
      <w:r w:rsidR="00436C8D" w:rsidRPr="009067F7">
        <w:rPr>
          <w:rFonts w:ascii="Times New Roman" w:hAnsi="Times New Roman" w:cs="Times New Roman"/>
          <w:sz w:val="30"/>
          <w:szCs w:val="30"/>
        </w:rPr>
        <w:t>мероприятия по предотвращению выбросов</w:t>
      </w:r>
      <w:r w:rsidR="00C83588" w:rsidRPr="009067F7">
        <w:rPr>
          <w:rFonts w:ascii="Times New Roman" w:hAnsi="Times New Roman" w:cs="Times New Roman"/>
          <w:sz w:val="30"/>
          <w:szCs w:val="30"/>
        </w:rPr>
        <w:t xml:space="preserve"> (сбросов)</w:t>
      </w:r>
      <w:r w:rsidR="00436C8D" w:rsidRPr="009067F7">
        <w:rPr>
          <w:rFonts w:ascii="Times New Roman" w:hAnsi="Times New Roman" w:cs="Times New Roman"/>
          <w:sz w:val="30"/>
          <w:szCs w:val="30"/>
        </w:rPr>
        <w:t xml:space="preserve"> радиоактивных веществ в окружающую среду в количествах, превышающих установленные нормативы, и мероприятия по снижению выбросов</w:t>
      </w:r>
      <w:r w:rsidR="00C83588" w:rsidRPr="009067F7">
        <w:rPr>
          <w:rFonts w:ascii="Times New Roman" w:hAnsi="Times New Roman" w:cs="Times New Roman"/>
          <w:sz w:val="30"/>
          <w:szCs w:val="30"/>
        </w:rPr>
        <w:t xml:space="preserve"> (сбросов)</w:t>
      </w:r>
      <w:r w:rsidR="00436C8D" w:rsidRPr="009067F7">
        <w:rPr>
          <w:rFonts w:ascii="Times New Roman" w:hAnsi="Times New Roman" w:cs="Times New Roman"/>
          <w:sz w:val="30"/>
          <w:szCs w:val="30"/>
        </w:rPr>
        <w:t xml:space="preserve"> радиоакти</w:t>
      </w:r>
      <w:r w:rsidR="00027563" w:rsidRPr="009067F7">
        <w:rPr>
          <w:rFonts w:ascii="Times New Roman" w:hAnsi="Times New Roman" w:cs="Times New Roman"/>
          <w:sz w:val="30"/>
          <w:szCs w:val="30"/>
        </w:rPr>
        <w:t>вных веществ в окружающую среду.</w:t>
      </w:r>
    </w:p>
    <w:p w:rsidR="00027563" w:rsidRPr="009067F7" w:rsidRDefault="00027563"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можно оценить как умеренное, незначительной продолжительности, локальное.</w:t>
      </w:r>
    </w:p>
    <w:p w:rsidR="00715CD9" w:rsidRPr="009067F7" w:rsidRDefault="00715CD9" w:rsidP="0081332E">
      <w:pPr>
        <w:tabs>
          <w:tab w:val="left" w:pos="851"/>
          <w:tab w:val="left" w:pos="1134"/>
        </w:tabs>
        <w:spacing w:after="0" w:line="240" w:lineRule="auto"/>
        <w:ind w:firstLine="709"/>
        <w:jc w:val="both"/>
        <w:rPr>
          <w:rFonts w:ascii="Times New Roman" w:hAnsi="Times New Roman" w:cs="Times New Roman"/>
          <w:bCs/>
          <w:sz w:val="30"/>
          <w:szCs w:val="30"/>
          <w:u w:val="single"/>
        </w:rPr>
      </w:pPr>
      <w:r w:rsidRPr="009067F7">
        <w:rPr>
          <w:rFonts w:ascii="Times New Roman" w:hAnsi="Times New Roman" w:cs="Times New Roman"/>
          <w:bCs/>
          <w:sz w:val="30"/>
          <w:szCs w:val="30"/>
          <w:u w:val="single"/>
        </w:rPr>
        <w:t>Инцинденты</w:t>
      </w:r>
    </w:p>
    <w:p w:rsidR="00342C13" w:rsidRPr="009067F7" w:rsidRDefault="00342C13"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xml:space="preserve">Аварийные выбросы радиоактивных веществ в результате инцидентов, связанных с внутренними событиями (например, падение контейнера, падение с высоты груза, пожар, утечка), естественными внешними событиями (например, землетрясение, наводнение) и антропогенными внешними события (например, авиакатастрофа, взрыв газового облака) не могут быть исключены. </w:t>
      </w:r>
    </w:p>
    <w:p w:rsidR="00342C13" w:rsidRPr="009067F7" w:rsidRDefault="00342C13"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lastRenderedPageBreak/>
        <w:t>В рамках процедуры лицензирования на основе анализа рисков должна быть рассмотрена возможность минимизации рисков инцидентов как источника потенциально значимых воздействий на окружающую среду.</w:t>
      </w:r>
    </w:p>
    <w:p w:rsidR="00715CD9" w:rsidRPr="009067F7" w:rsidRDefault="00934E1E" w:rsidP="0081332E">
      <w:pPr>
        <w:tabs>
          <w:tab w:val="left" w:pos="851"/>
          <w:tab w:val="left" w:pos="1134"/>
        </w:tabs>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Для инцидентов, которые могут привести к выбросу радиоактивных веществ, рассчитываются максимально возможные выбросы, и на этой основе определяются радиационные последствия.</w:t>
      </w:r>
    </w:p>
    <w:p w:rsidR="00687E6E" w:rsidRDefault="00687E6E" w:rsidP="00507D48">
      <w:pPr>
        <w:spacing w:after="0" w:line="240" w:lineRule="auto"/>
        <w:ind w:firstLine="720"/>
        <w:jc w:val="both"/>
        <w:rPr>
          <w:rFonts w:ascii="Times New Roman" w:hAnsi="Times New Roman" w:cs="Times New Roman"/>
          <w:b/>
          <w:sz w:val="30"/>
          <w:szCs w:val="30"/>
        </w:rPr>
      </w:pPr>
    </w:p>
    <w:p w:rsidR="0095661E" w:rsidRPr="009067F7" w:rsidRDefault="0095661E" w:rsidP="00507D48">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w:t>
      </w:r>
      <w:r w:rsidR="001420AA" w:rsidRPr="009067F7">
        <w:rPr>
          <w:rFonts w:ascii="Times New Roman" w:hAnsi="Times New Roman" w:cs="Times New Roman"/>
          <w:b/>
          <w:sz w:val="30"/>
          <w:szCs w:val="30"/>
        </w:rPr>
        <w:t>9</w:t>
      </w:r>
      <w:r w:rsidR="00507D48">
        <w:rPr>
          <w:rFonts w:ascii="Times New Roman" w:hAnsi="Times New Roman" w:cs="Times New Roman"/>
          <w:b/>
          <w:sz w:val="30"/>
          <w:szCs w:val="30"/>
        </w:rPr>
        <w:t> </w:t>
      </w:r>
      <w:r w:rsidR="00EB200C" w:rsidRPr="00EB200C">
        <w:rPr>
          <w:rFonts w:ascii="Times New Roman" w:hAnsi="Times New Roman" w:cs="Times New Roman"/>
          <w:b/>
          <w:sz w:val="30"/>
          <w:szCs w:val="30"/>
        </w:rPr>
        <w:t>Обращение с отработавшим ядерным топливом на фазе 8: при окончательной изоляции высокоактивных отходов переработки отработавшего ядерного топлива</w:t>
      </w:r>
    </w:p>
    <w:p w:rsidR="001C437C" w:rsidRPr="009067F7" w:rsidRDefault="001C437C"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Окончательная изоляция, в частности, высокоактивных радиоактивных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отходов с остаточным тепловыделением включает в себя следующие стадии:</w:t>
      </w:r>
    </w:p>
    <w:p w:rsidR="001C437C" w:rsidRPr="009067F7" w:rsidRDefault="001C437C"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507D48">
        <w:rPr>
          <w:rFonts w:ascii="Times New Roman" w:hAnsi="Times New Roman" w:cs="Times New Roman"/>
          <w:sz w:val="30"/>
          <w:szCs w:val="30"/>
        </w:rPr>
        <w:t> </w:t>
      </w:r>
      <w:r w:rsidRPr="009067F7">
        <w:rPr>
          <w:rFonts w:ascii="Times New Roman" w:hAnsi="Times New Roman" w:cs="Times New Roman"/>
          <w:sz w:val="30"/>
          <w:szCs w:val="30"/>
        </w:rPr>
        <w:t>размещение контейнеров с высокоактивными радиоактивными отходами в п</w:t>
      </w:r>
      <w:r w:rsidR="0092371A" w:rsidRPr="009067F7">
        <w:rPr>
          <w:rFonts w:ascii="Times New Roman" w:hAnsi="Times New Roman" w:cs="Times New Roman"/>
          <w:sz w:val="30"/>
          <w:szCs w:val="30"/>
        </w:rPr>
        <w:t>ункте захоронения;</w:t>
      </w:r>
    </w:p>
    <w:p w:rsidR="0092371A" w:rsidRPr="009067F7" w:rsidRDefault="0092371A"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507D48">
        <w:rPr>
          <w:rFonts w:ascii="Times New Roman" w:hAnsi="Times New Roman" w:cs="Times New Roman"/>
          <w:sz w:val="30"/>
          <w:szCs w:val="30"/>
        </w:rPr>
        <w:t> </w:t>
      </w:r>
      <w:r w:rsidRPr="009067F7">
        <w:rPr>
          <w:rFonts w:ascii="Times New Roman" w:hAnsi="Times New Roman" w:cs="Times New Roman"/>
          <w:sz w:val="30"/>
          <w:szCs w:val="30"/>
        </w:rPr>
        <w:t>закрытие пункта захоронения;</w:t>
      </w:r>
    </w:p>
    <w:p w:rsidR="0092371A" w:rsidRPr="009067F7" w:rsidRDefault="0092371A"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w:t>
      </w:r>
      <w:r w:rsidR="00507D48">
        <w:rPr>
          <w:rFonts w:ascii="Times New Roman" w:hAnsi="Times New Roman" w:cs="Times New Roman"/>
          <w:sz w:val="30"/>
          <w:szCs w:val="30"/>
        </w:rPr>
        <w:t> </w:t>
      </w:r>
      <w:r w:rsidRPr="009067F7">
        <w:rPr>
          <w:rFonts w:ascii="Times New Roman" w:hAnsi="Times New Roman" w:cs="Times New Roman"/>
          <w:sz w:val="30"/>
          <w:szCs w:val="30"/>
        </w:rPr>
        <w:t>период после закрытия пункта захоронения.</w:t>
      </w:r>
    </w:p>
    <w:p w:rsidR="000B28BB" w:rsidRDefault="000B28BB" w:rsidP="0081332E">
      <w:pPr>
        <w:spacing w:after="0" w:line="240" w:lineRule="auto"/>
        <w:ind w:firstLine="720"/>
        <w:jc w:val="both"/>
        <w:rPr>
          <w:rFonts w:ascii="Times New Roman" w:hAnsi="Times New Roman" w:cs="Times New Roman"/>
          <w:b/>
          <w:sz w:val="30"/>
          <w:szCs w:val="30"/>
        </w:rPr>
      </w:pPr>
    </w:p>
    <w:p w:rsidR="0092371A" w:rsidRPr="009067F7" w:rsidRDefault="0092371A" w:rsidP="0081332E">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w:t>
      </w:r>
      <w:r w:rsidR="001420AA" w:rsidRPr="009067F7">
        <w:rPr>
          <w:rFonts w:ascii="Times New Roman" w:hAnsi="Times New Roman" w:cs="Times New Roman"/>
          <w:b/>
          <w:sz w:val="30"/>
          <w:szCs w:val="30"/>
        </w:rPr>
        <w:t>9</w:t>
      </w:r>
      <w:r w:rsidRPr="009067F7">
        <w:rPr>
          <w:rFonts w:ascii="Times New Roman" w:hAnsi="Times New Roman" w:cs="Times New Roman"/>
          <w:b/>
          <w:sz w:val="30"/>
          <w:szCs w:val="30"/>
        </w:rPr>
        <w:t>.1</w:t>
      </w:r>
      <w:r w:rsidR="00507D48">
        <w:rPr>
          <w:rFonts w:ascii="Times New Roman" w:hAnsi="Times New Roman" w:cs="Times New Roman"/>
          <w:b/>
          <w:sz w:val="30"/>
          <w:szCs w:val="30"/>
        </w:rPr>
        <w:t> </w:t>
      </w:r>
      <w:r w:rsidRPr="009067F7">
        <w:rPr>
          <w:rFonts w:ascii="Times New Roman" w:hAnsi="Times New Roman" w:cs="Times New Roman"/>
          <w:b/>
          <w:sz w:val="30"/>
          <w:szCs w:val="30"/>
        </w:rPr>
        <w:t>Размещение контейнеров с высокоактивными отходами</w:t>
      </w:r>
      <w:r w:rsidR="00EC1E18" w:rsidRPr="009067F7">
        <w:rPr>
          <w:rFonts w:ascii="Times New Roman" w:hAnsi="Times New Roman" w:cs="Times New Roman"/>
          <w:b/>
          <w:sz w:val="30"/>
          <w:szCs w:val="30"/>
        </w:rPr>
        <w:t xml:space="preserve"> переработки</w:t>
      </w:r>
      <w:r w:rsidR="00EB200C">
        <w:rPr>
          <w:rFonts w:ascii="Times New Roman" w:hAnsi="Times New Roman" w:cs="Times New Roman"/>
          <w:b/>
          <w:sz w:val="30"/>
          <w:szCs w:val="30"/>
        </w:rPr>
        <w:t xml:space="preserve"> </w:t>
      </w:r>
      <w:r w:rsidR="00EB200C" w:rsidRPr="00EB200C">
        <w:rPr>
          <w:rFonts w:ascii="Times New Roman" w:hAnsi="Times New Roman" w:cs="Times New Roman"/>
          <w:b/>
          <w:sz w:val="30"/>
          <w:szCs w:val="30"/>
        </w:rPr>
        <w:t>отработавшего ядерного топлива</w:t>
      </w:r>
      <w:r w:rsidR="000236E9">
        <w:rPr>
          <w:rFonts w:ascii="Times New Roman" w:hAnsi="Times New Roman" w:cs="Times New Roman"/>
          <w:b/>
          <w:sz w:val="30"/>
          <w:szCs w:val="30"/>
        </w:rPr>
        <w:t xml:space="preserve"> </w:t>
      </w:r>
      <w:r w:rsidRPr="009067F7">
        <w:rPr>
          <w:rFonts w:ascii="Times New Roman" w:hAnsi="Times New Roman" w:cs="Times New Roman"/>
          <w:b/>
          <w:sz w:val="30"/>
          <w:szCs w:val="30"/>
        </w:rPr>
        <w:t>в пункте захоронения</w:t>
      </w:r>
      <w:r w:rsidR="00AC5E65" w:rsidRPr="009067F7">
        <w:rPr>
          <w:rFonts w:ascii="Times New Roman" w:hAnsi="Times New Roman" w:cs="Times New Roman"/>
          <w:b/>
          <w:sz w:val="30"/>
          <w:szCs w:val="30"/>
        </w:rPr>
        <w:t xml:space="preserve"> радиоактивных отходов</w:t>
      </w:r>
    </w:p>
    <w:p w:rsidR="00B32326" w:rsidRPr="009067F7" w:rsidRDefault="00B32326"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атмосферный воздух</w:t>
      </w:r>
    </w:p>
    <w:p w:rsidR="00B32326" w:rsidRPr="009067F7" w:rsidRDefault="00B32326"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Выбросы загрязняющих веществ, таких как неорганическая пыль, оксиды азота, оксиды серы, вызваны работой устройств, машин и транспортных средств, а также отопительной установкой и системой вентиляции. Возможно также рассеяние из горного отвала. Транспортировка материала отвала распределяется на длительный период (несколько десятилетий), что позволяет избежать пиковых нагрузок. Поскольку объем перевозимых предметов невелик за единицу времени, а выбросы на объекте также невелики за единицу времени, не следует ожидать потенциально значимых воздействий на людей, животных и растения, будь то вдоль транспортных путей или в окружающей среде площадки</w:t>
      </w:r>
      <w:r w:rsidR="00E955AF"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E955AF" w:rsidRPr="009067F7">
        <w:rPr>
          <w:rFonts w:ascii="Times New Roman" w:hAnsi="Times New Roman" w:cs="Times New Roman"/>
          <w:sz w:val="30"/>
          <w:szCs w:val="30"/>
        </w:rPr>
        <w:t>]</w:t>
      </w:r>
      <w:r w:rsidRPr="009067F7">
        <w:rPr>
          <w:rFonts w:ascii="Times New Roman" w:hAnsi="Times New Roman" w:cs="Times New Roman"/>
          <w:sz w:val="30"/>
          <w:szCs w:val="30"/>
        </w:rPr>
        <w:t>.</w:t>
      </w:r>
    </w:p>
    <w:p w:rsidR="00B42FCA" w:rsidRPr="009067F7" w:rsidRDefault="00B42FCA"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507D4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Основное воздействие на атмосферный воздух при размещении контейнеров с ВАО можно оценить как незначительное, средней продолжительности, локальное.</w:t>
      </w:r>
    </w:p>
    <w:p w:rsidR="00CE010B" w:rsidRPr="009067F7" w:rsidRDefault="00B42FCA"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507D4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2: </w:t>
      </w:r>
      <w:r w:rsidR="00992146" w:rsidRPr="009067F7">
        <w:rPr>
          <w:rFonts w:ascii="Times New Roman" w:eastAsia="Calibri" w:hAnsi="Times New Roman" w:cs="Times New Roman"/>
          <w:bCs/>
          <w:sz w:val="30"/>
          <w:szCs w:val="30"/>
        </w:rPr>
        <w:t xml:space="preserve">Основное воздействие на атмосферный воздух при </w:t>
      </w:r>
      <w:r w:rsidR="00CE010B" w:rsidRPr="009067F7">
        <w:rPr>
          <w:rFonts w:ascii="Times New Roman" w:eastAsia="Calibri" w:hAnsi="Times New Roman" w:cs="Times New Roman"/>
          <w:bCs/>
          <w:sz w:val="30"/>
          <w:szCs w:val="30"/>
        </w:rPr>
        <w:t xml:space="preserve">размещении контейнеров с </w:t>
      </w:r>
      <w:r w:rsidR="00992146" w:rsidRPr="009067F7">
        <w:rPr>
          <w:rFonts w:ascii="Times New Roman" w:eastAsia="Calibri" w:hAnsi="Times New Roman" w:cs="Times New Roman"/>
          <w:bCs/>
          <w:sz w:val="30"/>
          <w:szCs w:val="30"/>
        </w:rPr>
        <w:t>ВАО можно оценить как незначительное, долговременно</w:t>
      </w:r>
      <w:r w:rsidR="00C031AA" w:rsidRPr="009067F7">
        <w:rPr>
          <w:rFonts w:ascii="Times New Roman" w:eastAsia="Calibri" w:hAnsi="Times New Roman" w:cs="Times New Roman"/>
          <w:bCs/>
          <w:sz w:val="30"/>
          <w:szCs w:val="30"/>
        </w:rPr>
        <w:t>е</w:t>
      </w:r>
      <w:r w:rsidR="00886BAD" w:rsidRPr="009067F7">
        <w:rPr>
          <w:rFonts w:ascii="Times New Roman" w:eastAsia="Calibri" w:hAnsi="Times New Roman" w:cs="Times New Roman"/>
          <w:bCs/>
          <w:sz w:val="30"/>
          <w:szCs w:val="30"/>
        </w:rPr>
        <w:t>, локальное</w:t>
      </w:r>
      <w:r w:rsidR="00992146" w:rsidRPr="009067F7">
        <w:rPr>
          <w:rFonts w:ascii="Times New Roman" w:eastAsia="Calibri" w:hAnsi="Times New Roman" w:cs="Times New Roman"/>
          <w:bCs/>
          <w:sz w:val="30"/>
          <w:szCs w:val="30"/>
        </w:rPr>
        <w:t>.</w:t>
      </w:r>
    </w:p>
    <w:p w:rsidR="00C40BD6" w:rsidRPr="009067F7" w:rsidRDefault="00C40BD6"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акустического воздействия</w:t>
      </w:r>
    </w:p>
    <w:p w:rsidR="00C031AA" w:rsidRPr="009067F7" w:rsidRDefault="00C40BD6"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lastRenderedPageBreak/>
        <w:t>Причиной шума является работа машин и механизмов при размещении контейне</w:t>
      </w:r>
      <w:r w:rsidR="00C031AA" w:rsidRPr="009067F7">
        <w:rPr>
          <w:rFonts w:ascii="Times New Roman" w:hAnsi="Times New Roman" w:cs="Times New Roman"/>
          <w:sz w:val="30"/>
          <w:szCs w:val="30"/>
        </w:rPr>
        <w:t>ров с ВАО в пункте захоронения.</w:t>
      </w:r>
    </w:p>
    <w:p w:rsidR="00C031AA" w:rsidRPr="009067F7" w:rsidRDefault="00C031AA"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507D4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незначительное, кратковременное, локальное.</w:t>
      </w:r>
    </w:p>
    <w:p w:rsidR="00C40BD6" w:rsidRPr="009067F7" w:rsidRDefault="00C031AA" w:rsidP="0081332E">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507D4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2: Воздействие </w:t>
      </w:r>
      <w:r w:rsidR="00C40BD6" w:rsidRPr="009067F7">
        <w:rPr>
          <w:rFonts w:ascii="Times New Roman" w:hAnsi="Times New Roman" w:cs="Times New Roman"/>
          <w:sz w:val="30"/>
          <w:szCs w:val="30"/>
        </w:rPr>
        <w:t>можно оценить как незначительное, средней продолжительности</w:t>
      </w:r>
      <w:r w:rsidR="00C40BD6" w:rsidRPr="009067F7">
        <w:rPr>
          <w:rFonts w:ascii="Times New Roman" w:eastAsia="Calibri" w:hAnsi="Times New Roman" w:cs="Times New Roman"/>
          <w:bCs/>
          <w:sz w:val="30"/>
          <w:szCs w:val="30"/>
        </w:rPr>
        <w:t>, локальное.</w:t>
      </w:r>
    </w:p>
    <w:p w:rsidR="00CE010B" w:rsidRPr="009067F7" w:rsidRDefault="00CE010B"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подземные и поверхностные воды</w:t>
      </w:r>
    </w:p>
    <w:p w:rsidR="00CE010B" w:rsidRPr="009067F7" w:rsidRDefault="00CE010B"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Основное воздействие на подземные и поверхностные воды при размещении контейнеров с ВАО можно оценить </w:t>
      </w:r>
      <w:r w:rsidR="00C031AA" w:rsidRPr="009067F7">
        <w:rPr>
          <w:rFonts w:ascii="Times New Roman" w:eastAsia="Calibri" w:hAnsi="Times New Roman" w:cs="Times New Roman"/>
          <w:bCs/>
          <w:sz w:val="30"/>
          <w:szCs w:val="30"/>
        </w:rPr>
        <w:t xml:space="preserve">по Сценарию </w:t>
      </w:r>
      <w:r w:rsidR="00507D48">
        <w:rPr>
          <w:rFonts w:ascii="Times New Roman" w:eastAsia="Calibri" w:hAnsi="Times New Roman" w:cs="Times New Roman"/>
          <w:bCs/>
          <w:sz w:val="30"/>
          <w:szCs w:val="30"/>
        </w:rPr>
        <w:t xml:space="preserve">№ </w:t>
      </w:r>
      <w:r w:rsidR="00C031AA" w:rsidRPr="009067F7">
        <w:rPr>
          <w:rFonts w:ascii="Times New Roman" w:eastAsia="Calibri" w:hAnsi="Times New Roman" w:cs="Times New Roman"/>
          <w:bCs/>
          <w:sz w:val="30"/>
          <w:szCs w:val="30"/>
        </w:rPr>
        <w:t xml:space="preserve">1 – </w:t>
      </w:r>
      <w:r w:rsidRPr="009067F7">
        <w:rPr>
          <w:rFonts w:ascii="Times New Roman" w:eastAsia="Calibri" w:hAnsi="Times New Roman" w:cs="Times New Roman"/>
          <w:bCs/>
          <w:sz w:val="30"/>
          <w:szCs w:val="30"/>
        </w:rPr>
        <w:t xml:space="preserve">как незначительное, </w:t>
      </w:r>
      <w:r w:rsidR="00C031AA" w:rsidRPr="009067F7">
        <w:rPr>
          <w:rFonts w:ascii="Times New Roman" w:eastAsia="Calibri" w:hAnsi="Times New Roman" w:cs="Times New Roman"/>
          <w:bCs/>
          <w:sz w:val="30"/>
          <w:szCs w:val="30"/>
        </w:rPr>
        <w:t>средней продолжительности</w:t>
      </w:r>
      <w:r w:rsidRPr="009067F7">
        <w:rPr>
          <w:rFonts w:ascii="Times New Roman" w:eastAsia="Calibri" w:hAnsi="Times New Roman" w:cs="Times New Roman"/>
          <w:bCs/>
          <w:sz w:val="30"/>
          <w:szCs w:val="30"/>
        </w:rPr>
        <w:t xml:space="preserve">, </w:t>
      </w:r>
      <w:r w:rsidR="00C031AA" w:rsidRPr="009067F7">
        <w:rPr>
          <w:rFonts w:ascii="Times New Roman" w:eastAsia="Calibri" w:hAnsi="Times New Roman" w:cs="Times New Roman"/>
          <w:bCs/>
          <w:sz w:val="30"/>
          <w:szCs w:val="30"/>
        </w:rPr>
        <w:t xml:space="preserve">локальное, а по Сценарию </w:t>
      </w:r>
      <w:r w:rsidR="00507D48">
        <w:rPr>
          <w:rFonts w:ascii="Times New Roman" w:eastAsia="Calibri" w:hAnsi="Times New Roman" w:cs="Times New Roman"/>
          <w:bCs/>
          <w:sz w:val="30"/>
          <w:szCs w:val="30"/>
        </w:rPr>
        <w:t xml:space="preserve">№ </w:t>
      </w:r>
      <w:r w:rsidR="00C031AA" w:rsidRPr="009067F7">
        <w:rPr>
          <w:rFonts w:ascii="Times New Roman" w:eastAsia="Calibri" w:hAnsi="Times New Roman" w:cs="Times New Roman"/>
          <w:bCs/>
          <w:sz w:val="30"/>
          <w:szCs w:val="30"/>
        </w:rPr>
        <w:t>2 – как незначительное, долговременной продолжительности, местное</w:t>
      </w:r>
      <w:r w:rsidRPr="009067F7">
        <w:rPr>
          <w:rFonts w:ascii="Times New Roman" w:eastAsia="Calibri" w:hAnsi="Times New Roman" w:cs="Times New Roman"/>
          <w:bCs/>
          <w:sz w:val="30"/>
          <w:szCs w:val="30"/>
        </w:rPr>
        <w:t>.</w:t>
      </w:r>
    </w:p>
    <w:p w:rsidR="000640C3" w:rsidRPr="009067F7" w:rsidRDefault="000640C3"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геолого-экологические условия (геологические, гидрогеологические и инженерно-геологические условия), рельеф, земли (включая почвы)</w:t>
      </w:r>
    </w:p>
    <w:p w:rsidR="000640C3" w:rsidRPr="009067F7" w:rsidRDefault="00AD390E" w:rsidP="0081332E">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Воздействие</w:t>
      </w:r>
      <w:r w:rsidRPr="009067F7">
        <w:rPr>
          <w:rFonts w:ascii="Times New Roman" w:eastAsia="Calibri" w:hAnsi="Times New Roman" w:cs="Times New Roman"/>
          <w:bCs/>
          <w:sz w:val="30"/>
          <w:szCs w:val="30"/>
        </w:rPr>
        <w:t xml:space="preserve"> при размещении контейнеров с ВАО</w:t>
      </w:r>
      <w:r w:rsidRPr="009067F7">
        <w:rPr>
          <w:rFonts w:ascii="Times New Roman" w:hAnsi="Times New Roman" w:cs="Times New Roman"/>
          <w:sz w:val="30"/>
          <w:szCs w:val="30"/>
        </w:rPr>
        <w:t xml:space="preserve"> связано с тепловыделением от контейнеров ВАО в окружающие геологические формации.</w:t>
      </w:r>
    </w:p>
    <w:p w:rsidR="00C031AA" w:rsidRPr="009067F7" w:rsidRDefault="00C031AA"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507D4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слабое, средней продолжительности, локальное.</w:t>
      </w:r>
    </w:p>
    <w:p w:rsidR="00AD390E" w:rsidRPr="009067F7" w:rsidRDefault="00C031AA"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507D4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2: </w:t>
      </w:r>
      <w:r w:rsidR="00AD390E" w:rsidRPr="009067F7">
        <w:rPr>
          <w:rFonts w:ascii="Times New Roman" w:eastAsia="Calibri" w:hAnsi="Times New Roman" w:cs="Times New Roman"/>
          <w:bCs/>
          <w:sz w:val="30"/>
          <w:szCs w:val="30"/>
        </w:rPr>
        <w:t>Воздействие можно оценить как слабое, долговременное, локальное.</w:t>
      </w:r>
    </w:p>
    <w:p w:rsidR="006D7417" w:rsidRPr="009067F7" w:rsidRDefault="006D7417" w:rsidP="0081332E">
      <w:pPr>
        <w:spacing w:after="0" w:line="240" w:lineRule="auto"/>
        <w:ind w:firstLine="706"/>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растительный и животный мир</w:t>
      </w:r>
    </w:p>
    <w:p w:rsidR="006D7417" w:rsidRPr="009067F7" w:rsidRDefault="006D7417" w:rsidP="0081332E">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Основное воздействие на растительный и животный мир </w:t>
      </w:r>
      <w:r w:rsidRPr="009067F7">
        <w:rPr>
          <w:rFonts w:ascii="Times New Roman" w:eastAsia="Calibri" w:hAnsi="Times New Roman" w:cs="Times New Roman"/>
          <w:bCs/>
          <w:sz w:val="30"/>
          <w:szCs w:val="30"/>
        </w:rPr>
        <w:t>при размещении контейнеров с ВАО</w:t>
      </w:r>
      <w:r w:rsidRPr="009067F7">
        <w:rPr>
          <w:rFonts w:ascii="Times New Roman" w:hAnsi="Times New Roman" w:cs="Times New Roman"/>
          <w:sz w:val="30"/>
          <w:szCs w:val="30"/>
        </w:rPr>
        <w:t xml:space="preserve"> в пункте захоронения связано с тепловыделением от контейнеров ВАО в окружающие геологические формации, в незначительной степени работой двигателей внутреннего сгорания оборудования, машин, транспортных средств, отопительных и вентиляционных установок.</w:t>
      </w:r>
    </w:p>
    <w:p w:rsidR="00C031AA" w:rsidRPr="009067F7" w:rsidRDefault="00C031AA"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507D4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слабое, средней продолжительности, локальное.</w:t>
      </w:r>
    </w:p>
    <w:p w:rsidR="00C031AA" w:rsidRPr="009067F7" w:rsidRDefault="00C031AA"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507D4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2: Воздействие можно оценить как слабое, долговременное, локальное.</w:t>
      </w:r>
    </w:p>
    <w:p w:rsidR="008B45AD" w:rsidRPr="009067F7" w:rsidRDefault="008B45AD" w:rsidP="0081332E">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8B45AD" w:rsidRPr="009067F7" w:rsidRDefault="008B45AD" w:rsidP="0081332E">
      <w:pPr>
        <w:spacing w:after="0" w:line="240" w:lineRule="auto"/>
        <w:ind w:firstLine="706"/>
        <w:jc w:val="both"/>
        <w:rPr>
          <w:rFonts w:ascii="Times New Roman" w:hAnsi="Times New Roman" w:cs="Times New Roman"/>
          <w:sz w:val="30"/>
          <w:szCs w:val="30"/>
        </w:rPr>
      </w:pPr>
      <w:r w:rsidRPr="009067F7">
        <w:rPr>
          <w:rFonts w:ascii="Times New Roman" w:eastAsia="Calibri" w:hAnsi="Times New Roman" w:cs="Times New Roman"/>
          <w:bCs/>
          <w:sz w:val="30"/>
          <w:szCs w:val="30"/>
        </w:rPr>
        <w:t>Воздействие на особо охраняемые природные территории, природные территории, подлежащие специальной охране при размещении контейнеров с ВАО отсутствует.</w:t>
      </w:r>
    </w:p>
    <w:p w:rsidR="00B32326" w:rsidRPr="009067F7" w:rsidRDefault="00B32326" w:rsidP="0081332E">
      <w:pPr>
        <w:spacing w:after="0" w:line="240" w:lineRule="auto"/>
        <w:ind w:firstLine="706"/>
        <w:jc w:val="both"/>
        <w:rPr>
          <w:rFonts w:ascii="Times New Roman" w:hAnsi="Times New Roman" w:cs="Times New Roman"/>
          <w:bCs/>
          <w:sz w:val="30"/>
          <w:szCs w:val="30"/>
          <w:u w:val="single"/>
        </w:rPr>
      </w:pPr>
      <w:r w:rsidRPr="009067F7">
        <w:rPr>
          <w:rFonts w:ascii="Times New Roman" w:hAnsi="Times New Roman" w:cs="Times New Roman"/>
          <w:bCs/>
          <w:sz w:val="30"/>
          <w:szCs w:val="30"/>
          <w:u w:val="single"/>
        </w:rPr>
        <w:t>Оценка радиационного воздействия:</w:t>
      </w:r>
    </w:p>
    <w:p w:rsidR="00B32326" w:rsidRPr="009067F7" w:rsidRDefault="00B32326" w:rsidP="0081332E">
      <w:pPr>
        <w:tabs>
          <w:tab w:val="left" w:pos="851"/>
          <w:tab w:val="left" w:pos="1134"/>
        </w:tabs>
        <w:spacing w:after="0" w:line="240" w:lineRule="auto"/>
        <w:ind w:firstLine="709"/>
        <w:jc w:val="both"/>
        <w:rPr>
          <w:rFonts w:ascii="Times New Roman" w:hAnsi="Times New Roman" w:cs="Times New Roman"/>
          <w:b/>
          <w:bCs/>
          <w:sz w:val="30"/>
          <w:szCs w:val="30"/>
        </w:rPr>
      </w:pPr>
      <w:r w:rsidRPr="009067F7">
        <w:rPr>
          <w:rFonts w:ascii="Times New Roman" w:hAnsi="Times New Roman" w:cs="Times New Roman"/>
          <w:b/>
          <w:i/>
          <w:sz w:val="30"/>
          <w:szCs w:val="30"/>
        </w:rPr>
        <w:t>Оценка прямого воздействия ионизирующего излучения</w:t>
      </w:r>
      <w:r w:rsidRPr="009067F7">
        <w:rPr>
          <w:rFonts w:ascii="Times New Roman" w:hAnsi="Times New Roman" w:cs="Times New Roman"/>
          <w:b/>
          <w:bCs/>
          <w:sz w:val="30"/>
          <w:szCs w:val="30"/>
        </w:rPr>
        <w:t xml:space="preserve"> </w:t>
      </w:r>
    </w:p>
    <w:p w:rsidR="00B32326" w:rsidRPr="009067F7" w:rsidRDefault="009C115C" w:rsidP="0081332E">
      <w:pPr>
        <w:tabs>
          <w:tab w:val="left" w:pos="851"/>
          <w:tab w:val="left" w:pos="1134"/>
        </w:tabs>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lastRenderedPageBreak/>
        <w:t>При нормальной эксплуатации ПЗРО и соответствии характеристик упаковок критериям приемлемости для захоронения, радиационное воздействие от герметичных упаковок с РАО, поступающих на захоронение, вызывается только облучением. Б</w:t>
      </w:r>
      <w:r w:rsidR="00B32326" w:rsidRPr="009067F7">
        <w:rPr>
          <w:rFonts w:ascii="Times New Roman" w:hAnsi="Times New Roman" w:cs="Times New Roman"/>
          <w:bCs/>
          <w:sz w:val="30"/>
          <w:szCs w:val="30"/>
        </w:rPr>
        <w:t xml:space="preserve">ольшинство погрузочно-разгрузочных </w:t>
      </w:r>
      <w:r w:rsidRPr="009067F7">
        <w:rPr>
          <w:rFonts w:ascii="Times New Roman" w:hAnsi="Times New Roman" w:cs="Times New Roman"/>
          <w:bCs/>
          <w:sz w:val="30"/>
          <w:szCs w:val="30"/>
        </w:rPr>
        <w:t>работ</w:t>
      </w:r>
      <w:r w:rsidR="00B32326" w:rsidRPr="009067F7">
        <w:rPr>
          <w:rFonts w:ascii="Times New Roman" w:hAnsi="Times New Roman" w:cs="Times New Roman"/>
          <w:bCs/>
          <w:sz w:val="30"/>
          <w:szCs w:val="30"/>
        </w:rPr>
        <w:t xml:space="preserve"> осуществляются под землей. Это позволяет практически исключить воздействие</w:t>
      </w:r>
      <w:r w:rsidR="00322BCC" w:rsidRPr="009067F7">
        <w:rPr>
          <w:rFonts w:ascii="Times New Roman" w:hAnsi="Times New Roman" w:cs="Times New Roman"/>
          <w:bCs/>
          <w:sz w:val="30"/>
          <w:szCs w:val="30"/>
        </w:rPr>
        <w:t xml:space="preserve"> прямого излучения</w:t>
      </w:r>
      <w:r w:rsidR="00B32326" w:rsidRPr="009067F7">
        <w:rPr>
          <w:rFonts w:ascii="Times New Roman" w:hAnsi="Times New Roman" w:cs="Times New Roman"/>
          <w:bCs/>
          <w:sz w:val="30"/>
          <w:szCs w:val="30"/>
        </w:rPr>
        <w:t xml:space="preserve"> на защищаемые </w:t>
      </w:r>
      <w:r w:rsidR="00322BCC" w:rsidRPr="009067F7">
        <w:rPr>
          <w:rFonts w:ascii="Times New Roman" w:hAnsi="Times New Roman" w:cs="Times New Roman"/>
          <w:bCs/>
          <w:sz w:val="30"/>
          <w:szCs w:val="30"/>
        </w:rPr>
        <w:t>объекты</w:t>
      </w:r>
      <w:r w:rsidR="00B32326" w:rsidRPr="009067F7">
        <w:rPr>
          <w:rFonts w:ascii="Times New Roman" w:hAnsi="Times New Roman" w:cs="Times New Roman"/>
          <w:bCs/>
          <w:sz w:val="30"/>
          <w:szCs w:val="30"/>
        </w:rPr>
        <w:t xml:space="preserve"> во время операции по размещению. </w:t>
      </w:r>
    </w:p>
    <w:p w:rsidR="00B32326" w:rsidRPr="009067F7" w:rsidRDefault="00B32326" w:rsidP="0081332E">
      <w:pPr>
        <w:spacing w:after="0" w:line="240" w:lineRule="auto"/>
        <w:ind w:firstLine="720"/>
        <w:jc w:val="both"/>
        <w:rPr>
          <w:rFonts w:ascii="Times New Roman" w:hAnsi="Times New Roman" w:cs="Times New Roman"/>
          <w:b/>
          <w:i/>
          <w:sz w:val="30"/>
          <w:szCs w:val="30"/>
        </w:rPr>
      </w:pPr>
      <w:r w:rsidRPr="009067F7">
        <w:rPr>
          <w:rFonts w:ascii="Times New Roman" w:hAnsi="Times New Roman" w:cs="Times New Roman"/>
          <w:b/>
          <w:i/>
          <w:sz w:val="30"/>
          <w:szCs w:val="30"/>
        </w:rPr>
        <w:t>Выбросы</w:t>
      </w:r>
      <w:r w:rsidR="000236E9">
        <w:rPr>
          <w:rFonts w:ascii="Times New Roman" w:hAnsi="Times New Roman" w:cs="Times New Roman"/>
          <w:b/>
          <w:i/>
          <w:sz w:val="30"/>
          <w:szCs w:val="30"/>
        </w:rPr>
        <w:t xml:space="preserve"> </w:t>
      </w:r>
      <w:r w:rsidRPr="009067F7">
        <w:rPr>
          <w:rFonts w:ascii="Times New Roman" w:hAnsi="Times New Roman" w:cs="Times New Roman"/>
          <w:b/>
          <w:i/>
          <w:sz w:val="30"/>
          <w:szCs w:val="30"/>
        </w:rPr>
        <w:t>радиоактивных веществ в атмосферный воздух</w:t>
      </w:r>
    </w:p>
    <w:p w:rsidR="00830153" w:rsidRPr="009067F7" w:rsidRDefault="00830153"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Даже если выбросы радиоактивных материалов ожидаются, нельзя ожидать значительного воздействия на окружающую среду – на основе опыта работы по размещению в других системах (например, хранилище, объект захоронения Морслебен, Германия). Потенциально значимые воздействия на окружающую среду в принципе не могут быть исключены</w:t>
      </w:r>
      <w:r w:rsidR="00E35017" w:rsidRPr="009067F7">
        <w:rPr>
          <w:rFonts w:ascii="Times New Roman" w:hAnsi="Times New Roman" w:cs="Times New Roman"/>
          <w:sz w:val="30"/>
          <w:szCs w:val="30"/>
        </w:rPr>
        <w:t>.</w:t>
      </w:r>
      <w:r w:rsidRPr="009067F7">
        <w:rPr>
          <w:rFonts w:ascii="Times New Roman" w:hAnsi="Times New Roman" w:cs="Times New Roman"/>
          <w:sz w:val="30"/>
          <w:szCs w:val="30"/>
        </w:rPr>
        <w:t xml:space="preserve"> Более точная оценка может быть реализована только после конкретизации концепции размещения.</w:t>
      </w:r>
    </w:p>
    <w:p w:rsidR="000F43CD" w:rsidRPr="009067F7" w:rsidRDefault="000F43CD"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целях контроля облучения населения от объектов, на которых осуществляется долговременное хранение и (или) захоронение радиоактивных отходов (в том числе долгоживущих), доза облучения населения не должна превышать граничную дозу 0,3 мЗв в год [</w:t>
      </w:r>
      <w:r w:rsidR="00D44AD6" w:rsidRPr="00D44AD6">
        <w:rPr>
          <w:rFonts w:ascii="Times New Roman" w:hAnsi="Times New Roman" w:cs="Times New Roman"/>
          <w:sz w:val="30"/>
          <w:szCs w:val="30"/>
        </w:rPr>
        <w:t>30</w:t>
      </w:r>
      <w:r w:rsidRPr="009067F7">
        <w:rPr>
          <w:rFonts w:ascii="Times New Roman" w:hAnsi="Times New Roman" w:cs="Times New Roman"/>
          <w:sz w:val="30"/>
          <w:szCs w:val="30"/>
        </w:rPr>
        <w:t>].</w:t>
      </w:r>
    </w:p>
    <w:p w:rsidR="00B32326" w:rsidRPr="009067F7" w:rsidRDefault="00E955AF" w:rsidP="0081332E">
      <w:pPr>
        <w:spacing w:after="0" w:line="240" w:lineRule="auto"/>
        <w:ind w:firstLine="720"/>
        <w:jc w:val="both"/>
        <w:rPr>
          <w:rFonts w:ascii="Times New Roman" w:hAnsi="Times New Roman" w:cs="Times New Roman"/>
          <w:b/>
          <w:i/>
          <w:sz w:val="30"/>
          <w:szCs w:val="30"/>
        </w:rPr>
      </w:pPr>
      <w:r w:rsidRPr="009067F7">
        <w:rPr>
          <w:rFonts w:ascii="Times New Roman" w:hAnsi="Times New Roman" w:cs="Times New Roman"/>
          <w:b/>
          <w:i/>
          <w:sz w:val="30"/>
          <w:szCs w:val="30"/>
        </w:rPr>
        <w:t>Вторичные</w:t>
      </w:r>
      <w:r w:rsidR="000236E9">
        <w:rPr>
          <w:rFonts w:ascii="Times New Roman" w:hAnsi="Times New Roman" w:cs="Times New Roman"/>
          <w:b/>
          <w:i/>
          <w:sz w:val="30"/>
          <w:szCs w:val="30"/>
        </w:rPr>
        <w:t xml:space="preserve"> </w:t>
      </w:r>
      <w:r w:rsidR="00B32326" w:rsidRPr="009067F7">
        <w:rPr>
          <w:rFonts w:ascii="Times New Roman" w:hAnsi="Times New Roman" w:cs="Times New Roman"/>
          <w:b/>
          <w:i/>
          <w:sz w:val="30"/>
          <w:szCs w:val="30"/>
        </w:rPr>
        <w:t>радиоактивные отходы</w:t>
      </w:r>
    </w:p>
    <w:p w:rsidR="002C05B8" w:rsidRPr="009067F7" w:rsidRDefault="00E955AF"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Вторичные р</w:t>
      </w:r>
      <w:r w:rsidR="000248C6" w:rsidRPr="009067F7">
        <w:rPr>
          <w:rFonts w:ascii="Times New Roman" w:hAnsi="Times New Roman" w:cs="Times New Roman"/>
          <w:sz w:val="30"/>
          <w:szCs w:val="30"/>
        </w:rPr>
        <w:t xml:space="preserve">адиоактивные отходы, образующиеся при эксплуатации установки по захоронению, кондиционируются и хранятся до момента их захоронения. По сравнению с комплексным рассмотрением СЭО в рамках национальной Стратегии, </w:t>
      </w:r>
      <w:r w:rsidRPr="009067F7">
        <w:rPr>
          <w:rFonts w:ascii="Times New Roman" w:hAnsi="Times New Roman" w:cs="Times New Roman"/>
          <w:sz w:val="30"/>
          <w:szCs w:val="30"/>
        </w:rPr>
        <w:t xml:space="preserve">вторичные </w:t>
      </w:r>
      <w:r w:rsidR="000248C6" w:rsidRPr="009067F7">
        <w:rPr>
          <w:rFonts w:ascii="Times New Roman" w:hAnsi="Times New Roman" w:cs="Times New Roman"/>
          <w:sz w:val="30"/>
          <w:szCs w:val="30"/>
        </w:rPr>
        <w:t>радиоактивные отходы не оказывают соответствующего воздействия на окружающую среду.</w:t>
      </w:r>
      <w:r w:rsidR="002C05B8" w:rsidRPr="009067F7">
        <w:rPr>
          <w:rFonts w:ascii="Times New Roman" w:hAnsi="Times New Roman" w:cs="Times New Roman"/>
          <w:sz w:val="30"/>
          <w:szCs w:val="30"/>
        </w:rPr>
        <w:t xml:space="preserve"> </w:t>
      </w:r>
    </w:p>
    <w:p w:rsidR="000248C6" w:rsidRPr="009067F7" w:rsidRDefault="002C05B8"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Обращение с </w:t>
      </w:r>
      <w:r w:rsidR="00E955AF" w:rsidRPr="009067F7">
        <w:rPr>
          <w:rFonts w:ascii="Times New Roman" w:hAnsi="Times New Roman" w:cs="Times New Roman"/>
          <w:sz w:val="30"/>
          <w:szCs w:val="30"/>
        </w:rPr>
        <w:t xml:space="preserve">вторичными </w:t>
      </w:r>
      <w:r w:rsidR="00D43A9C">
        <w:rPr>
          <w:rFonts w:ascii="Times New Roman" w:hAnsi="Times New Roman" w:cs="Times New Roman"/>
          <w:sz w:val="30"/>
          <w:szCs w:val="30"/>
        </w:rPr>
        <w:t>РАО</w:t>
      </w:r>
      <w:r w:rsidRPr="009067F7">
        <w:rPr>
          <w:rFonts w:ascii="Times New Roman" w:hAnsi="Times New Roman" w:cs="Times New Roman"/>
          <w:sz w:val="30"/>
          <w:szCs w:val="30"/>
        </w:rPr>
        <w:t xml:space="preserve"> производится в соответствии с требованиями [</w:t>
      </w:r>
      <w:r w:rsidR="00E955AF" w:rsidRPr="009067F7">
        <w:rPr>
          <w:rFonts w:ascii="Times New Roman" w:hAnsi="Times New Roman" w:cs="Times New Roman"/>
          <w:bCs/>
          <w:sz w:val="30"/>
          <w:szCs w:val="30"/>
        </w:rPr>
        <w:t>2</w:t>
      </w:r>
      <w:r w:rsidR="00D44AD6" w:rsidRPr="00D44AD6">
        <w:rPr>
          <w:rFonts w:ascii="Times New Roman" w:hAnsi="Times New Roman" w:cs="Times New Roman"/>
          <w:bCs/>
          <w:sz w:val="30"/>
          <w:szCs w:val="30"/>
        </w:rPr>
        <w:t>9</w:t>
      </w:r>
      <w:r w:rsidRPr="009067F7">
        <w:rPr>
          <w:rFonts w:ascii="Times New Roman" w:hAnsi="Times New Roman" w:cs="Times New Roman"/>
          <w:sz w:val="30"/>
          <w:szCs w:val="30"/>
        </w:rPr>
        <w:t>]</w:t>
      </w:r>
      <w:r w:rsidR="00E955AF" w:rsidRPr="009067F7">
        <w:rPr>
          <w:rFonts w:ascii="Times New Roman" w:hAnsi="Times New Roman" w:cs="Times New Roman"/>
          <w:sz w:val="30"/>
          <w:szCs w:val="30"/>
        </w:rPr>
        <w:t>.</w:t>
      </w:r>
    </w:p>
    <w:p w:rsidR="00C031AA" w:rsidRPr="009067F7" w:rsidRDefault="00C031AA"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D43A9C">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слабое, средней продолжительности, локальное.</w:t>
      </w:r>
    </w:p>
    <w:p w:rsidR="00C031AA" w:rsidRPr="009067F7" w:rsidRDefault="00C031AA" w:rsidP="0081332E">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D43A9C">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2: Воздействие можно оценить как слабое, долговременное, локальное.</w:t>
      </w:r>
    </w:p>
    <w:p w:rsidR="00B32326" w:rsidRPr="009067F7" w:rsidRDefault="00B32326" w:rsidP="0081332E">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Инцинденты</w:t>
      </w:r>
    </w:p>
    <w:p w:rsidR="002C05B8" w:rsidRPr="009067F7" w:rsidRDefault="002C05B8"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Такие инциденты, как пожар или взрыв, могут привести к непредвиденным выбросам радиоактивных </w:t>
      </w:r>
      <w:r w:rsidR="003B551A" w:rsidRPr="009067F7">
        <w:rPr>
          <w:rFonts w:ascii="Times New Roman" w:hAnsi="Times New Roman" w:cs="Times New Roman"/>
          <w:sz w:val="30"/>
          <w:szCs w:val="30"/>
        </w:rPr>
        <w:t>веществ</w:t>
      </w:r>
      <w:r w:rsidRPr="009067F7">
        <w:rPr>
          <w:rFonts w:ascii="Times New Roman" w:hAnsi="Times New Roman" w:cs="Times New Roman"/>
          <w:sz w:val="30"/>
          <w:szCs w:val="30"/>
        </w:rPr>
        <w:t xml:space="preserve"> в окружающую среду и, следовательно, оказать воздействие на охраняемые объекты: людей, животных, растения, землю, воду, климат и воздух, а также культурные и материальные ценности. Доза, возникающая в результате потенциальных инцидентов для отдельных лиц населения, зависит от источника, последовательности событий и метеорологических условий, </w:t>
      </w:r>
      <w:r w:rsidRPr="009067F7">
        <w:rPr>
          <w:rFonts w:ascii="Times New Roman" w:hAnsi="Times New Roman" w:cs="Times New Roman"/>
          <w:sz w:val="30"/>
          <w:szCs w:val="30"/>
        </w:rPr>
        <w:lastRenderedPageBreak/>
        <w:t>а также от мер предосторожности во избежание инцидентов и/или для ограничения потенциального радиационного воздействия.</w:t>
      </w:r>
    </w:p>
    <w:p w:rsidR="002C05B8" w:rsidRPr="009067F7" w:rsidRDefault="003B551A" w:rsidP="0081332E">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w:t>
      </w:r>
      <w:r w:rsidR="002C05B8" w:rsidRPr="009067F7">
        <w:rPr>
          <w:rFonts w:ascii="Times New Roman" w:hAnsi="Times New Roman" w:cs="Times New Roman"/>
          <w:sz w:val="30"/>
          <w:szCs w:val="30"/>
        </w:rPr>
        <w:t xml:space="preserve"> помощью мер предосторожности следует либо избегать инцидентов, либо, если это невозможно, ограничивать ради</w:t>
      </w:r>
      <w:r w:rsidRPr="009067F7">
        <w:rPr>
          <w:rFonts w:ascii="Times New Roman" w:hAnsi="Times New Roman" w:cs="Times New Roman"/>
          <w:sz w:val="30"/>
          <w:szCs w:val="30"/>
        </w:rPr>
        <w:t>ационное</w:t>
      </w:r>
      <w:r w:rsidR="002C05B8" w:rsidRPr="009067F7">
        <w:rPr>
          <w:rFonts w:ascii="Times New Roman" w:hAnsi="Times New Roman" w:cs="Times New Roman"/>
          <w:sz w:val="30"/>
          <w:szCs w:val="30"/>
        </w:rPr>
        <w:t xml:space="preserve"> воздействие с помощью соответствующих мер. Риск инцидентов, связанных с операцией по размещению</w:t>
      </w:r>
      <w:r w:rsidRPr="009067F7">
        <w:rPr>
          <w:rFonts w:ascii="Times New Roman" w:hAnsi="Times New Roman" w:cs="Times New Roman"/>
          <w:sz w:val="30"/>
          <w:szCs w:val="30"/>
        </w:rPr>
        <w:t xml:space="preserve"> контейнеров</w:t>
      </w:r>
      <w:r w:rsidR="002C05B8" w:rsidRPr="009067F7">
        <w:rPr>
          <w:rFonts w:ascii="Times New Roman" w:hAnsi="Times New Roman" w:cs="Times New Roman"/>
          <w:sz w:val="30"/>
          <w:szCs w:val="30"/>
        </w:rPr>
        <w:t xml:space="preserve">, в некоторой степени сопоставим с другими системами обращения с радиоактивными отходами, в которых не рассматриваются открытые </w:t>
      </w:r>
      <w:r w:rsidRPr="009067F7">
        <w:rPr>
          <w:rFonts w:ascii="Times New Roman" w:hAnsi="Times New Roman" w:cs="Times New Roman"/>
          <w:sz w:val="30"/>
          <w:szCs w:val="30"/>
        </w:rPr>
        <w:t>источники ионизирующего излучения</w:t>
      </w:r>
      <w:r w:rsidR="002C05B8" w:rsidRPr="009067F7">
        <w:rPr>
          <w:rFonts w:ascii="Times New Roman" w:hAnsi="Times New Roman" w:cs="Times New Roman"/>
          <w:sz w:val="30"/>
          <w:szCs w:val="30"/>
        </w:rPr>
        <w:t>. Таким образом, значительное влияние объекта захоронения на окружающую среду в результате инцидентов маловероятно. Поскольку соответствующие проверки еще предстоит провести в рамках процедуры лицензирования, здесь предполагается, что могут существовать потенциально значимые экологические последствия радиологических инцидентов.</w:t>
      </w:r>
    </w:p>
    <w:p w:rsidR="00A35518" w:rsidRDefault="00A35518" w:rsidP="00A35518">
      <w:pPr>
        <w:spacing w:after="0" w:line="240" w:lineRule="auto"/>
        <w:ind w:firstLine="720"/>
        <w:jc w:val="both"/>
        <w:rPr>
          <w:rFonts w:ascii="Times New Roman" w:hAnsi="Times New Roman" w:cs="Times New Roman"/>
          <w:b/>
          <w:sz w:val="30"/>
          <w:szCs w:val="30"/>
        </w:rPr>
      </w:pPr>
    </w:p>
    <w:p w:rsidR="00AC5E65" w:rsidRPr="009067F7" w:rsidRDefault="0092371A" w:rsidP="00A35518">
      <w:pPr>
        <w:spacing w:after="0" w:line="240" w:lineRule="auto"/>
        <w:ind w:firstLine="720"/>
        <w:jc w:val="both"/>
        <w:rPr>
          <w:rFonts w:ascii="Times New Roman" w:hAnsi="Times New Roman" w:cs="Times New Roman"/>
          <w:b/>
          <w:sz w:val="30"/>
          <w:szCs w:val="30"/>
        </w:rPr>
      </w:pPr>
      <w:r w:rsidRPr="00B12F2B">
        <w:rPr>
          <w:rFonts w:ascii="Times New Roman" w:hAnsi="Times New Roman" w:cs="Times New Roman"/>
          <w:b/>
          <w:sz w:val="30"/>
          <w:szCs w:val="30"/>
        </w:rPr>
        <w:t>8.</w:t>
      </w:r>
      <w:r w:rsidR="001420AA" w:rsidRPr="00B12F2B">
        <w:rPr>
          <w:rFonts w:ascii="Times New Roman" w:hAnsi="Times New Roman" w:cs="Times New Roman"/>
          <w:b/>
          <w:sz w:val="30"/>
          <w:szCs w:val="30"/>
        </w:rPr>
        <w:t>9</w:t>
      </w:r>
      <w:r w:rsidRPr="00B12F2B">
        <w:rPr>
          <w:rFonts w:ascii="Times New Roman" w:hAnsi="Times New Roman" w:cs="Times New Roman"/>
          <w:b/>
          <w:sz w:val="30"/>
          <w:szCs w:val="30"/>
        </w:rPr>
        <w:t>.2</w:t>
      </w:r>
      <w:r w:rsidR="00B12F2B">
        <w:rPr>
          <w:rFonts w:ascii="Times New Roman" w:hAnsi="Times New Roman" w:cs="Times New Roman"/>
          <w:b/>
          <w:sz w:val="30"/>
          <w:szCs w:val="30"/>
        </w:rPr>
        <w:t> </w:t>
      </w:r>
      <w:r w:rsidRPr="00B12F2B">
        <w:rPr>
          <w:rFonts w:ascii="Times New Roman" w:hAnsi="Times New Roman" w:cs="Times New Roman"/>
          <w:b/>
          <w:sz w:val="30"/>
          <w:szCs w:val="30"/>
        </w:rPr>
        <w:t>Закрытие пункта захоронения</w:t>
      </w:r>
      <w:r w:rsidR="00AC5E65" w:rsidRPr="00B12F2B">
        <w:rPr>
          <w:rFonts w:ascii="Times New Roman" w:hAnsi="Times New Roman" w:cs="Times New Roman"/>
          <w:b/>
          <w:sz w:val="30"/>
          <w:szCs w:val="30"/>
        </w:rPr>
        <w:t xml:space="preserve"> радиоактивных</w:t>
      </w:r>
      <w:r w:rsidR="00AC5E65" w:rsidRPr="009067F7">
        <w:rPr>
          <w:rFonts w:ascii="Times New Roman" w:hAnsi="Times New Roman" w:cs="Times New Roman"/>
          <w:b/>
          <w:sz w:val="30"/>
          <w:szCs w:val="30"/>
        </w:rPr>
        <w:t xml:space="preserve"> отходов</w:t>
      </w:r>
    </w:p>
    <w:p w:rsidR="00DA38DC" w:rsidRPr="009067F7" w:rsidRDefault="00373950"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После того как сооружение заполнено или захоронение отходов по другим причинам прекращается, начинается процесс закрыти</w:t>
      </w:r>
      <w:r w:rsidR="00B12F2B">
        <w:rPr>
          <w:rFonts w:ascii="Times New Roman" w:hAnsi="Times New Roman" w:cs="Times New Roman"/>
          <w:sz w:val="30"/>
          <w:szCs w:val="30"/>
        </w:rPr>
        <w:t>я</w:t>
      </w:r>
      <w:r w:rsidRPr="009067F7">
        <w:rPr>
          <w:rFonts w:ascii="Times New Roman" w:hAnsi="Times New Roman" w:cs="Times New Roman"/>
          <w:sz w:val="30"/>
          <w:szCs w:val="30"/>
        </w:rPr>
        <w:t xml:space="preserve">. </w:t>
      </w:r>
      <w:r w:rsidR="00DA38DC" w:rsidRPr="009067F7">
        <w:rPr>
          <w:rFonts w:ascii="Times New Roman" w:hAnsi="Times New Roman" w:cs="Times New Roman"/>
          <w:sz w:val="30"/>
          <w:szCs w:val="30"/>
        </w:rPr>
        <w:t>Закрытие ПЗРО должно производиться не сразу после заполнения отсеков захоронения, а после периода временного содержания упаковок РАО в режиме хранения для исследования процесса естественного изменения защитных свойств барьеров и подтверждения проектных критериев безопасности. В этот период времени должен осуществляться активный контроль состояния инженерных и естественных барьеров, а также вмещающих пород.</w:t>
      </w:r>
    </w:p>
    <w:p w:rsidR="00DA38DC" w:rsidRPr="009067F7" w:rsidRDefault="00DA38DC"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Основное воздействие в период закрытия ПЗРО на окружающую среду в целом будет соответствовать аналогичным воздействиям, возникающим в период сооружения ПЗРО, за исключением прямых воздействий на флору и фауну. При этом радиационное воздействие и образование вторичных радиоактивных отходов будет соответствовать периоду эксплуатации. </w:t>
      </w:r>
    </w:p>
    <w:p w:rsidR="00373950" w:rsidRPr="009067F7" w:rsidRDefault="00373950" w:rsidP="00A35518">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атмосферный воздух</w:t>
      </w:r>
    </w:p>
    <w:p w:rsidR="00373950" w:rsidRPr="009067F7" w:rsidRDefault="00373950"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 случае закрытия установки для захоронения на площадке проводятся широкомасштабные мероприятия (засыпка и закрытие установки для захоронения, демонтаж зданий, погрузка и разгрузка транспортных средств), в случае которых используемые устройства, машины и транспортные средства вызывают выбросы загрязняющих веществ. Кроме того, может иметь место рассеивание из шахтного отвала. </w:t>
      </w:r>
    </w:p>
    <w:p w:rsidR="00373950" w:rsidRPr="009067F7" w:rsidRDefault="00373950"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Выбросы загрязняющих веществ в атмосферу в случае закрытия объекта захоронения могут приводить на расстоянии ориентировочно </w:t>
      </w:r>
      <w:r w:rsidRPr="009067F7">
        <w:rPr>
          <w:rFonts w:ascii="Times New Roman" w:hAnsi="Times New Roman" w:cs="Times New Roman"/>
          <w:sz w:val="30"/>
          <w:szCs w:val="30"/>
        </w:rPr>
        <w:lastRenderedPageBreak/>
        <w:t>1</w:t>
      </w:r>
      <w:r w:rsidR="00B12F2B">
        <w:rPr>
          <w:rFonts w:ascii="Times New Roman" w:hAnsi="Times New Roman" w:cs="Times New Roman"/>
          <w:sz w:val="30"/>
          <w:szCs w:val="30"/>
        </w:rPr>
        <w:t> </w:t>
      </w:r>
      <w:r w:rsidRPr="009067F7">
        <w:rPr>
          <w:rFonts w:ascii="Times New Roman" w:hAnsi="Times New Roman" w:cs="Times New Roman"/>
          <w:sz w:val="30"/>
          <w:szCs w:val="30"/>
        </w:rPr>
        <w:t>км к потенциально опасным воздействиям на окружающую среду, для чего необходимо учитывать меры по минимизации.</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умеренное, средней продолжительности, локальное.</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2: Воздействие можно оценить как умеренное, долговременное, локальное.</w:t>
      </w:r>
    </w:p>
    <w:p w:rsidR="00835A9D" w:rsidRPr="009067F7" w:rsidRDefault="00835A9D" w:rsidP="00A35518">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подземные и поверхностные воды</w:t>
      </w:r>
    </w:p>
    <w:p w:rsidR="005D2915" w:rsidRPr="009067F7" w:rsidRDefault="00835A9D"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Основное воздействие на подземные и поверхностные воды при </w:t>
      </w:r>
      <w:r w:rsidR="00F0387B" w:rsidRPr="009067F7">
        <w:rPr>
          <w:rFonts w:ascii="Times New Roman" w:eastAsia="Calibri" w:hAnsi="Times New Roman" w:cs="Times New Roman"/>
          <w:bCs/>
          <w:sz w:val="30"/>
          <w:szCs w:val="30"/>
        </w:rPr>
        <w:t xml:space="preserve">закрытии </w:t>
      </w:r>
      <w:r w:rsidR="00AD390E" w:rsidRPr="009067F7">
        <w:rPr>
          <w:rFonts w:ascii="Times New Roman" w:eastAsia="Calibri" w:hAnsi="Times New Roman" w:cs="Times New Roman"/>
          <w:bCs/>
          <w:sz w:val="30"/>
          <w:szCs w:val="30"/>
        </w:rPr>
        <w:t>ПЗРО</w:t>
      </w:r>
      <w:r w:rsidRPr="009067F7">
        <w:rPr>
          <w:rFonts w:ascii="Times New Roman" w:eastAsia="Calibri" w:hAnsi="Times New Roman" w:cs="Times New Roman"/>
          <w:bCs/>
          <w:sz w:val="30"/>
          <w:szCs w:val="30"/>
        </w:rPr>
        <w:t xml:space="preserve"> можно оценить </w:t>
      </w:r>
      <w:r w:rsidR="005D2915"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005D2915" w:rsidRPr="009067F7">
        <w:rPr>
          <w:rFonts w:ascii="Times New Roman" w:eastAsia="Calibri" w:hAnsi="Times New Roman" w:cs="Times New Roman"/>
          <w:bCs/>
          <w:sz w:val="30"/>
          <w:szCs w:val="30"/>
        </w:rPr>
        <w:t xml:space="preserve">1 – как незначительное, кратковременное, локальное, а по Сценарию </w:t>
      </w:r>
      <w:r w:rsidR="00B12F2B">
        <w:rPr>
          <w:rFonts w:ascii="Times New Roman" w:eastAsia="Calibri" w:hAnsi="Times New Roman" w:cs="Times New Roman"/>
          <w:bCs/>
          <w:sz w:val="30"/>
          <w:szCs w:val="30"/>
        </w:rPr>
        <w:t xml:space="preserve">№ </w:t>
      </w:r>
      <w:r w:rsidR="005D2915" w:rsidRPr="009067F7">
        <w:rPr>
          <w:rFonts w:ascii="Times New Roman" w:eastAsia="Calibri" w:hAnsi="Times New Roman" w:cs="Times New Roman"/>
          <w:bCs/>
          <w:sz w:val="30"/>
          <w:szCs w:val="30"/>
        </w:rPr>
        <w:t>2 – как незначительное, средней продолжительности, локальное.</w:t>
      </w:r>
    </w:p>
    <w:p w:rsidR="00AD390E" w:rsidRPr="009067F7" w:rsidRDefault="00AD390E" w:rsidP="00A35518">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геолого-экологические условия (геологические, гидрогеологические и инженерно-геологические условия), рельеф, земли (включая почвы)</w:t>
      </w:r>
    </w:p>
    <w:p w:rsidR="00AD390E" w:rsidRPr="009067F7" w:rsidRDefault="00AD390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Воздействие</w:t>
      </w:r>
      <w:r w:rsidRPr="009067F7">
        <w:rPr>
          <w:rFonts w:ascii="Times New Roman" w:eastAsia="Calibri" w:hAnsi="Times New Roman" w:cs="Times New Roman"/>
          <w:bCs/>
          <w:sz w:val="30"/>
          <w:szCs w:val="30"/>
        </w:rPr>
        <w:t xml:space="preserve"> </w:t>
      </w:r>
      <w:r w:rsidRPr="009067F7">
        <w:rPr>
          <w:rFonts w:ascii="Times New Roman" w:hAnsi="Times New Roman" w:cs="Times New Roman"/>
          <w:sz w:val="30"/>
          <w:szCs w:val="30"/>
        </w:rPr>
        <w:t>в период закрытия ПЗРО на геолого-экологические условия (геологические, гидрогеологические и инженерно-геологические условия), рельеф, земли (включая почвы) в целом будет соответствовать аналогичным воздействиям, возникающим в период сооружения ПЗРО.</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умеренное, средней продолжительности, локальное.</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2: Воздействие можно оценить как умеренное, долговременное, локальное.</w:t>
      </w:r>
    </w:p>
    <w:p w:rsidR="001D7028" w:rsidRPr="009067F7" w:rsidRDefault="001D7028" w:rsidP="00A35518">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растительный мир и животный мир</w:t>
      </w:r>
    </w:p>
    <w:p w:rsidR="001D7028" w:rsidRPr="009067F7" w:rsidRDefault="001D7028"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Основное воздействие на растительный и животный мир в период закрытия ПЗРО связано с тепловыделением от контейнеров ВАО в окружающие геологические формации, в незначительной степени работой двигателей внутреннего сгорания оборудования, машин, транспортных средств, отопительных и вентиляционных установок.</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1: Воздействие можно оценить как </w:t>
      </w:r>
      <w:r w:rsidRPr="009067F7">
        <w:rPr>
          <w:rFonts w:ascii="Times New Roman" w:hAnsi="Times New Roman" w:cs="Times New Roman"/>
          <w:sz w:val="30"/>
          <w:szCs w:val="30"/>
        </w:rPr>
        <w:t>незначительное</w:t>
      </w:r>
      <w:r w:rsidRPr="009067F7">
        <w:rPr>
          <w:rFonts w:ascii="Times New Roman" w:eastAsia="Calibri" w:hAnsi="Times New Roman" w:cs="Times New Roman"/>
          <w:bCs/>
          <w:sz w:val="30"/>
          <w:szCs w:val="30"/>
        </w:rPr>
        <w:t>, средней продолжительности, локальное.</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2: Воздействие можно оценить как </w:t>
      </w:r>
      <w:r w:rsidRPr="009067F7">
        <w:rPr>
          <w:rFonts w:ascii="Times New Roman" w:hAnsi="Times New Roman" w:cs="Times New Roman"/>
          <w:sz w:val="30"/>
          <w:szCs w:val="30"/>
        </w:rPr>
        <w:t>незначительное</w:t>
      </w:r>
      <w:r w:rsidRPr="009067F7">
        <w:rPr>
          <w:rFonts w:ascii="Times New Roman" w:eastAsia="Calibri" w:hAnsi="Times New Roman" w:cs="Times New Roman"/>
          <w:bCs/>
          <w:sz w:val="30"/>
          <w:szCs w:val="30"/>
        </w:rPr>
        <w:t>, долговременное, локальное.</w:t>
      </w:r>
    </w:p>
    <w:p w:rsidR="00FA56DC" w:rsidRPr="009067F7" w:rsidRDefault="00FA56DC" w:rsidP="00A35518">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FA56DC" w:rsidRPr="009067F7" w:rsidRDefault="00FA56DC" w:rsidP="00A35518">
      <w:pPr>
        <w:spacing w:after="0" w:line="240" w:lineRule="auto"/>
        <w:ind w:firstLine="720"/>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Воздействие на особо охраняемые природные территории, природные территории, подлежащие специальной охране </w:t>
      </w:r>
      <w:r w:rsidRPr="009067F7">
        <w:rPr>
          <w:rFonts w:ascii="Times New Roman" w:hAnsi="Times New Roman" w:cs="Times New Roman"/>
          <w:sz w:val="30"/>
          <w:szCs w:val="30"/>
        </w:rPr>
        <w:t>при закрытии пункта захоронения</w:t>
      </w:r>
      <w:r w:rsidRPr="009067F7">
        <w:rPr>
          <w:rFonts w:ascii="Times New Roman" w:eastAsia="Calibri" w:hAnsi="Times New Roman" w:cs="Times New Roman"/>
          <w:bCs/>
          <w:sz w:val="30"/>
          <w:szCs w:val="30"/>
        </w:rPr>
        <w:t xml:space="preserve"> практически отсутствует. Незначительное воздействие может быть связано с тем, что пыль со строительной площадки может переноситься потоками воздуха на большие расстояния. </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lastRenderedPageBreak/>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1: Воздействие можно оценить как </w:t>
      </w:r>
      <w:r w:rsidRPr="009067F7">
        <w:rPr>
          <w:rFonts w:ascii="Times New Roman" w:hAnsi="Times New Roman" w:cs="Times New Roman"/>
          <w:sz w:val="30"/>
          <w:szCs w:val="30"/>
        </w:rPr>
        <w:t>незначительное</w:t>
      </w:r>
      <w:r w:rsidRPr="009067F7">
        <w:rPr>
          <w:rFonts w:ascii="Times New Roman" w:eastAsia="Calibri" w:hAnsi="Times New Roman" w:cs="Times New Roman"/>
          <w:bCs/>
          <w:sz w:val="30"/>
          <w:szCs w:val="30"/>
        </w:rPr>
        <w:t>, средней продолжительности, локальное.</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 xml:space="preserve">2: Воздействие можно оценить как </w:t>
      </w:r>
      <w:r w:rsidRPr="009067F7">
        <w:rPr>
          <w:rFonts w:ascii="Times New Roman" w:hAnsi="Times New Roman" w:cs="Times New Roman"/>
          <w:sz w:val="30"/>
          <w:szCs w:val="30"/>
        </w:rPr>
        <w:t>незначительное</w:t>
      </w:r>
      <w:r w:rsidRPr="009067F7">
        <w:rPr>
          <w:rFonts w:ascii="Times New Roman" w:eastAsia="Calibri" w:hAnsi="Times New Roman" w:cs="Times New Roman"/>
          <w:bCs/>
          <w:sz w:val="30"/>
          <w:szCs w:val="30"/>
        </w:rPr>
        <w:t>, долговременное, локальное.</w:t>
      </w:r>
    </w:p>
    <w:p w:rsidR="00373950" w:rsidRPr="009067F7" w:rsidRDefault="00373950" w:rsidP="00A35518">
      <w:pPr>
        <w:spacing w:after="0" w:line="240" w:lineRule="auto"/>
        <w:ind w:firstLine="706"/>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акустического воздействия</w:t>
      </w:r>
    </w:p>
    <w:p w:rsidR="00373950" w:rsidRPr="009067F7" w:rsidRDefault="00373950"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целом, в случае закрытия объекта захоронения в отношении шумовых воздействий, можно предположить, что расстояние разделения 1 км будет достаточным для того, чтобы избежать потенциально значительного воздействия на окружающую среду для людей в пиковое время. Эта оценка основывается на предположении, что большинство операций происходит только днем.</w:t>
      </w:r>
    </w:p>
    <w:p w:rsidR="00373950" w:rsidRPr="009067F7" w:rsidRDefault="00373950"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Для оценки и возможной минимизации </w:t>
      </w:r>
      <w:r w:rsidR="002E1355" w:rsidRPr="009067F7">
        <w:rPr>
          <w:rFonts w:ascii="Times New Roman" w:hAnsi="Times New Roman" w:cs="Times New Roman"/>
          <w:sz w:val="30"/>
          <w:szCs w:val="30"/>
        </w:rPr>
        <w:t xml:space="preserve">воздействия </w:t>
      </w:r>
      <w:r w:rsidRPr="009067F7">
        <w:rPr>
          <w:rFonts w:ascii="Times New Roman" w:hAnsi="Times New Roman" w:cs="Times New Roman"/>
          <w:sz w:val="30"/>
          <w:szCs w:val="30"/>
        </w:rPr>
        <w:t xml:space="preserve">необходима </w:t>
      </w:r>
      <w:r w:rsidR="002E1355" w:rsidRPr="009067F7">
        <w:rPr>
          <w:rFonts w:ascii="Times New Roman" w:hAnsi="Times New Roman" w:cs="Times New Roman"/>
          <w:sz w:val="30"/>
          <w:szCs w:val="30"/>
        </w:rPr>
        <w:t>детальная оценка</w:t>
      </w:r>
      <w:r w:rsidRPr="009067F7">
        <w:rPr>
          <w:rFonts w:ascii="Times New Roman" w:hAnsi="Times New Roman" w:cs="Times New Roman"/>
          <w:sz w:val="30"/>
          <w:szCs w:val="30"/>
        </w:rPr>
        <w:t xml:space="preserve"> конкретного места</w:t>
      </w:r>
      <w:r w:rsidR="002E1355" w:rsidRPr="009067F7">
        <w:rPr>
          <w:rFonts w:ascii="Times New Roman" w:hAnsi="Times New Roman" w:cs="Times New Roman"/>
          <w:sz w:val="30"/>
          <w:szCs w:val="30"/>
        </w:rPr>
        <w:t xml:space="preserve"> размещения</w:t>
      </w:r>
      <w:r w:rsidRPr="009067F7">
        <w:rPr>
          <w:rFonts w:ascii="Times New Roman" w:hAnsi="Times New Roman" w:cs="Times New Roman"/>
          <w:sz w:val="30"/>
          <w:szCs w:val="30"/>
        </w:rPr>
        <w:t>.</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слабое, средней продолжительности, локальное.</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2: Воздействие можно оценить как слабое, долговременное, локальное.</w:t>
      </w:r>
    </w:p>
    <w:p w:rsidR="00941BD8" w:rsidRPr="009067F7" w:rsidRDefault="00941BD8" w:rsidP="00A35518">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радиационных факторов</w:t>
      </w:r>
    </w:p>
    <w:p w:rsidR="006C5D0C" w:rsidRPr="009067F7" w:rsidRDefault="006C5D0C"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Как показал опыт работы по размещению в других системах (например, хранилище, объект захоронения Морслебен, Германия). значительного воздействия на окружающую среду вследствие возможных выбросов радиоактивных веществ не прогнозируется. </w:t>
      </w:r>
    </w:p>
    <w:p w:rsidR="00202798" w:rsidRPr="009067F7" w:rsidRDefault="00202798"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Потенциально значимые воздействия на окружающую среду в принципе не могут быть исключены. Более точная оценка может быть реализована только после конкретизации концепции размещения</w:t>
      </w:r>
      <w:r w:rsidR="00E955AF"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3</w:t>
      </w:r>
      <w:r w:rsidR="00E955AF" w:rsidRPr="009067F7">
        <w:rPr>
          <w:rFonts w:ascii="Times New Roman" w:hAnsi="Times New Roman" w:cs="Times New Roman"/>
          <w:sz w:val="30"/>
          <w:szCs w:val="30"/>
        </w:rPr>
        <w:t>]</w:t>
      </w:r>
      <w:r w:rsidRPr="009067F7">
        <w:rPr>
          <w:rFonts w:ascii="Times New Roman" w:hAnsi="Times New Roman" w:cs="Times New Roman"/>
          <w:sz w:val="30"/>
          <w:szCs w:val="30"/>
        </w:rPr>
        <w:t>.</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умеренное, средней продолжительности, локальное.</w:t>
      </w:r>
    </w:p>
    <w:p w:rsidR="005D2915" w:rsidRPr="009067F7" w:rsidRDefault="005D2915"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2: Воздействие можно оценить как умеренное, долговременное, локальное.</w:t>
      </w:r>
    </w:p>
    <w:p w:rsidR="00373950" w:rsidRPr="009067F7" w:rsidRDefault="00373950" w:rsidP="00A35518">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Инцинденты</w:t>
      </w:r>
    </w:p>
    <w:p w:rsidR="00202798" w:rsidRPr="009067F7" w:rsidRDefault="00202798"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 рамках оценки безопасности для объекта захоронения долж</w:t>
      </w:r>
      <w:r w:rsidR="00434513" w:rsidRPr="009067F7">
        <w:rPr>
          <w:rFonts w:ascii="Times New Roman" w:hAnsi="Times New Roman" w:cs="Times New Roman"/>
          <w:sz w:val="30"/>
          <w:szCs w:val="30"/>
        </w:rPr>
        <w:t>ен</w:t>
      </w:r>
      <w:r w:rsidRPr="009067F7">
        <w:rPr>
          <w:rFonts w:ascii="Times New Roman" w:hAnsi="Times New Roman" w:cs="Times New Roman"/>
          <w:sz w:val="30"/>
          <w:szCs w:val="30"/>
        </w:rPr>
        <w:t xml:space="preserve"> быть </w:t>
      </w:r>
      <w:r w:rsidR="00434513" w:rsidRPr="009067F7">
        <w:rPr>
          <w:rFonts w:ascii="Times New Roman" w:hAnsi="Times New Roman" w:cs="Times New Roman"/>
          <w:sz w:val="30"/>
          <w:szCs w:val="30"/>
        </w:rPr>
        <w:t>проведен анализ возможных</w:t>
      </w:r>
      <w:r w:rsidRPr="009067F7">
        <w:rPr>
          <w:rFonts w:ascii="Times New Roman" w:hAnsi="Times New Roman" w:cs="Times New Roman"/>
          <w:sz w:val="30"/>
          <w:szCs w:val="30"/>
        </w:rPr>
        <w:t xml:space="preserve"> инцидент</w:t>
      </w:r>
      <w:r w:rsidR="00434513" w:rsidRPr="009067F7">
        <w:rPr>
          <w:rFonts w:ascii="Times New Roman" w:hAnsi="Times New Roman" w:cs="Times New Roman"/>
          <w:sz w:val="30"/>
          <w:szCs w:val="30"/>
        </w:rPr>
        <w:t>ов</w:t>
      </w:r>
      <w:r w:rsidRPr="009067F7">
        <w:rPr>
          <w:rFonts w:ascii="Times New Roman" w:hAnsi="Times New Roman" w:cs="Times New Roman"/>
          <w:sz w:val="30"/>
          <w:szCs w:val="30"/>
        </w:rPr>
        <w:t xml:space="preserve"> во время закрытия. Соответствующие сценарии инцидентов во время закрытия объекта захоронения состоят из наземных и подземных инцидентов, таких как, например, пожаров или внешних событий. В результате проектирования объекта захоронения должно быть гарантировано соответствие проектным</w:t>
      </w:r>
      <w:r w:rsidR="00434513" w:rsidRPr="009067F7">
        <w:rPr>
          <w:rFonts w:ascii="Times New Roman" w:hAnsi="Times New Roman" w:cs="Times New Roman"/>
          <w:sz w:val="30"/>
          <w:szCs w:val="30"/>
        </w:rPr>
        <w:t xml:space="preserve"> значениям на случай аварийной ситуации</w:t>
      </w:r>
      <w:r w:rsidRPr="009067F7">
        <w:rPr>
          <w:rFonts w:ascii="Times New Roman" w:hAnsi="Times New Roman" w:cs="Times New Roman"/>
          <w:sz w:val="30"/>
          <w:szCs w:val="30"/>
        </w:rPr>
        <w:t>. Потенциальные инциденты должны рассматриваться в рамках процедуры лицензирования и должны оцениваться как потенциально важные экологические воздействия.</w:t>
      </w:r>
    </w:p>
    <w:p w:rsidR="00202798" w:rsidRPr="009067F7" w:rsidRDefault="00992740"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lastRenderedPageBreak/>
        <w:t>Требования безопасности пунктов захоронения радиоактивных отходов,</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реализуемые при закрытии, и п</w:t>
      </w:r>
      <w:r w:rsidR="00202798" w:rsidRPr="009067F7">
        <w:rPr>
          <w:rFonts w:ascii="Times New Roman" w:hAnsi="Times New Roman" w:cs="Times New Roman"/>
          <w:sz w:val="30"/>
          <w:szCs w:val="30"/>
        </w:rPr>
        <w:t>римерный перечень исходных событий аварий, учитываемых при эксплуатации и закрытии пункта захоронения радиоактивных отходов</w:t>
      </w:r>
      <w:r w:rsidRPr="009067F7">
        <w:rPr>
          <w:rFonts w:ascii="Times New Roman" w:hAnsi="Times New Roman" w:cs="Times New Roman"/>
          <w:sz w:val="30"/>
          <w:szCs w:val="30"/>
        </w:rPr>
        <w:t>,</w:t>
      </w:r>
      <w:r w:rsidR="00202798" w:rsidRPr="009067F7">
        <w:rPr>
          <w:rFonts w:ascii="Times New Roman" w:hAnsi="Times New Roman" w:cs="Times New Roman"/>
          <w:sz w:val="30"/>
          <w:szCs w:val="30"/>
        </w:rPr>
        <w:t xml:space="preserve"> </w:t>
      </w:r>
      <w:r w:rsidRPr="009067F7">
        <w:rPr>
          <w:rFonts w:ascii="Times New Roman" w:hAnsi="Times New Roman" w:cs="Times New Roman"/>
          <w:sz w:val="30"/>
          <w:szCs w:val="30"/>
        </w:rPr>
        <w:t>приведен</w:t>
      </w:r>
      <w:r w:rsidR="00202798" w:rsidRPr="009067F7">
        <w:rPr>
          <w:rFonts w:ascii="Times New Roman" w:hAnsi="Times New Roman" w:cs="Times New Roman"/>
          <w:sz w:val="30"/>
          <w:szCs w:val="30"/>
        </w:rPr>
        <w:t xml:space="preserve"> в документе [</w:t>
      </w:r>
      <w:r w:rsidR="00D44AD6" w:rsidRPr="00D44AD6">
        <w:rPr>
          <w:rFonts w:ascii="Times New Roman" w:hAnsi="Times New Roman" w:cs="Times New Roman"/>
          <w:sz w:val="30"/>
          <w:szCs w:val="30"/>
        </w:rPr>
        <w:t>20</w:t>
      </w:r>
      <w:r w:rsidR="00202798" w:rsidRPr="009067F7">
        <w:rPr>
          <w:rFonts w:ascii="Times New Roman" w:hAnsi="Times New Roman" w:cs="Times New Roman"/>
          <w:sz w:val="30"/>
          <w:szCs w:val="30"/>
        </w:rPr>
        <w:t>]</w:t>
      </w:r>
      <w:r w:rsidR="00E955AF" w:rsidRPr="009067F7">
        <w:rPr>
          <w:rFonts w:ascii="Times New Roman" w:hAnsi="Times New Roman" w:cs="Times New Roman"/>
          <w:sz w:val="30"/>
          <w:szCs w:val="30"/>
        </w:rPr>
        <w:t>.</w:t>
      </w:r>
    </w:p>
    <w:p w:rsidR="00A35518" w:rsidRDefault="00A35518" w:rsidP="00A35518">
      <w:pPr>
        <w:spacing w:after="0" w:line="240" w:lineRule="auto"/>
        <w:ind w:firstLine="720"/>
        <w:jc w:val="both"/>
        <w:rPr>
          <w:rFonts w:ascii="Times New Roman" w:hAnsi="Times New Roman" w:cs="Times New Roman"/>
          <w:b/>
          <w:sz w:val="30"/>
          <w:szCs w:val="30"/>
        </w:rPr>
      </w:pPr>
    </w:p>
    <w:p w:rsidR="00AC5E65" w:rsidRPr="009067F7" w:rsidRDefault="0092371A" w:rsidP="00A35518">
      <w:pPr>
        <w:spacing w:after="0" w:line="240" w:lineRule="auto"/>
        <w:ind w:firstLine="720"/>
        <w:jc w:val="both"/>
        <w:rPr>
          <w:rFonts w:ascii="Times New Roman" w:hAnsi="Times New Roman" w:cs="Times New Roman"/>
          <w:b/>
          <w:sz w:val="30"/>
          <w:szCs w:val="30"/>
        </w:rPr>
      </w:pPr>
      <w:r w:rsidRPr="009067F7">
        <w:rPr>
          <w:rFonts w:ascii="Times New Roman" w:hAnsi="Times New Roman" w:cs="Times New Roman"/>
          <w:b/>
          <w:sz w:val="30"/>
          <w:szCs w:val="30"/>
        </w:rPr>
        <w:t>8.</w:t>
      </w:r>
      <w:r w:rsidR="001420AA" w:rsidRPr="009067F7">
        <w:rPr>
          <w:rFonts w:ascii="Times New Roman" w:hAnsi="Times New Roman" w:cs="Times New Roman"/>
          <w:b/>
          <w:sz w:val="30"/>
          <w:szCs w:val="30"/>
        </w:rPr>
        <w:t>9</w:t>
      </w:r>
      <w:r w:rsidRPr="009067F7">
        <w:rPr>
          <w:rFonts w:ascii="Times New Roman" w:hAnsi="Times New Roman" w:cs="Times New Roman"/>
          <w:b/>
          <w:sz w:val="30"/>
          <w:szCs w:val="30"/>
        </w:rPr>
        <w:t>.3</w:t>
      </w:r>
      <w:r w:rsidR="00B12F2B">
        <w:rPr>
          <w:rFonts w:ascii="Times New Roman" w:hAnsi="Times New Roman" w:cs="Times New Roman"/>
          <w:b/>
          <w:sz w:val="30"/>
          <w:szCs w:val="30"/>
        </w:rPr>
        <w:t> </w:t>
      </w:r>
      <w:r w:rsidR="00AC5E65" w:rsidRPr="009067F7">
        <w:rPr>
          <w:rFonts w:ascii="Times New Roman" w:hAnsi="Times New Roman" w:cs="Times New Roman"/>
          <w:b/>
          <w:sz w:val="30"/>
          <w:szCs w:val="30"/>
        </w:rPr>
        <w:t>Период после закрытия пункта захоронения радиоактивных отходов</w:t>
      </w:r>
    </w:p>
    <w:p w:rsidR="00C30860" w:rsidRPr="009067F7" w:rsidRDefault="00C30860"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При оценке воздействия на окружающую среду на этапе после закрытия пункта </w:t>
      </w:r>
      <w:r w:rsidR="00122FD0" w:rsidRPr="009067F7">
        <w:rPr>
          <w:rFonts w:ascii="Times New Roman" w:hAnsi="Times New Roman" w:cs="Times New Roman"/>
          <w:sz w:val="30"/>
          <w:szCs w:val="30"/>
        </w:rPr>
        <w:t>захоронения</w:t>
      </w:r>
      <w:r w:rsidRPr="009067F7">
        <w:rPr>
          <w:rFonts w:ascii="Times New Roman" w:hAnsi="Times New Roman" w:cs="Times New Roman"/>
          <w:sz w:val="30"/>
          <w:szCs w:val="30"/>
        </w:rPr>
        <w:t xml:space="preserve"> следует учитывать, что этот этап длится чрезвычайно длительный период в один миллион лет. Поэтому оценки не могут быть непосредственно сопоставимы с оценками, проводимыми для других проектов.</w:t>
      </w:r>
    </w:p>
    <w:p w:rsidR="0092371A" w:rsidRPr="009067F7" w:rsidRDefault="00BB2F7F"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Первичная цель захоронения радиоактивных отходов – это защита людей и охрана окружающей среды в долгосрочной перспективе, в том числе после закрытия установки для захоронения. В этот период может произойти миграция радионуклидов в доступную биосферу, рассеяние радионуклидов в доступную биосферу и последующее облучение людей. Это является последствием медленной деградации инженерно-технических компонентов и медленного переноса радионуклидов с установки природными процессами. Разрозненные события могут привести к более ранним или более мощным выбросам. Такие события могут иметь либо природное, либо антропогенное происхождение</w:t>
      </w:r>
      <w:r w:rsidR="00287933" w:rsidRPr="009067F7">
        <w:rPr>
          <w:rFonts w:ascii="Times New Roman" w:hAnsi="Times New Roman" w:cs="Times New Roman"/>
          <w:sz w:val="30"/>
          <w:szCs w:val="30"/>
        </w:rPr>
        <w:t>.</w:t>
      </w:r>
    </w:p>
    <w:p w:rsidR="0092371A" w:rsidRPr="009067F7" w:rsidRDefault="00BB2F7F"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Для оценки воздействия захоронения радиоактивных отходов на этапе после закрытия установки для захоронения и подтверждения соблюдения регулирующих положений, выраженных в качестве ограничений применительно к уровням дозы и/или риска, могут использоваться различные методы. </w:t>
      </w:r>
    </w:p>
    <w:p w:rsidR="00597E0D" w:rsidRPr="009067F7" w:rsidRDefault="00597E0D"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Следует обеспечить также обоснованную уверенность в том, что дозы и риски для лиц из состава населения в долгосрочной перспективе не будут превышать граничных доз или обусловленных риском ограничений, которые были использованы в качестве проектных критериев. Признано, что дозы облучения людей в будущем можно оценивать только приблизительно и что неопределенности, связанные с этими оценками, возрастают по мере увеличения рассматриваемых периодов будущего времени. Необходимо проявлять осторожность при применении критериев для весьма отдаленных периодов времени в будущем. За пределами таких временных сроков неопределенности, связанные с оценками доз, становятся настолько большими, что критерии не могут далее служить разумной основой для принятия решений</w:t>
      </w:r>
      <w:r w:rsidR="00AA59A3" w:rsidRPr="009067F7">
        <w:rPr>
          <w:rFonts w:ascii="Times New Roman" w:hAnsi="Times New Roman" w:cs="Times New Roman"/>
          <w:sz w:val="30"/>
          <w:szCs w:val="30"/>
        </w:rPr>
        <w:t xml:space="preserve"> [</w:t>
      </w:r>
      <w:r w:rsidR="00D44AD6" w:rsidRPr="00D44AD6">
        <w:rPr>
          <w:rFonts w:ascii="Times New Roman" w:hAnsi="Times New Roman" w:cs="Times New Roman"/>
          <w:sz w:val="30"/>
          <w:szCs w:val="30"/>
        </w:rPr>
        <w:t>31</w:t>
      </w:r>
      <w:r w:rsidR="00AA59A3" w:rsidRPr="00D73487">
        <w:rPr>
          <w:rFonts w:ascii="Times New Roman" w:hAnsi="Times New Roman" w:cs="Times New Roman"/>
          <w:sz w:val="30"/>
          <w:szCs w:val="30"/>
        </w:rPr>
        <w:t>]</w:t>
      </w:r>
      <w:r w:rsidRPr="00D73487">
        <w:rPr>
          <w:rFonts w:ascii="Times New Roman" w:hAnsi="Times New Roman" w:cs="Times New Roman"/>
          <w:sz w:val="30"/>
          <w:szCs w:val="30"/>
        </w:rPr>
        <w:t>.</w:t>
      </w:r>
    </w:p>
    <w:p w:rsidR="00046213" w:rsidRPr="009067F7" w:rsidRDefault="00046213" w:rsidP="00A35518">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атмосферный воздух</w:t>
      </w:r>
    </w:p>
    <w:p w:rsidR="00F7408A" w:rsidRPr="009067F7" w:rsidRDefault="00046213"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lastRenderedPageBreak/>
        <w:t>Воздействие на атмосферный воздух в период после закрытия пункта захоронения радиоактивных отходов</w:t>
      </w:r>
      <w:r w:rsidRPr="009067F7">
        <w:rPr>
          <w:rFonts w:ascii="Times New Roman" w:hAnsi="Times New Roman" w:cs="Times New Roman"/>
          <w:b/>
          <w:sz w:val="30"/>
          <w:szCs w:val="30"/>
        </w:rPr>
        <w:t xml:space="preserve"> </w:t>
      </w:r>
      <w:r w:rsidRPr="009067F7">
        <w:rPr>
          <w:rFonts w:ascii="Times New Roman" w:hAnsi="Times New Roman" w:cs="Times New Roman"/>
          <w:sz w:val="30"/>
          <w:szCs w:val="30"/>
        </w:rPr>
        <w:t xml:space="preserve">можно оценить </w:t>
      </w:r>
      <w:r w:rsidR="00F7408A" w:rsidRPr="009067F7">
        <w:rPr>
          <w:rFonts w:ascii="Times New Roman" w:hAnsi="Times New Roman" w:cs="Times New Roman"/>
          <w:sz w:val="30"/>
          <w:szCs w:val="30"/>
        </w:rPr>
        <w:t xml:space="preserve">по Сценарию </w:t>
      </w:r>
      <w:r w:rsidR="00B12F2B">
        <w:rPr>
          <w:rFonts w:ascii="Times New Roman" w:hAnsi="Times New Roman" w:cs="Times New Roman"/>
          <w:sz w:val="30"/>
          <w:szCs w:val="30"/>
        </w:rPr>
        <w:t xml:space="preserve">№ </w:t>
      </w:r>
      <w:r w:rsidR="00F7408A" w:rsidRPr="009067F7">
        <w:rPr>
          <w:rFonts w:ascii="Times New Roman" w:hAnsi="Times New Roman" w:cs="Times New Roman"/>
          <w:sz w:val="30"/>
          <w:szCs w:val="30"/>
        </w:rPr>
        <w:t xml:space="preserve">1 – как незначительное, средней продолжительности, локальное, а по Сценарию </w:t>
      </w:r>
      <w:r w:rsidR="00B12F2B">
        <w:rPr>
          <w:rFonts w:ascii="Times New Roman" w:hAnsi="Times New Roman" w:cs="Times New Roman"/>
          <w:sz w:val="30"/>
          <w:szCs w:val="30"/>
        </w:rPr>
        <w:t xml:space="preserve">№ </w:t>
      </w:r>
      <w:r w:rsidR="00F7408A" w:rsidRPr="009067F7">
        <w:rPr>
          <w:rFonts w:ascii="Times New Roman" w:hAnsi="Times New Roman" w:cs="Times New Roman"/>
          <w:sz w:val="30"/>
          <w:szCs w:val="30"/>
        </w:rPr>
        <w:t>2 – как незначительное, постоянное, локальное.</w:t>
      </w:r>
    </w:p>
    <w:p w:rsidR="000F580C" w:rsidRPr="009067F7" w:rsidRDefault="000F580C" w:rsidP="00A35518">
      <w:pPr>
        <w:spacing w:after="0" w:line="240" w:lineRule="auto"/>
        <w:ind w:firstLine="720"/>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акустического воздействия</w:t>
      </w:r>
    </w:p>
    <w:p w:rsidR="000F580C" w:rsidRPr="009067F7" w:rsidRDefault="000F580C"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Акустического воздействия в период после закрытия пункта захоронения РАО не ожидается.</w:t>
      </w:r>
    </w:p>
    <w:p w:rsidR="00046213" w:rsidRPr="009067F7" w:rsidRDefault="00046213" w:rsidP="00A35518">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подземные и поверхностные воды</w:t>
      </w:r>
    </w:p>
    <w:p w:rsidR="00F7408A" w:rsidRPr="009067F7" w:rsidRDefault="00947109"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Воздействие на подземные и поверхностные воды в период после закрытия пункта захоронения радиоактивных отходов</w:t>
      </w:r>
      <w:r w:rsidRPr="009067F7">
        <w:rPr>
          <w:rFonts w:ascii="Times New Roman" w:hAnsi="Times New Roman" w:cs="Times New Roman"/>
          <w:b/>
          <w:sz w:val="30"/>
          <w:szCs w:val="30"/>
        </w:rPr>
        <w:t xml:space="preserve"> </w:t>
      </w:r>
      <w:r w:rsidRPr="009067F7">
        <w:rPr>
          <w:rFonts w:ascii="Times New Roman" w:hAnsi="Times New Roman" w:cs="Times New Roman"/>
          <w:sz w:val="30"/>
          <w:szCs w:val="30"/>
        </w:rPr>
        <w:t xml:space="preserve">можно оценить </w:t>
      </w:r>
      <w:r w:rsidR="00F7408A" w:rsidRPr="009067F7">
        <w:rPr>
          <w:rFonts w:ascii="Times New Roman" w:hAnsi="Times New Roman" w:cs="Times New Roman"/>
          <w:sz w:val="30"/>
          <w:szCs w:val="30"/>
        </w:rPr>
        <w:t xml:space="preserve">по Сценарию </w:t>
      </w:r>
      <w:r w:rsidR="00B12F2B">
        <w:rPr>
          <w:rFonts w:ascii="Times New Roman" w:hAnsi="Times New Roman" w:cs="Times New Roman"/>
          <w:sz w:val="30"/>
          <w:szCs w:val="30"/>
        </w:rPr>
        <w:t xml:space="preserve">№ </w:t>
      </w:r>
      <w:r w:rsidR="00F7408A" w:rsidRPr="009067F7">
        <w:rPr>
          <w:rFonts w:ascii="Times New Roman" w:hAnsi="Times New Roman" w:cs="Times New Roman"/>
          <w:sz w:val="30"/>
          <w:szCs w:val="30"/>
        </w:rPr>
        <w:t xml:space="preserve">1 – как незначительное, средней продолжительности, локальное, а по Сценарию </w:t>
      </w:r>
      <w:r w:rsidR="00B12F2B">
        <w:rPr>
          <w:rFonts w:ascii="Times New Roman" w:hAnsi="Times New Roman" w:cs="Times New Roman"/>
          <w:sz w:val="30"/>
          <w:szCs w:val="30"/>
        </w:rPr>
        <w:t xml:space="preserve">№ </w:t>
      </w:r>
      <w:r w:rsidR="00F7408A" w:rsidRPr="009067F7">
        <w:rPr>
          <w:rFonts w:ascii="Times New Roman" w:hAnsi="Times New Roman" w:cs="Times New Roman"/>
          <w:sz w:val="30"/>
          <w:szCs w:val="30"/>
        </w:rPr>
        <w:t>2 – как незначительное, постоянное, локальное.</w:t>
      </w:r>
    </w:p>
    <w:p w:rsidR="004C51DC" w:rsidRPr="009067F7" w:rsidRDefault="004C51DC" w:rsidP="00A35518">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геолого-экологические условия (геологические, гидрогеологические и инженерно-геологические условия), рельеф, земли (включая почвы)</w:t>
      </w:r>
    </w:p>
    <w:p w:rsidR="004C51DC" w:rsidRPr="009067F7" w:rsidRDefault="004C51DC"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w:t>
      </w:r>
      <w:r w:rsidRPr="009067F7">
        <w:rPr>
          <w:rFonts w:ascii="Times New Roman" w:hAnsi="Times New Roman" w:cs="Times New Roman"/>
          <w:sz w:val="30"/>
          <w:szCs w:val="30"/>
        </w:rPr>
        <w:t xml:space="preserve"> </w:t>
      </w:r>
      <w:r w:rsidRPr="009067F7">
        <w:rPr>
          <w:rFonts w:ascii="Times New Roman" w:eastAsia="Calibri" w:hAnsi="Times New Roman" w:cs="Times New Roman"/>
          <w:bCs/>
          <w:sz w:val="30"/>
          <w:szCs w:val="30"/>
        </w:rPr>
        <w:t xml:space="preserve">геолого-экологические условия (геологические, гидрогеологические и инженерно-геологические условия), рельеф, земли (включая почвы) </w:t>
      </w:r>
      <w:r w:rsidRPr="009067F7">
        <w:rPr>
          <w:rFonts w:ascii="Times New Roman" w:hAnsi="Times New Roman" w:cs="Times New Roman"/>
          <w:sz w:val="30"/>
          <w:szCs w:val="30"/>
        </w:rPr>
        <w:t>в период после закрытия пункта захоронения радиоактивных отходов</w:t>
      </w:r>
      <w:r w:rsidRPr="009067F7">
        <w:rPr>
          <w:rFonts w:ascii="Times New Roman" w:hAnsi="Times New Roman" w:cs="Times New Roman"/>
          <w:b/>
          <w:sz w:val="30"/>
          <w:szCs w:val="30"/>
        </w:rPr>
        <w:t xml:space="preserve"> </w:t>
      </w:r>
      <w:r w:rsidRPr="009067F7">
        <w:rPr>
          <w:rFonts w:ascii="Times New Roman" w:eastAsia="Calibri" w:hAnsi="Times New Roman" w:cs="Times New Roman"/>
          <w:bCs/>
          <w:sz w:val="30"/>
          <w:szCs w:val="30"/>
        </w:rPr>
        <w:t>связано с тепловыделением от контейнеров ВАО в окружающие геологические формации.</w:t>
      </w:r>
    </w:p>
    <w:p w:rsidR="00F7408A" w:rsidRPr="009067F7" w:rsidRDefault="00F7408A"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незначительное, средней продолжительности, локальное.</w:t>
      </w:r>
    </w:p>
    <w:p w:rsidR="00F7408A" w:rsidRPr="009067F7" w:rsidRDefault="00F7408A"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2: Воздействие можно оценить как незначительное, постоянное, локальное.</w:t>
      </w:r>
    </w:p>
    <w:p w:rsidR="00FF37AD" w:rsidRPr="009067F7" w:rsidRDefault="00FF37AD" w:rsidP="00A35518">
      <w:pPr>
        <w:spacing w:after="0" w:line="240" w:lineRule="auto"/>
        <w:ind w:firstLine="709"/>
        <w:jc w:val="both"/>
        <w:rPr>
          <w:rFonts w:ascii="Times New Roman" w:hAnsi="Times New Roman" w:cs="Times New Roman"/>
          <w:sz w:val="30"/>
          <w:szCs w:val="30"/>
          <w:u w:val="single"/>
        </w:rPr>
      </w:pPr>
      <w:r w:rsidRPr="009067F7">
        <w:rPr>
          <w:rFonts w:ascii="Times New Roman" w:hAnsi="Times New Roman" w:cs="Times New Roman"/>
          <w:sz w:val="30"/>
          <w:szCs w:val="30"/>
          <w:u w:val="single"/>
        </w:rPr>
        <w:t>Оценка воздействия на растительный мир и животный мир</w:t>
      </w:r>
    </w:p>
    <w:p w:rsidR="00FF37AD" w:rsidRPr="009067F7" w:rsidRDefault="00FF37AD"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Основное воздействие на растительный и животный мир в период после закрытия ПЗРО связано с тепловыделением от контейнеров ВАО в окружающие геологические формации.</w:t>
      </w:r>
    </w:p>
    <w:p w:rsidR="00F7408A" w:rsidRPr="009067F7" w:rsidRDefault="00F7408A"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незначительное, средней продолжительности, локальное.</w:t>
      </w:r>
    </w:p>
    <w:p w:rsidR="00F7408A" w:rsidRPr="009067F7" w:rsidRDefault="00F7408A"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B12F2B">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2: Воздействие можно оценить как незначительное, постоянное, локальное.</w:t>
      </w:r>
    </w:p>
    <w:p w:rsidR="00930E80" w:rsidRPr="009067F7" w:rsidRDefault="00930E80" w:rsidP="00A35518">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на особо охраняемые природные территории, природные территории, подлежащие специальной охране</w:t>
      </w:r>
    </w:p>
    <w:p w:rsidR="00930E80" w:rsidRPr="009067F7" w:rsidRDefault="00930E80"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Воздействие на особо охраняемые природные территории, природные территории, подлежащие специальной охране в период после закрытия пункта захоронения РАО отсутствует.</w:t>
      </w:r>
    </w:p>
    <w:p w:rsidR="00F23D6E" w:rsidRPr="009067F7" w:rsidRDefault="00F23D6E" w:rsidP="00A35518">
      <w:pPr>
        <w:spacing w:after="0" w:line="240" w:lineRule="auto"/>
        <w:ind w:firstLine="706"/>
        <w:jc w:val="both"/>
        <w:rPr>
          <w:rFonts w:ascii="Times New Roman" w:eastAsia="Calibri" w:hAnsi="Times New Roman" w:cs="Times New Roman"/>
          <w:bCs/>
          <w:sz w:val="30"/>
          <w:szCs w:val="30"/>
          <w:u w:val="single"/>
        </w:rPr>
      </w:pPr>
      <w:r w:rsidRPr="009067F7">
        <w:rPr>
          <w:rFonts w:ascii="Times New Roman" w:eastAsia="Calibri" w:hAnsi="Times New Roman" w:cs="Times New Roman"/>
          <w:bCs/>
          <w:sz w:val="30"/>
          <w:szCs w:val="30"/>
          <w:u w:val="single"/>
        </w:rPr>
        <w:t>Оценка воздействия радиационных факторов</w:t>
      </w:r>
    </w:p>
    <w:p w:rsidR="0095661E" w:rsidRPr="009067F7" w:rsidRDefault="0095661E" w:rsidP="00A35518">
      <w:pPr>
        <w:autoSpaceDE w:val="0"/>
        <w:autoSpaceDN w:val="0"/>
        <w:adjustRightInd w:val="0"/>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lastRenderedPageBreak/>
        <w:t xml:space="preserve">В </w:t>
      </w:r>
      <w:r w:rsidR="00F23D6E" w:rsidRPr="009067F7">
        <w:rPr>
          <w:rFonts w:ascii="Times New Roman" w:hAnsi="Times New Roman" w:cs="Times New Roman"/>
          <w:sz w:val="30"/>
          <w:szCs w:val="30"/>
        </w:rPr>
        <w:t xml:space="preserve">период после закрытия пункта захоронения радиоактивных отходов </w:t>
      </w:r>
      <w:r w:rsidRPr="009067F7">
        <w:rPr>
          <w:rFonts w:ascii="Times New Roman" w:hAnsi="Times New Roman" w:cs="Times New Roman"/>
          <w:sz w:val="30"/>
          <w:szCs w:val="30"/>
        </w:rPr>
        <w:t xml:space="preserve">потенциально возможны следующие воздействия ПЗРО: </w:t>
      </w:r>
    </w:p>
    <w:p w:rsidR="0095661E" w:rsidRPr="009067F7" w:rsidRDefault="00ED2958" w:rsidP="00ED2958">
      <w:pPr>
        <w:pStyle w:val="a4"/>
        <w:widowControl w:val="0"/>
        <w:tabs>
          <w:tab w:val="left" w:pos="1134"/>
        </w:tabs>
        <w:suppressAutoHyphens/>
        <w:autoSpaceDE w:val="0"/>
        <w:autoSpaceDN w:val="0"/>
        <w:adjustRightInd w:val="0"/>
        <w:spacing w:after="0" w:line="240" w:lineRule="auto"/>
        <w:ind w:left="0" w:firstLine="709"/>
        <w:contextualSpacing w:val="0"/>
        <w:jc w:val="both"/>
        <w:rPr>
          <w:rFonts w:ascii="Times New Roman" w:hAnsi="Times New Roman" w:cs="Times New Roman"/>
          <w:sz w:val="30"/>
          <w:szCs w:val="30"/>
        </w:rPr>
      </w:pPr>
      <w:r>
        <w:rPr>
          <w:rFonts w:ascii="Times New Roman" w:hAnsi="Times New Roman" w:cs="Times New Roman"/>
          <w:sz w:val="30"/>
          <w:szCs w:val="30"/>
        </w:rPr>
        <w:t>- </w:t>
      </w:r>
      <w:r w:rsidR="0095661E" w:rsidRPr="009067F7">
        <w:rPr>
          <w:rFonts w:ascii="Times New Roman" w:hAnsi="Times New Roman" w:cs="Times New Roman"/>
          <w:sz w:val="30"/>
          <w:szCs w:val="30"/>
        </w:rPr>
        <w:t>воздействие на подземные воды в результате их загрязнения радионуклидами при нарушении целостности инженерных барьеров ПЗРО;</w:t>
      </w:r>
    </w:p>
    <w:p w:rsidR="0095661E" w:rsidRPr="009067F7" w:rsidRDefault="00ED2958" w:rsidP="00ED2958">
      <w:pPr>
        <w:pStyle w:val="a4"/>
        <w:widowControl w:val="0"/>
        <w:tabs>
          <w:tab w:val="left" w:pos="1134"/>
        </w:tabs>
        <w:suppressAutoHyphens/>
        <w:autoSpaceDE w:val="0"/>
        <w:autoSpaceDN w:val="0"/>
        <w:adjustRightInd w:val="0"/>
        <w:spacing w:after="0" w:line="240" w:lineRule="auto"/>
        <w:ind w:left="0" w:firstLine="709"/>
        <w:contextualSpacing w:val="0"/>
        <w:jc w:val="both"/>
        <w:rPr>
          <w:rFonts w:ascii="Times New Roman" w:hAnsi="Times New Roman" w:cs="Times New Roman"/>
          <w:sz w:val="30"/>
          <w:szCs w:val="30"/>
        </w:rPr>
      </w:pPr>
      <w:r>
        <w:rPr>
          <w:rFonts w:ascii="Times New Roman" w:hAnsi="Times New Roman" w:cs="Times New Roman"/>
          <w:sz w:val="30"/>
          <w:szCs w:val="30"/>
        </w:rPr>
        <w:t>- </w:t>
      </w:r>
      <w:r w:rsidR="0095661E" w:rsidRPr="009067F7">
        <w:rPr>
          <w:rFonts w:ascii="Times New Roman" w:hAnsi="Times New Roman" w:cs="Times New Roman"/>
          <w:sz w:val="30"/>
          <w:szCs w:val="30"/>
        </w:rPr>
        <w:t>радиационное воздействие на население в результате</w:t>
      </w:r>
      <w:r>
        <w:rPr>
          <w:rFonts w:ascii="Times New Roman" w:hAnsi="Times New Roman" w:cs="Times New Roman"/>
          <w:sz w:val="30"/>
          <w:szCs w:val="30"/>
        </w:rPr>
        <w:t xml:space="preserve"> </w:t>
      </w:r>
      <w:r w:rsidR="0095661E" w:rsidRPr="009067F7">
        <w:rPr>
          <w:rFonts w:ascii="Times New Roman" w:hAnsi="Times New Roman" w:cs="Times New Roman"/>
          <w:sz w:val="30"/>
          <w:szCs w:val="30"/>
        </w:rPr>
        <w:t>непреднамеренного вмешательства человека при проведении разведочного бурения или проведении строительных работ</w:t>
      </w:r>
      <w:r>
        <w:rPr>
          <w:rFonts w:ascii="Times New Roman" w:hAnsi="Times New Roman" w:cs="Times New Roman"/>
          <w:sz w:val="30"/>
          <w:szCs w:val="30"/>
        </w:rPr>
        <w:t xml:space="preserve"> и </w:t>
      </w:r>
      <w:r w:rsidR="0095661E" w:rsidRPr="009067F7">
        <w:rPr>
          <w:rFonts w:ascii="Times New Roman" w:hAnsi="Times New Roman" w:cs="Times New Roman"/>
          <w:sz w:val="30"/>
          <w:szCs w:val="30"/>
        </w:rPr>
        <w:t>за счет загрязнения компонентов окружающей среды радионуклидами, попадающими в биосферу с потоком подземных вод.</w:t>
      </w:r>
    </w:p>
    <w:p w:rsidR="00F7408A" w:rsidRPr="009067F7" w:rsidRDefault="00F7408A"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ED295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1: Воздействие можно оценить как слабое, средней продолжительности, локальное.</w:t>
      </w:r>
    </w:p>
    <w:p w:rsidR="00F7408A" w:rsidRPr="009067F7" w:rsidRDefault="00F7408A" w:rsidP="00A3551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По Сценарию </w:t>
      </w:r>
      <w:r w:rsidR="00ED2958">
        <w:rPr>
          <w:rFonts w:ascii="Times New Roman" w:eastAsia="Calibri" w:hAnsi="Times New Roman" w:cs="Times New Roman"/>
          <w:bCs/>
          <w:sz w:val="30"/>
          <w:szCs w:val="30"/>
        </w:rPr>
        <w:t xml:space="preserve">№ </w:t>
      </w:r>
      <w:r w:rsidRPr="009067F7">
        <w:rPr>
          <w:rFonts w:ascii="Times New Roman" w:eastAsia="Calibri" w:hAnsi="Times New Roman" w:cs="Times New Roman"/>
          <w:bCs/>
          <w:sz w:val="30"/>
          <w:szCs w:val="30"/>
        </w:rPr>
        <w:t>2: Воздействие можно оценить как сильное, постоянное, местное.</w:t>
      </w:r>
    </w:p>
    <w:p w:rsidR="00142A43" w:rsidRDefault="00142A43" w:rsidP="00A35518">
      <w:pPr>
        <w:tabs>
          <w:tab w:val="left" w:pos="-709"/>
          <w:tab w:val="left" w:pos="1134"/>
        </w:tabs>
        <w:autoSpaceDE w:val="0"/>
        <w:autoSpaceDN w:val="0"/>
        <w:adjustRightInd w:val="0"/>
        <w:spacing w:after="0" w:line="240" w:lineRule="auto"/>
        <w:ind w:firstLine="706"/>
        <w:jc w:val="both"/>
        <w:rPr>
          <w:rFonts w:ascii="Times New Roman" w:hAnsi="Times New Roman" w:cs="Times New Roman"/>
          <w:b/>
          <w:sz w:val="30"/>
          <w:szCs w:val="30"/>
        </w:rPr>
      </w:pPr>
    </w:p>
    <w:p w:rsidR="00590995" w:rsidRPr="009067F7" w:rsidRDefault="00590995" w:rsidP="00A35518">
      <w:pPr>
        <w:tabs>
          <w:tab w:val="left" w:pos="-709"/>
          <w:tab w:val="left" w:pos="1134"/>
        </w:tabs>
        <w:autoSpaceDE w:val="0"/>
        <w:autoSpaceDN w:val="0"/>
        <w:adjustRightInd w:val="0"/>
        <w:spacing w:after="0" w:line="240" w:lineRule="auto"/>
        <w:ind w:firstLine="706"/>
        <w:jc w:val="both"/>
        <w:rPr>
          <w:rFonts w:ascii="Times New Roman" w:hAnsi="Times New Roman" w:cs="Times New Roman"/>
          <w:b/>
          <w:sz w:val="30"/>
          <w:szCs w:val="30"/>
        </w:rPr>
      </w:pPr>
      <w:r w:rsidRPr="009067F7">
        <w:rPr>
          <w:rFonts w:ascii="Times New Roman" w:hAnsi="Times New Roman" w:cs="Times New Roman"/>
          <w:b/>
          <w:sz w:val="30"/>
          <w:szCs w:val="30"/>
        </w:rPr>
        <w:t>8.</w:t>
      </w:r>
      <w:r w:rsidR="001420AA" w:rsidRPr="009067F7">
        <w:rPr>
          <w:rFonts w:ascii="Times New Roman" w:hAnsi="Times New Roman" w:cs="Times New Roman"/>
          <w:b/>
          <w:sz w:val="30"/>
          <w:szCs w:val="30"/>
        </w:rPr>
        <w:t>10</w:t>
      </w:r>
      <w:r w:rsidR="00ED2958">
        <w:rPr>
          <w:rFonts w:ascii="Times New Roman" w:hAnsi="Times New Roman" w:cs="Times New Roman"/>
          <w:b/>
          <w:sz w:val="30"/>
          <w:szCs w:val="30"/>
        </w:rPr>
        <w:t> </w:t>
      </w:r>
      <w:r w:rsidR="00142A43" w:rsidRPr="00142A43">
        <w:rPr>
          <w:rFonts w:ascii="Times New Roman" w:hAnsi="Times New Roman" w:cs="Times New Roman"/>
          <w:b/>
          <w:sz w:val="30"/>
          <w:szCs w:val="30"/>
        </w:rPr>
        <w:t>Обращение с отработавшим ядерным топливом на фазе 9: захоронение отработавшего ядерного топлива на территории Республики Беларусь</w:t>
      </w:r>
    </w:p>
    <w:p w:rsidR="004C522E" w:rsidRPr="009067F7" w:rsidRDefault="004C522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В настоящее время в мир</w:t>
      </w:r>
      <w:r w:rsidR="00ED2958">
        <w:rPr>
          <w:rFonts w:ascii="Times New Roman" w:hAnsi="Times New Roman" w:cs="Times New Roman"/>
          <w:sz w:val="30"/>
          <w:szCs w:val="30"/>
        </w:rPr>
        <w:t>е</w:t>
      </w:r>
      <w:r w:rsidRPr="009067F7">
        <w:rPr>
          <w:rFonts w:ascii="Times New Roman" w:hAnsi="Times New Roman" w:cs="Times New Roman"/>
          <w:sz w:val="30"/>
          <w:szCs w:val="30"/>
        </w:rPr>
        <w:t xml:space="preserve"> разрабатываются два стратегических направления окончания ядерного топливного цикла:</w:t>
      </w:r>
    </w:p>
    <w:p w:rsidR="004C522E" w:rsidRPr="009067F7" w:rsidRDefault="004C522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открытый ядерный топливный цикл – прямое «захоронение» в глубокие геологические формации декларированного как радиоактивные отходы топлива; при этом в соответствии с современной мировой тенденцией речь об окончательной его изоляции не идет – должна предусматриваться возможность инспектирования и извлечения топлива в любой момент времени;</w:t>
      </w:r>
    </w:p>
    <w:p w:rsidR="004C522E" w:rsidRPr="009067F7" w:rsidRDefault="004C522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замкнутый ядерный топливный цикл – радиохимическая переработка топлива с извлечением урана и плутония для возвращения в топливный цикл, разделение высокоактивных отходов переработки на отдельные фракции и обращение с каждой из них в соответствии с ее характеристиками с целью утилизации или окончательной изоляции.</w:t>
      </w:r>
    </w:p>
    <w:p w:rsidR="00703F73" w:rsidRPr="009067F7" w:rsidRDefault="00703F73"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Выбор места размещения на территории страны глубинного геологического хранилища для длительного хранения или окончательного захоронения ОЯТ и/или высокоактивных отходов его переработки, которое в настоящее время на международном уровне принято и разрабатывается в качестве наиболее надежного способа длительной или окончательной изоляции </w:t>
      </w:r>
      <w:r w:rsidR="00ED2958">
        <w:rPr>
          <w:rFonts w:ascii="Times New Roman" w:hAnsi="Times New Roman" w:cs="Times New Roman"/>
          <w:sz w:val="30"/>
          <w:szCs w:val="30"/>
        </w:rPr>
        <w:t>ОЯТ</w:t>
      </w:r>
      <w:r w:rsidRPr="009067F7">
        <w:rPr>
          <w:rFonts w:ascii="Times New Roman" w:hAnsi="Times New Roman" w:cs="Times New Roman"/>
          <w:sz w:val="30"/>
          <w:szCs w:val="30"/>
        </w:rPr>
        <w:t xml:space="preserve">, </w:t>
      </w:r>
      <w:r w:rsidR="00ED2958">
        <w:rPr>
          <w:rFonts w:ascii="Times New Roman" w:hAnsi="Times New Roman" w:cs="Times New Roman"/>
          <w:sz w:val="30"/>
          <w:szCs w:val="30"/>
        </w:rPr>
        <w:t>ВАО</w:t>
      </w:r>
      <w:r w:rsidRPr="009067F7">
        <w:rPr>
          <w:rFonts w:ascii="Times New Roman" w:hAnsi="Times New Roman" w:cs="Times New Roman"/>
          <w:sz w:val="30"/>
          <w:szCs w:val="30"/>
        </w:rPr>
        <w:t xml:space="preserve"> и долгоживущих среднеактивных </w:t>
      </w:r>
      <w:r w:rsidR="00ED2958">
        <w:rPr>
          <w:rFonts w:ascii="Times New Roman" w:hAnsi="Times New Roman" w:cs="Times New Roman"/>
          <w:sz w:val="30"/>
          <w:szCs w:val="30"/>
        </w:rPr>
        <w:t>РАО</w:t>
      </w:r>
      <w:r w:rsidRPr="009067F7">
        <w:rPr>
          <w:rFonts w:ascii="Times New Roman" w:hAnsi="Times New Roman" w:cs="Times New Roman"/>
          <w:sz w:val="30"/>
          <w:szCs w:val="30"/>
        </w:rPr>
        <w:t>, – отдельно стоящая, глобальная задача, более сложная, трудоемкая и длительная по времени, чем выбор места размещения АЭС, наземного или приповерхностного хранилища.</w:t>
      </w:r>
    </w:p>
    <w:p w:rsidR="00703F73" w:rsidRPr="009067F7" w:rsidRDefault="00703F73"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lastRenderedPageBreak/>
        <w:t xml:space="preserve">Время функционирования промежуточного хранилища ОЯТ или </w:t>
      </w:r>
      <w:r w:rsidR="00ED2958">
        <w:rPr>
          <w:rFonts w:ascii="Times New Roman" w:hAnsi="Times New Roman" w:cs="Times New Roman"/>
          <w:sz w:val="30"/>
          <w:szCs w:val="30"/>
        </w:rPr>
        <w:t>ВАО</w:t>
      </w:r>
      <w:r w:rsidRPr="009067F7">
        <w:rPr>
          <w:rFonts w:ascii="Times New Roman" w:hAnsi="Times New Roman" w:cs="Times New Roman"/>
          <w:sz w:val="30"/>
          <w:szCs w:val="30"/>
        </w:rPr>
        <w:t xml:space="preserve"> его переработки больше времени эксплуатации АЭС, но соразмерно с ним, глубинного же – </w:t>
      </w:r>
      <w:r w:rsidR="00ED2958">
        <w:rPr>
          <w:rFonts w:ascii="Times New Roman" w:hAnsi="Times New Roman" w:cs="Times New Roman"/>
          <w:sz w:val="30"/>
          <w:szCs w:val="30"/>
        </w:rPr>
        <w:t>значительно</w:t>
      </w:r>
      <w:r w:rsidRPr="009067F7">
        <w:rPr>
          <w:rFonts w:ascii="Times New Roman" w:hAnsi="Times New Roman" w:cs="Times New Roman"/>
          <w:sz w:val="30"/>
          <w:szCs w:val="30"/>
        </w:rPr>
        <w:t xml:space="preserve"> больше. При этом в соответствии с современной мировой тенденцией речь об окончательном захоронении не идет: должна предусматриваться возможность извлечения отходов из хранилища в любой момент времени в случае необходимости [1</w:t>
      </w:r>
      <w:r w:rsidR="00D44AD6" w:rsidRPr="00D44AD6">
        <w:rPr>
          <w:rFonts w:ascii="Times New Roman" w:hAnsi="Times New Roman" w:cs="Times New Roman"/>
          <w:sz w:val="30"/>
          <w:szCs w:val="30"/>
        </w:rPr>
        <w:t>4</w:t>
      </w:r>
      <w:r w:rsidRPr="009067F7">
        <w:rPr>
          <w:rFonts w:ascii="Times New Roman" w:hAnsi="Times New Roman" w:cs="Times New Roman"/>
          <w:sz w:val="30"/>
          <w:szCs w:val="30"/>
        </w:rPr>
        <w:t>].</w:t>
      </w:r>
    </w:p>
    <w:p w:rsidR="00703F73" w:rsidRPr="009067F7" w:rsidRDefault="00703F73"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Основными условиями реализации проекта геологического захоронения ОЯТ являются: </w:t>
      </w:r>
    </w:p>
    <w:p w:rsidR="00703F73" w:rsidRPr="00403E52" w:rsidRDefault="00ED2958" w:rsidP="00A35518">
      <w:pPr>
        <w:spacing w:after="0" w:line="240" w:lineRule="auto"/>
        <w:ind w:firstLine="706"/>
        <w:jc w:val="both"/>
        <w:rPr>
          <w:rFonts w:ascii="Times New Roman" w:hAnsi="Times New Roman" w:cs="Times New Roman"/>
          <w:sz w:val="30"/>
          <w:szCs w:val="30"/>
        </w:rPr>
      </w:pPr>
      <w:r w:rsidRPr="00403E52">
        <w:rPr>
          <w:rFonts w:ascii="Times New Roman" w:hAnsi="Times New Roman" w:cs="Times New Roman"/>
          <w:sz w:val="30"/>
          <w:szCs w:val="30"/>
        </w:rPr>
        <w:t>- </w:t>
      </w:r>
      <w:r w:rsidR="00703F73" w:rsidRPr="00403E52">
        <w:rPr>
          <w:rFonts w:ascii="Times New Roman" w:hAnsi="Times New Roman" w:cs="Times New Roman"/>
          <w:sz w:val="30"/>
          <w:szCs w:val="30"/>
        </w:rPr>
        <w:t xml:space="preserve">подходящие геологические условия страны; </w:t>
      </w:r>
    </w:p>
    <w:p w:rsidR="00703F73" w:rsidRPr="00403E52" w:rsidRDefault="00ED2958" w:rsidP="00ED2958">
      <w:pPr>
        <w:spacing w:after="0" w:line="240" w:lineRule="auto"/>
        <w:ind w:firstLine="706"/>
        <w:jc w:val="both"/>
        <w:rPr>
          <w:rFonts w:ascii="Times New Roman" w:hAnsi="Times New Roman" w:cs="Times New Roman"/>
          <w:sz w:val="30"/>
          <w:szCs w:val="30"/>
        </w:rPr>
      </w:pPr>
      <w:r w:rsidRPr="00403E52">
        <w:rPr>
          <w:rFonts w:ascii="Times New Roman" w:hAnsi="Times New Roman" w:cs="Times New Roman"/>
          <w:sz w:val="30"/>
          <w:szCs w:val="30"/>
        </w:rPr>
        <w:t>- </w:t>
      </w:r>
      <w:r w:rsidR="00703F73" w:rsidRPr="00403E52">
        <w:rPr>
          <w:rFonts w:ascii="Times New Roman" w:hAnsi="Times New Roman" w:cs="Times New Roman"/>
          <w:sz w:val="30"/>
          <w:szCs w:val="30"/>
        </w:rPr>
        <w:t xml:space="preserve">четкая национальная стратегия в сфере обращения с ОЯТ и необходимое законодательство по завершению ядерного топливного цикла; </w:t>
      </w:r>
    </w:p>
    <w:p w:rsidR="00703F73" w:rsidRPr="00403E52" w:rsidRDefault="00ED2958" w:rsidP="00A35518">
      <w:pPr>
        <w:spacing w:after="0" w:line="240" w:lineRule="auto"/>
        <w:ind w:firstLine="706"/>
        <w:jc w:val="both"/>
        <w:rPr>
          <w:rFonts w:ascii="Times New Roman" w:hAnsi="Times New Roman" w:cs="Times New Roman"/>
          <w:sz w:val="30"/>
          <w:szCs w:val="30"/>
        </w:rPr>
      </w:pPr>
      <w:r w:rsidRPr="00403E52">
        <w:rPr>
          <w:rFonts w:ascii="Times New Roman" w:hAnsi="Times New Roman" w:cs="Times New Roman"/>
          <w:sz w:val="30"/>
          <w:szCs w:val="30"/>
        </w:rPr>
        <w:t>- </w:t>
      </w:r>
      <w:r w:rsidR="00703F73" w:rsidRPr="00403E52">
        <w:rPr>
          <w:rFonts w:ascii="Times New Roman" w:hAnsi="Times New Roman" w:cs="Times New Roman"/>
          <w:sz w:val="30"/>
          <w:szCs w:val="30"/>
        </w:rPr>
        <w:t xml:space="preserve">способность страны профинансировать проект сооружения хранилища; </w:t>
      </w:r>
    </w:p>
    <w:p w:rsidR="00403E52" w:rsidRDefault="00ED2958" w:rsidP="00A35518">
      <w:pPr>
        <w:spacing w:after="0" w:line="240" w:lineRule="auto"/>
        <w:ind w:firstLine="706"/>
        <w:jc w:val="both"/>
        <w:rPr>
          <w:rFonts w:ascii="Times New Roman" w:hAnsi="Times New Roman" w:cs="Times New Roman"/>
          <w:sz w:val="30"/>
          <w:szCs w:val="30"/>
        </w:rPr>
      </w:pPr>
      <w:r w:rsidRPr="00403E52">
        <w:rPr>
          <w:rFonts w:ascii="Times New Roman" w:hAnsi="Times New Roman" w:cs="Times New Roman"/>
          <w:sz w:val="30"/>
          <w:szCs w:val="30"/>
        </w:rPr>
        <w:t>- </w:t>
      </w:r>
      <w:r w:rsidR="00703F73" w:rsidRPr="00403E52">
        <w:rPr>
          <w:rFonts w:ascii="Times New Roman" w:hAnsi="Times New Roman" w:cs="Times New Roman"/>
          <w:sz w:val="30"/>
          <w:szCs w:val="30"/>
        </w:rPr>
        <w:t>относительно большой размер атомной отрасли страны и достаточный объем подлежащих захоронению отходов – это условие обеспечивает снижение удельных издержек на захоронение и оправдывает значительные инвестиции в геологическое хранилище.</w:t>
      </w:r>
      <w:r w:rsidRPr="00403E52">
        <w:rPr>
          <w:rFonts w:ascii="Times New Roman" w:hAnsi="Times New Roman" w:cs="Times New Roman"/>
          <w:sz w:val="30"/>
          <w:szCs w:val="30"/>
        </w:rPr>
        <w:t xml:space="preserve"> </w:t>
      </w:r>
    </w:p>
    <w:p w:rsidR="00703F73" w:rsidRPr="009067F7" w:rsidRDefault="00703F73"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Все без исключения концептуальные решения обеспечения безопасности при удалении ОЯТ в глубокие подземные хранилища в геологических формациях базируются на принципе многобарьерной системы изоляции, обеспечивающей целостность хранилища на протяжении длительного периода (10</w:t>
      </w:r>
      <w:r w:rsidRPr="00ED2958">
        <w:rPr>
          <w:rFonts w:ascii="Times New Roman" w:hAnsi="Times New Roman" w:cs="Times New Roman"/>
          <w:sz w:val="30"/>
          <w:szCs w:val="30"/>
          <w:vertAlign w:val="superscript"/>
        </w:rPr>
        <w:t>4</w:t>
      </w:r>
      <w:r w:rsidR="00ED2958">
        <w:rPr>
          <w:rFonts w:ascii="Times New Roman" w:hAnsi="Times New Roman" w:cs="Times New Roman"/>
          <w:sz w:val="30"/>
          <w:szCs w:val="30"/>
        </w:rPr>
        <w:t xml:space="preserve"> – </w:t>
      </w:r>
      <w:r w:rsidRPr="009067F7">
        <w:rPr>
          <w:rFonts w:ascii="Times New Roman" w:hAnsi="Times New Roman" w:cs="Times New Roman"/>
          <w:sz w:val="30"/>
          <w:szCs w:val="30"/>
        </w:rPr>
        <w:t>10</w:t>
      </w:r>
      <w:r w:rsidRPr="00ED2958">
        <w:rPr>
          <w:rFonts w:ascii="Times New Roman" w:hAnsi="Times New Roman" w:cs="Times New Roman"/>
          <w:sz w:val="30"/>
          <w:szCs w:val="30"/>
          <w:vertAlign w:val="superscript"/>
        </w:rPr>
        <w:t>6</w:t>
      </w:r>
      <w:r w:rsidRPr="009067F7">
        <w:rPr>
          <w:rFonts w:ascii="Times New Roman" w:hAnsi="Times New Roman" w:cs="Times New Roman"/>
          <w:sz w:val="30"/>
          <w:szCs w:val="30"/>
        </w:rPr>
        <w:t xml:space="preserve"> лет), в течение которого происходит уменьшение активности, тепловыделения и радиотоксичности удаленных отходов до безопасного уровня.</w:t>
      </w:r>
    </w:p>
    <w:p w:rsidR="00703F73" w:rsidRPr="009067F7" w:rsidRDefault="00703F73"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Многобарьерная система изоляции </w:t>
      </w:r>
      <w:r w:rsidR="00D807A1" w:rsidRPr="009067F7">
        <w:rPr>
          <w:rFonts w:ascii="Times New Roman" w:hAnsi="Times New Roman" w:cs="Times New Roman"/>
          <w:sz w:val="30"/>
          <w:szCs w:val="30"/>
        </w:rPr>
        <w:t>–</w:t>
      </w:r>
      <w:r w:rsidRPr="009067F7">
        <w:rPr>
          <w:rFonts w:ascii="Times New Roman" w:hAnsi="Times New Roman" w:cs="Times New Roman"/>
          <w:sz w:val="30"/>
          <w:szCs w:val="30"/>
        </w:rPr>
        <w:t xml:space="preserve"> это сочетание природных и инженерных барьеров, уменьшающих возможность миграции радионуклидов. Из этих барьеров наиболее важны следующие:</w:t>
      </w:r>
    </w:p>
    <w:p w:rsidR="00703F73" w:rsidRPr="009067F7" w:rsidRDefault="00ED2958" w:rsidP="00A35518">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t>- </w:t>
      </w:r>
      <w:r w:rsidR="00703F73" w:rsidRPr="009067F7">
        <w:rPr>
          <w:rFonts w:ascii="Times New Roman" w:hAnsi="Times New Roman" w:cs="Times New Roman"/>
          <w:sz w:val="30"/>
          <w:szCs w:val="30"/>
        </w:rPr>
        <w:t>физико-химическая форма самих отходов, обеспечивающая их высокую устойчивость;</w:t>
      </w:r>
    </w:p>
    <w:p w:rsidR="00703F73" w:rsidRPr="009067F7" w:rsidRDefault="00ED2958" w:rsidP="00A35518">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t>- </w:t>
      </w:r>
      <w:r w:rsidR="00703F73" w:rsidRPr="009067F7">
        <w:rPr>
          <w:rFonts w:ascii="Times New Roman" w:hAnsi="Times New Roman" w:cs="Times New Roman"/>
          <w:sz w:val="30"/>
          <w:szCs w:val="30"/>
        </w:rPr>
        <w:t>материал контейнеров и капсул, характеризуемый высокой коррозионной стойкостью и длительным сроком службы;</w:t>
      </w:r>
    </w:p>
    <w:p w:rsidR="00703F73" w:rsidRPr="009067F7" w:rsidRDefault="00ED2958" w:rsidP="00A35518">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t>- </w:t>
      </w:r>
      <w:r w:rsidR="00703F73" w:rsidRPr="009067F7">
        <w:rPr>
          <w:rFonts w:ascii="Times New Roman" w:hAnsi="Times New Roman" w:cs="Times New Roman"/>
          <w:sz w:val="30"/>
          <w:szCs w:val="30"/>
        </w:rPr>
        <w:t>буферные материалы с низкой проницаемостью и высокой сорбционной емкостью для заполнения камер, туннелей и стволов шахт, содержащих емкости с отходами;</w:t>
      </w:r>
    </w:p>
    <w:p w:rsidR="00703F73" w:rsidRPr="009067F7" w:rsidRDefault="00ED2958" w:rsidP="00A35518">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t>- </w:t>
      </w:r>
      <w:r w:rsidR="00703F73" w:rsidRPr="009067F7">
        <w:rPr>
          <w:rFonts w:ascii="Times New Roman" w:hAnsi="Times New Roman" w:cs="Times New Roman"/>
          <w:sz w:val="30"/>
          <w:szCs w:val="30"/>
        </w:rPr>
        <w:t>водопроницаемые «самозалечивающиеся» породы с фиксированной водой или породы с низкой проницаемостью и низкими скоростями движения грунтовых вод;</w:t>
      </w:r>
    </w:p>
    <w:p w:rsidR="00703F73" w:rsidRPr="009067F7" w:rsidRDefault="00ED2958" w:rsidP="00A35518">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t>- </w:t>
      </w:r>
      <w:r w:rsidR="00703F73" w:rsidRPr="009067F7">
        <w:rPr>
          <w:rFonts w:ascii="Times New Roman" w:hAnsi="Times New Roman" w:cs="Times New Roman"/>
          <w:sz w:val="30"/>
          <w:szCs w:val="30"/>
        </w:rPr>
        <w:t>большое время переноса грунтовых вод до ближайшего потребителя;</w:t>
      </w:r>
    </w:p>
    <w:p w:rsidR="00703F73" w:rsidRPr="009067F7" w:rsidRDefault="00ED2958" w:rsidP="00A35518">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lastRenderedPageBreak/>
        <w:t>- </w:t>
      </w:r>
      <w:r w:rsidR="00703F73" w:rsidRPr="009067F7">
        <w:rPr>
          <w:rFonts w:ascii="Times New Roman" w:hAnsi="Times New Roman" w:cs="Times New Roman"/>
          <w:sz w:val="30"/>
          <w:szCs w:val="30"/>
        </w:rPr>
        <w:t>задержка мигрирующих радионуклидов в разломах пород с помощью ионообменных и других необратимых процессов;</w:t>
      </w:r>
    </w:p>
    <w:p w:rsidR="00703F73" w:rsidRPr="009067F7" w:rsidRDefault="00ED2958" w:rsidP="00A35518">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t>- </w:t>
      </w:r>
      <w:r w:rsidR="00703F73" w:rsidRPr="009067F7">
        <w:rPr>
          <w:rFonts w:ascii="Times New Roman" w:hAnsi="Times New Roman" w:cs="Times New Roman"/>
          <w:sz w:val="30"/>
          <w:szCs w:val="30"/>
        </w:rPr>
        <w:t>сорбция радионуклидов в вышележащих горизонтах и в почвах.</w:t>
      </w:r>
    </w:p>
    <w:p w:rsidR="00703F73" w:rsidRPr="009067F7" w:rsidRDefault="00703F73"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Важнейший момент в выборе места для глубинного размещения ОЯТ</w:t>
      </w:r>
      <w:r w:rsidR="00D73487" w:rsidRPr="00D73487">
        <w:rPr>
          <w:rFonts w:ascii="Times New Roman" w:hAnsi="Times New Roman" w:cs="Times New Roman"/>
          <w:sz w:val="30"/>
          <w:szCs w:val="30"/>
        </w:rPr>
        <w:t xml:space="preserve"> </w:t>
      </w:r>
      <w:r w:rsidRPr="009067F7">
        <w:rPr>
          <w:rFonts w:ascii="Times New Roman" w:hAnsi="Times New Roman" w:cs="Times New Roman"/>
          <w:sz w:val="30"/>
          <w:szCs w:val="30"/>
        </w:rPr>
        <w:t>– прогнозная оценка безопасности в долгосрочном плане для подтверждения соблюдения критериев и нормативных требований безопасности. Для этого обязательным является рассмотрение сценариев ожидаемой эволюции, сценариев различных разрушительных событий и эволюции, отклоняющейся от ожидаемой.</w:t>
      </w:r>
    </w:p>
    <w:p w:rsidR="00703F73" w:rsidRPr="009067F7" w:rsidRDefault="00703F73"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Основными исследуемыми в настоящее время геологическими средами для размещения в них хранилищ ОЯТ, высокоактивных и долгоживущих отходов являются солевые, глинистые и кристаллические скальные породы. В различных странах исследуются различные геологические среды в зависимости от фактических природных условий.</w:t>
      </w:r>
    </w:p>
    <w:p w:rsidR="004C522E" w:rsidRPr="009067F7" w:rsidRDefault="004C522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Захоронение</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ОЯТ в промышленных масштабах не осуществлено ни в одной стране, хотя в нескольких странах проекты захоронения технически готовы к реализации и проходят этапы согласования, лицензирования и т.д. (США, Финляндия, Швеция).</w:t>
      </w:r>
    </w:p>
    <w:p w:rsidR="004C522E" w:rsidRPr="009067F7" w:rsidRDefault="004C522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Кроме этого, в настоящее время многие страны избирают в качестве национальной политики обращения с облученным ядерным топливом «выжидательную» стратегию промежуточного хранения с отсрочкой на будущее принятия решения об окончании топливного цикла.</w:t>
      </w:r>
    </w:p>
    <w:p w:rsidR="004C522E" w:rsidRPr="009067F7" w:rsidRDefault="004C522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Таким образом, современная ядерная энергетика работает по неполному циклу, который останавливается на этапе промежуточного хранения ОЯТ</w:t>
      </w:r>
      <w:r w:rsidR="00D73487" w:rsidRPr="00D73487">
        <w:rPr>
          <w:rFonts w:ascii="Times New Roman" w:hAnsi="Times New Roman" w:cs="Times New Roman"/>
          <w:sz w:val="30"/>
          <w:szCs w:val="30"/>
        </w:rPr>
        <w:t>.</w:t>
      </w:r>
    </w:p>
    <w:p w:rsidR="004C522E" w:rsidRPr="009067F7" w:rsidRDefault="004C522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Реализация программ геологического захоронения занимает несколько десятилетий: проводятся фундаментальные, методологические и прикладные исследования; определяются компоненты технической концепции и обеспечение ее содержания; проводится характеризация вмещающей формации и изучаются взаимодействия между используемыми в концепции материалами и окружающей средой хранения; разрабатываются методологии оценки безопасности и качества долговременной изоляции отходов; создается предварительный проект хранилища; идет подготовка к процессу лицензирования. </w:t>
      </w:r>
    </w:p>
    <w:p w:rsidR="004C522E" w:rsidRPr="009067F7" w:rsidRDefault="004C522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Оценка качества системы долговременной изоляции ОЯТ является главной задачей комплекса многопрофильных исследований. </w:t>
      </w:r>
    </w:p>
    <w:p w:rsidR="004C522E" w:rsidRPr="009067F7" w:rsidRDefault="004C522E" w:rsidP="00A35518">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Стоимость жизненного цикла масштабных глубоких геологических хранилищ оценивается в миллиарды долларов. Даже при </w:t>
      </w:r>
      <w:r w:rsidRPr="009067F7">
        <w:rPr>
          <w:rFonts w:ascii="Times New Roman" w:hAnsi="Times New Roman" w:cs="Times New Roman"/>
          <w:sz w:val="30"/>
          <w:szCs w:val="30"/>
        </w:rPr>
        <w:lastRenderedPageBreak/>
        <w:t>небольших объемах захораниваемых ОЯТ эти затраты значительны. Поэтому считается целесообразным объединение усилий нескольких стран в создании многонациональных хранилищ. Это касается в первую очередь стран с небольшими ядерными программами</w:t>
      </w:r>
      <w:r w:rsidR="004256EE" w:rsidRPr="009067F7">
        <w:rPr>
          <w:rFonts w:ascii="Times New Roman" w:hAnsi="Times New Roman" w:cs="Times New Roman"/>
          <w:sz w:val="30"/>
          <w:szCs w:val="30"/>
        </w:rPr>
        <w:t xml:space="preserve"> [1</w:t>
      </w:r>
      <w:r w:rsidR="00D44AD6" w:rsidRPr="00D44AD6">
        <w:rPr>
          <w:rFonts w:ascii="Times New Roman" w:hAnsi="Times New Roman" w:cs="Times New Roman"/>
          <w:sz w:val="30"/>
          <w:szCs w:val="30"/>
        </w:rPr>
        <w:t>4</w:t>
      </w:r>
      <w:r w:rsidR="004256EE" w:rsidRPr="009067F7">
        <w:rPr>
          <w:rFonts w:ascii="Times New Roman" w:hAnsi="Times New Roman" w:cs="Times New Roman"/>
          <w:sz w:val="30"/>
          <w:szCs w:val="30"/>
        </w:rPr>
        <w:t>]</w:t>
      </w:r>
      <w:r w:rsidRPr="009067F7">
        <w:rPr>
          <w:rFonts w:ascii="Times New Roman" w:hAnsi="Times New Roman" w:cs="Times New Roman"/>
          <w:sz w:val="30"/>
          <w:szCs w:val="30"/>
        </w:rPr>
        <w:t>.</w:t>
      </w:r>
    </w:p>
    <w:p w:rsidR="00F06B81" w:rsidRDefault="004C522E" w:rsidP="00F06B81">
      <w:pPr>
        <w:spacing w:after="0" w:line="240" w:lineRule="auto"/>
        <w:ind w:firstLine="706"/>
        <w:jc w:val="both"/>
        <w:rPr>
          <w:rFonts w:ascii="Times New Roman" w:hAnsi="Times New Roman" w:cs="Times New Roman"/>
          <w:sz w:val="30"/>
          <w:szCs w:val="30"/>
        </w:rPr>
      </w:pPr>
      <w:r w:rsidRPr="009067F7">
        <w:rPr>
          <w:rFonts w:ascii="Times New Roman" w:hAnsi="Times New Roman" w:cs="Times New Roman"/>
          <w:sz w:val="30"/>
          <w:szCs w:val="30"/>
        </w:rPr>
        <w:t xml:space="preserve">Оценка воздействия на компоненты окружающей среды на фазе захоронения ОЯТ аналогична фазе </w:t>
      </w:r>
      <w:r w:rsidR="005C0923" w:rsidRPr="009067F7">
        <w:rPr>
          <w:rFonts w:ascii="Times New Roman" w:hAnsi="Times New Roman" w:cs="Times New Roman"/>
          <w:sz w:val="30"/>
          <w:szCs w:val="30"/>
        </w:rPr>
        <w:t xml:space="preserve">захоронения ВАО </w:t>
      </w:r>
      <w:r w:rsidR="00F7408A" w:rsidRPr="009067F7">
        <w:rPr>
          <w:rFonts w:ascii="Times New Roman" w:hAnsi="Times New Roman" w:cs="Times New Roman"/>
          <w:sz w:val="30"/>
          <w:szCs w:val="30"/>
        </w:rPr>
        <w:t xml:space="preserve">(Сценарий </w:t>
      </w:r>
      <w:r w:rsidR="00CE2BC3">
        <w:rPr>
          <w:rFonts w:ascii="Times New Roman" w:hAnsi="Times New Roman" w:cs="Times New Roman"/>
          <w:sz w:val="30"/>
          <w:szCs w:val="30"/>
        </w:rPr>
        <w:t xml:space="preserve">№ </w:t>
      </w:r>
      <w:r w:rsidR="00F7408A" w:rsidRPr="009067F7">
        <w:rPr>
          <w:rFonts w:ascii="Times New Roman" w:hAnsi="Times New Roman" w:cs="Times New Roman"/>
          <w:sz w:val="30"/>
          <w:szCs w:val="30"/>
        </w:rPr>
        <w:t xml:space="preserve">2) </w:t>
      </w:r>
      <w:r w:rsidR="005C0923" w:rsidRPr="009067F7">
        <w:rPr>
          <w:rFonts w:ascii="Times New Roman" w:hAnsi="Times New Roman" w:cs="Times New Roman"/>
          <w:sz w:val="30"/>
          <w:szCs w:val="30"/>
        </w:rPr>
        <w:t>и подробн</w:t>
      </w:r>
      <w:r w:rsidR="00F7408A" w:rsidRPr="009067F7">
        <w:rPr>
          <w:rFonts w:ascii="Times New Roman" w:hAnsi="Times New Roman" w:cs="Times New Roman"/>
          <w:sz w:val="30"/>
          <w:szCs w:val="30"/>
        </w:rPr>
        <w:t>о</w:t>
      </w:r>
      <w:r w:rsidR="005C0923" w:rsidRPr="009067F7">
        <w:rPr>
          <w:rFonts w:ascii="Times New Roman" w:hAnsi="Times New Roman" w:cs="Times New Roman"/>
          <w:sz w:val="30"/>
          <w:szCs w:val="30"/>
        </w:rPr>
        <w:t xml:space="preserve"> рассмотрена в разделах</w:t>
      </w:r>
      <w:r w:rsidRPr="009067F7">
        <w:rPr>
          <w:rFonts w:ascii="Times New Roman" w:hAnsi="Times New Roman" w:cs="Times New Roman"/>
          <w:sz w:val="30"/>
          <w:szCs w:val="30"/>
        </w:rPr>
        <w:t xml:space="preserve"> 8.</w:t>
      </w:r>
      <w:r w:rsidR="001420AA" w:rsidRPr="009067F7">
        <w:rPr>
          <w:rFonts w:ascii="Times New Roman" w:hAnsi="Times New Roman" w:cs="Times New Roman"/>
          <w:sz w:val="30"/>
          <w:szCs w:val="30"/>
        </w:rPr>
        <w:t>6</w:t>
      </w:r>
      <w:r w:rsidRPr="009067F7">
        <w:rPr>
          <w:rFonts w:ascii="Times New Roman" w:hAnsi="Times New Roman" w:cs="Times New Roman"/>
          <w:sz w:val="30"/>
          <w:szCs w:val="30"/>
        </w:rPr>
        <w:t xml:space="preserve"> –</w:t>
      </w:r>
      <w:r w:rsidR="00CE2BC3">
        <w:rPr>
          <w:rFonts w:ascii="Times New Roman" w:hAnsi="Times New Roman" w:cs="Times New Roman"/>
          <w:sz w:val="30"/>
          <w:szCs w:val="30"/>
        </w:rPr>
        <w:t xml:space="preserve"> </w:t>
      </w:r>
      <w:r w:rsidRPr="009067F7">
        <w:rPr>
          <w:rFonts w:ascii="Times New Roman" w:hAnsi="Times New Roman" w:cs="Times New Roman"/>
          <w:sz w:val="30"/>
          <w:szCs w:val="30"/>
        </w:rPr>
        <w:t>8.</w:t>
      </w:r>
      <w:r w:rsidR="001420AA" w:rsidRPr="009067F7">
        <w:rPr>
          <w:rFonts w:ascii="Times New Roman" w:hAnsi="Times New Roman" w:cs="Times New Roman"/>
          <w:sz w:val="30"/>
          <w:szCs w:val="30"/>
        </w:rPr>
        <w:t>9</w:t>
      </w:r>
      <w:r w:rsidRPr="009067F7">
        <w:rPr>
          <w:rFonts w:ascii="Times New Roman" w:hAnsi="Times New Roman" w:cs="Times New Roman"/>
          <w:sz w:val="30"/>
          <w:szCs w:val="30"/>
        </w:rPr>
        <w:t>.</w:t>
      </w:r>
      <w:r w:rsidR="00F06B81">
        <w:rPr>
          <w:rFonts w:ascii="Times New Roman" w:hAnsi="Times New Roman" w:cs="Times New Roman"/>
          <w:sz w:val="30"/>
          <w:szCs w:val="30"/>
        </w:rPr>
        <w:br w:type="page"/>
      </w:r>
    </w:p>
    <w:p w:rsidR="00637511" w:rsidRPr="009067F7" w:rsidRDefault="00CE2BC3" w:rsidP="00A35518">
      <w:pPr>
        <w:spacing w:after="0" w:line="240" w:lineRule="auto"/>
        <w:ind w:firstLine="720"/>
        <w:jc w:val="both"/>
        <w:rPr>
          <w:rFonts w:ascii="Times New Roman" w:hAnsi="Times New Roman" w:cs="Times New Roman"/>
          <w:b/>
          <w:sz w:val="30"/>
          <w:szCs w:val="30"/>
        </w:rPr>
      </w:pPr>
      <w:r>
        <w:rPr>
          <w:rFonts w:ascii="Times New Roman" w:hAnsi="Times New Roman" w:cs="Times New Roman"/>
          <w:b/>
          <w:sz w:val="30"/>
          <w:szCs w:val="30"/>
        </w:rPr>
        <w:lastRenderedPageBreak/>
        <w:t>9 </w:t>
      </w:r>
      <w:r w:rsidR="0062045D" w:rsidRPr="009067F7">
        <w:rPr>
          <w:rFonts w:ascii="Times New Roman" w:hAnsi="Times New Roman" w:cs="Times New Roman"/>
          <w:b/>
          <w:sz w:val="30"/>
          <w:szCs w:val="30"/>
        </w:rPr>
        <w:t>Оценка социально-экономических аспектов воздействия при реализации проекта Стратегии, затрагивающих экологические аспекты</w:t>
      </w:r>
    </w:p>
    <w:p w:rsidR="0062045D" w:rsidRPr="009067F7" w:rsidRDefault="0062045D" w:rsidP="00A3551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Для формирования и реализации безопасной, оптимальной с технологической точки зрения, экономически целесообразной, социально приемлемой национальной политики обращения с отработавшим ядерным топливом разрабатывается национальная стратегия обращения с отработавшим топливом Белорусской АЭС.</w:t>
      </w:r>
    </w:p>
    <w:p w:rsidR="0062045D" w:rsidRPr="009067F7" w:rsidRDefault="00EB1B48" w:rsidP="00A35518">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Проект </w:t>
      </w:r>
      <w:r w:rsidR="0062045D" w:rsidRPr="009067F7">
        <w:rPr>
          <w:rFonts w:ascii="Times New Roman" w:eastAsia="Times New Roman" w:hAnsi="Times New Roman" w:cs="Times New Roman"/>
          <w:sz w:val="30"/>
          <w:szCs w:val="30"/>
          <w:lang w:eastAsia="ru-RU"/>
        </w:rPr>
        <w:t>Стратеги</w:t>
      </w:r>
      <w:r>
        <w:rPr>
          <w:rFonts w:ascii="Times New Roman" w:eastAsia="Times New Roman" w:hAnsi="Times New Roman" w:cs="Times New Roman"/>
          <w:sz w:val="30"/>
          <w:szCs w:val="30"/>
          <w:lang w:eastAsia="ru-RU"/>
        </w:rPr>
        <w:t>и</w:t>
      </w:r>
      <w:r w:rsidR="0062045D" w:rsidRPr="009067F7">
        <w:rPr>
          <w:rFonts w:ascii="Times New Roman" w:eastAsia="Times New Roman" w:hAnsi="Times New Roman" w:cs="Times New Roman"/>
          <w:sz w:val="30"/>
          <w:szCs w:val="30"/>
          <w:lang w:eastAsia="ru-RU"/>
        </w:rPr>
        <w:t xml:space="preserve"> отражает национальную политику Республики Беларусь в области обращения с отработавшим ядерным топливом, ключевые организационные моменты по ее реализации, основные направления научно-технической и практической деятельности участников процесса обращения. Национальная политика основывается на экономических и технологических возможностях государства, национальной </w:t>
      </w:r>
      <w:r>
        <w:rPr>
          <w:rFonts w:ascii="Times New Roman" w:eastAsia="Times New Roman" w:hAnsi="Times New Roman" w:cs="Times New Roman"/>
          <w:sz w:val="30"/>
          <w:szCs w:val="30"/>
          <w:lang w:eastAsia="ru-RU"/>
        </w:rPr>
        <w:t xml:space="preserve">нормативной </w:t>
      </w:r>
      <w:r w:rsidR="0062045D" w:rsidRPr="009067F7">
        <w:rPr>
          <w:rFonts w:ascii="Times New Roman" w:eastAsia="Times New Roman" w:hAnsi="Times New Roman" w:cs="Times New Roman"/>
          <w:sz w:val="30"/>
          <w:szCs w:val="30"/>
          <w:lang w:eastAsia="ru-RU"/>
        </w:rPr>
        <w:t xml:space="preserve">правовой и </w:t>
      </w:r>
      <w:r>
        <w:rPr>
          <w:rFonts w:ascii="Times New Roman" w:eastAsia="Times New Roman" w:hAnsi="Times New Roman" w:cs="Times New Roman"/>
          <w:sz w:val="30"/>
          <w:szCs w:val="30"/>
          <w:lang w:eastAsia="ru-RU"/>
        </w:rPr>
        <w:t>технической нормативной правовой</w:t>
      </w:r>
      <w:r w:rsidR="00D6621D">
        <w:rPr>
          <w:rFonts w:ascii="Times New Roman" w:eastAsia="Times New Roman" w:hAnsi="Times New Roman" w:cs="Times New Roman"/>
          <w:sz w:val="30"/>
          <w:szCs w:val="30"/>
          <w:lang w:eastAsia="ru-RU"/>
        </w:rPr>
        <w:t xml:space="preserve"> </w:t>
      </w:r>
      <w:r w:rsidR="001600B9">
        <w:rPr>
          <w:rFonts w:ascii="Times New Roman" w:eastAsia="Times New Roman" w:hAnsi="Times New Roman" w:cs="Times New Roman"/>
          <w:sz w:val="30"/>
          <w:szCs w:val="30"/>
          <w:lang w:eastAsia="ru-RU"/>
        </w:rPr>
        <w:t>базах</w:t>
      </w:r>
      <w:r w:rsidR="0062045D" w:rsidRPr="009067F7">
        <w:rPr>
          <w:rFonts w:ascii="Times New Roman" w:eastAsia="Times New Roman" w:hAnsi="Times New Roman" w:cs="Times New Roman"/>
          <w:sz w:val="30"/>
          <w:szCs w:val="30"/>
          <w:lang w:eastAsia="ru-RU"/>
        </w:rPr>
        <w:t>, соответствии положениям документов международного ядерного права, использовании передовой международной практики.</w:t>
      </w:r>
    </w:p>
    <w:p w:rsidR="003D1028" w:rsidRPr="009067F7" w:rsidRDefault="003D1028"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Разработка </w:t>
      </w:r>
      <w:r w:rsidR="00EB1B48">
        <w:rPr>
          <w:rFonts w:ascii="Times New Roman" w:hAnsi="Times New Roman" w:cs="Times New Roman"/>
          <w:sz w:val="30"/>
          <w:szCs w:val="30"/>
        </w:rPr>
        <w:t xml:space="preserve">проекта </w:t>
      </w:r>
      <w:r w:rsidRPr="009067F7">
        <w:rPr>
          <w:rFonts w:ascii="Times New Roman" w:hAnsi="Times New Roman" w:cs="Times New Roman"/>
          <w:sz w:val="30"/>
          <w:szCs w:val="30"/>
        </w:rPr>
        <w:t>Стратегии</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вызван</w:t>
      </w:r>
      <w:r w:rsidR="00032A78" w:rsidRPr="009067F7">
        <w:rPr>
          <w:rFonts w:ascii="Times New Roman" w:hAnsi="Times New Roman" w:cs="Times New Roman"/>
          <w:sz w:val="30"/>
          <w:szCs w:val="30"/>
        </w:rPr>
        <w:t>а</w:t>
      </w:r>
      <w:r w:rsidRPr="009067F7">
        <w:rPr>
          <w:rFonts w:ascii="Times New Roman" w:hAnsi="Times New Roman" w:cs="Times New Roman"/>
          <w:sz w:val="30"/>
          <w:szCs w:val="30"/>
        </w:rPr>
        <w:t xml:space="preserve"> необходимостью </w:t>
      </w:r>
      <w:r w:rsidRPr="00EB1B48">
        <w:rPr>
          <w:rFonts w:ascii="Times New Roman" w:hAnsi="Times New Roman" w:cs="Times New Roman"/>
          <w:sz w:val="30"/>
          <w:szCs w:val="30"/>
        </w:rPr>
        <w:t>исполнения принципов обеспечения безопасности,</w:t>
      </w:r>
      <w:r w:rsidRPr="009067F7">
        <w:rPr>
          <w:rFonts w:ascii="Times New Roman" w:hAnsi="Times New Roman" w:cs="Times New Roman"/>
          <w:sz w:val="30"/>
          <w:szCs w:val="30"/>
        </w:rPr>
        <w:t xml:space="preserve"> принятых международным сообществом:</w:t>
      </w:r>
    </w:p>
    <w:p w:rsidR="0052284E" w:rsidRPr="00EB1B48" w:rsidRDefault="00EB1B48" w:rsidP="00EB1B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3D1028" w:rsidRPr="00EB1B48">
        <w:rPr>
          <w:rFonts w:ascii="Times New Roman" w:hAnsi="Times New Roman" w:cs="Times New Roman"/>
          <w:sz w:val="30"/>
          <w:szCs w:val="30"/>
        </w:rPr>
        <w:t xml:space="preserve">защита будущих поколений, заключающаяся в том, что </w:t>
      </w:r>
      <w:r w:rsidR="0052284E" w:rsidRPr="00EB1B48">
        <w:rPr>
          <w:rFonts w:ascii="Times New Roman" w:hAnsi="Times New Roman" w:cs="Times New Roman"/>
          <w:sz w:val="30"/>
          <w:szCs w:val="30"/>
        </w:rPr>
        <w:t xml:space="preserve">обращение с ОЯТ и образующимися при этом </w:t>
      </w:r>
      <w:r>
        <w:rPr>
          <w:rFonts w:ascii="Times New Roman" w:hAnsi="Times New Roman" w:cs="Times New Roman"/>
          <w:sz w:val="30"/>
          <w:szCs w:val="30"/>
        </w:rPr>
        <w:t>РАО</w:t>
      </w:r>
      <w:r w:rsidR="0052284E" w:rsidRPr="00EB1B48">
        <w:rPr>
          <w:rFonts w:ascii="Times New Roman" w:hAnsi="Times New Roman" w:cs="Times New Roman"/>
          <w:sz w:val="30"/>
          <w:szCs w:val="30"/>
        </w:rPr>
        <w:t xml:space="preserve"> должно осуществляться таким образом, чтобы предсказуемые последствия для здоровья будущих поколений не превышали соответствующие уровни последствий, которые приемлемы в </w:t>
      </w:r>
      <w:r>
        <w:rPr>
          <w:rFonts w:ascii="Times New Roman" w:hAnsi="Times New Roman" w:cs="Times New Roman"/>
          <w:sz w:val="30"/>
          <w:szCs w:val="30"/>
        </w:rPr>
        <w:t>настоящее время</w:t>
      </w:r>
      <w:r w:rsidR="0052284E" w:rsidRPr="00EB1B48">
        <w:rPr>
          <w:rFonts w:ascii="Times New Roman" w:hAnsi="Times New Roman" w:cs="Times New Roman"/>
          <w:sz w:val="30"/>
          <w:szCs w:val="30"/>
        </w:rPr>
        <w:t>;</w:t>
      </w:r>
    </w:p>
    <w:p w:rsidR="003D1028" w:rsidRPr="00EB1B48" w:rsidRDefault="00EB1B48" w:rsidP="00EB1B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w:t>
      </w:r>
      <w:r w:rsidR="003D1028" w:rsidRPr="00EB1B48">
        <w:rPr>
          <w:rFonts w:ascii="Times New Roman" w:hAnsi="Times New Roman" w:cs="Times New Roman"/>
          <w:sz w:val="30"/>
          <w:szCs w:val="30"/>
        </w:rPr>
        <w:t>невозложение на будущие поколения необоснованного бремени, связанного с необходимостью обеспечения безопасности при обращении с</w:t>
      </w:r>
      <w:r w:rsidR="000236E9" w:rsidRPr="00EB1B48">
        <w:rPr>
          <w:rFonts w:ascii="Times New Roman" w:hAnsi="Times New Roman" w:cs="Times New Roman"/>
          <w:sz w:val="30"/>
          <w:szCs w:val="30"/>
        </w:rPr>
        <w:t xml:space="preserve"> </w:t>
      </w:r>
      <w:r w:rsidR="0052284E" w:rsidRPr="00EB1B48">
        <w:rPr>
          <w:rFonts w:ascii="Times New Roman" w:hAnsi="Times New Roman" w:cs="Times New Roman"/>
          <w:sz w:val="30"/>
          <w:szCs w:val="30"/>
        </w:rPr>
        <w:t xml:space="preserve">ОЯТ и образующимися при этом </w:t>
      </w:r>
      <w:r>
        <w:rPr>
          <w:rFonts w:ascii="Times New Roman" w:hAnsi="Times New Roman" w:cs="Times New Roman"/>
          <w:sz w:val="30"/>
          <w:szCs w:val="30"/>
        </w:rPr>
        <w:t>РАО</w:t>
      </w:r>
      <w:r w:rsidR="003D1028" w:rsidRPr="00EB1B48">
        <w:rPr>
          <w:rFonts w:ascii="Times New Roman" w:hAnsi="Times New Roman" w:cs="Times New Roman"/>
          <w:sz w:val="30"/>
          <w:szCs w:val="30"/>
        </w:rPr>
        <w:t>;</w:t>
      </w:r>
    </w:p>
    <w:p w:rsidR="0062045D" w:rsidRPr="009067F7" w:rsidRDefault="00EB1B48" w:rsidP="00A35518">
      <w:pPr>
        <w:spacing w:after="0" w:line="240" w:lineRule="auto"/>
        <w:ind w:firstLine="720"/>
        <w:jc w:val="both"/>
        <w:rPr>
          <w:rFonts w:ascii="Times New Roman" w:hAnsi="Times New Roman" w:cs="Times New Roman"/>
          <w:sz w:val="30"/>
          <w:szCs w:val="30"/>
        </w:rPr>
      </w:pPr>
      <w:r>
        <w:rPr>
          <w:rFonts w:ascii="Times New Roman" w:hAnsi="Times New Roman" w:cs="Times New Roman"/>
          <w:b/>
          <w:sz w:val="30"/>
          <w:szCs w:val="30"/>
        </w:rPr>
        <w:t>- </w:t>
      </w:r>
      <w:r w:rsidR="00032A78" w:rsidRPr="00EB1B48">
        <w:rPr>
          <w:rFonts w:ascii="Times New Roman" w:hAnsi="Times New Roman" w:cs="Times New Roman"/>
          <w:sz w:val="30"/>
          <w:szCs w:val="30"/>
        </w:rPr>
        <w:t>обеспечения дальнейшего динамичного и поступательного развития атомной энергетики.</w:t>
      </w:r>
    </w:p>
    <w:p w:rsidR="008C4F45" w:rsidRPr="009067F7" w:rsidRDefault="008C4F45"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С целью формирования позитивного отношения населения к </w:t>
      </w:r>
      <w:r w:rsidR="00EB1B48">
        <w:rPr>
          <w:rFonts w:ascii="Times New Roman" w:eastAsia="Times New Roman" w:hAnsi="Times New Roman" w:cs="Times New Roman"/>
          <w:sz w:val="30"/>
          <w:szCs w:val="30"/>
          <w:lang w:eastAsia="ru-RU"/>
        </w:rPr>
        <w:t>проекту</w:t>
      </w:r>
      <w:r w:rsidRPr="009067F7">
        <w:rPr>
          <w:rFonts w:ascii="Times New Roman" w:eastAsia="Times New Roman" w:hAnsi="Times New Roman" w:cs="Times New Roman"/>
          <w:sz w:val="30"/>
          <w:szCs w:val="30"/>
          <w:lang w:eastAsia="ru-RU"/>
        </w:rPr>
        <w:t xml:space="preserve"> Стратегии</w:t>
      </w:r>
      <w:r w:rsidR="000236E9">
        <w:rPr>
          <w:rFonts w:ascii="Times New Roman" w:eastAsia="Times New Roman" w:hAnsi="Times New Roman" w:cs="Times New Roman"/>
          <w:sz w:val="30"/>
          <w:szCs w:val="30"/>
          <w:lang w:eastAsia="ru-RU"/>
        </w:rPr>
        <w:t xml:space="preserve"> </w:t>
      </w:r>
      <w:r w:rsidR="004075DD" w:rsidRPr="009067F7">
        <w:rPr>
          <w:rFonts w:ascii="Times New Roman" w:eastAsia="Times New Roman" w:hAnsi="Times New Roman" w:cs="Times New Roman"/>
          <w:sz w:val="30"/>
          <w:szCs w:val="30"/>
          <w:lang w:eastAsia="ru-RU"/>
        </w:rPr>
        <w:t>проводится</w:t>
      </w:r>
      <w:r w:rsidRPr="009067F7">
        <w:rPr>
          <w:rFonts w:ascii="Times New Roman" w:eastAsia="Times New Roman" w:hAnsi="Times New Roman" w:cs="Times New Roman"/>
          <w:sz w:val="30"/>
          <w:szCs w:val="30"/>
          <w:lang w:eastAsia="ru-RU"/>
        </w:rPr>
        <w:t>:</w:t>
      </w:r>
    </w:p>
    <w:p w:rsidR="008C4F45" w:rsidRPr="009067F7" w:rsidRDefault="00EB1B48" w:rsidP="00A3551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8C4F45" w:rsidRPr="009067F7">
        <w:rPr>
          <w:rFonts w:ascii="Times New Roman" w:eastAsia="Times New Roman" w:hAnsi="Times New Roman" w:cs="Times New Roman"/>
          <w:sz w:val="30"/>
          <w:szCs w:val="30"/>
          <w:lang w:eastAsia="ru-RU"/>
        </w:rPr>
        <w:t>информирование общественности через средства</w:t>
      </w:r>
      <w:r w:rsidR="000236E9">
        <w:rPr>
          <w:rFonts w:ascii="Times New Roman" w:eastAsia="Times New Roman" w:hAnsi="Times New Roman" w:cs="Times New Roman"/>
          <w:sz w:val="30"/>
          <w:szCs w:val="30"/>
          <w:lang w:eastAsia="ru-RU"/>
        </w:rPr>
        <w:t xml:space="preserve"> </w:t>
      </w:r>
      <w:r w:rsidR="008C4F45" w:rsidRPr="009067F7">
        <w:rPr>
          <w:rFonts w:ascii="Times New Roman" w:eastAsia="Times New Roman" w:hAnsi="Times New Roman" w:cs="Times New Roman"/>
          <w:sz w:val="30"/>
          <w:szCs w:val="30"/>
          <w:lang w:eastAsia="ru-RU"/>
        </w:rPr>
        <w:t>массовой информации;</w:t>
      </w:r>
    </w:p>
    <w:p w:rsidR="008C4F45" w:rsidRPr="009067F7" w:rsidRDefault="008C4F45"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EB1B48">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обеспечение строгого соответствия проектирования и строительства</w:t>
      </w:r>
      <w:r w:rsidR="004075DD" w:rsidRPr="009067F7">
        <w:rPr>
          <w:rFonts w:ascii="Times New Roman" w:eastAsia="Times New Roman" w:hAnsi="Times New Roman" w:cs="Times New Roman"/>
          <w:sz w:val="30"/>
          <w:szCs w:val="30"/>
          <w:lang w:eastAsia="ru-RU"/>
        </w:rPr>
        <w:t xml:space="preserve"> будущих объектов</w:t>
      </w:r>
      <w:r w:rsidRPr="009067F7">
        <w:rPr>
          <w:rFonts w:ascii="Times New Roman" w:eastAsia="Times New Roman" w:hAnsi="Times New Roman" w:cs="Times New Roman"/>
          <w:sz w:val="30"/>
          <w:szCs w:val="30"/>
          <w:lang w:eastAsia="ru-RU"/>
        </w:rPr>
        <w:t xml:space="preserve"> действующему законодательст</w:t>
      </w:r>
      <w:r w:rsidR="00EB1B48">
        <w:rPr>
          <w:rFonts w:ascii="Times New Roman" w:eastAsia="Times New Roman" w:hAnsi="Times New Roman" w:cs="Times New Roman"/>
          <w:sz w:val="30"/>
          <w:szCs w:val="30"/>
          <w:lang w:eastAsia="ru-RU"/>
        </w:rPr>
        <w:t>ву, современным требованиям</w:t>
      </w:r>
      <w:r w:rsidRPr="009067F7">
        <w:rPr>
          <w:rFonts w:ascii="Times New Roman" w:eastAsia="Times New Roman" w:hAnsi="Times New Roman" w:cs="Times New Roman"/>
          <w:sz w:val="30"/>
          <w:szCs w:val="30"/>
          <w:lang w:eastAsia="ru-RU"/>
        </w:rPr>
        <w:t xml:space="preserve"> безопасности;</w:t>
      </w:r>
    </w:p>
    <w:p w:rsidR="008C4F45" w:rsidRPr="009067F7" w:rsidRDefault="008C4F45"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EB1B48">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проведение общественных слушаний в соответствии с действующим законодательством;</w:t>
      </w:r>
    </w:p>
    <w:p w:rsidR="008C4F45" w:rsidRDefault="008C4F45"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lastRenderedPageBreak/>
        <w:t>-</w:t>
      </w:r>
      <w:r w:rsidR="00EB1B48">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реализация программы мониторинга процесса строительства и ввода в эксплуатацию</w:t>
      </w:r>
      <w:r w:rsidR="004075DD" w:rsidRPr="009067F7">
        <w:rPr>
          <w:rFonts w:ascii="Times New Roman" w:eastAsia="Times New Roman" w:hAnsi="Times New Roman" w:cs="Times New Roman"/>
          <w:sz w:val="30"/>
          <w:szCs w:val="30"/>
          <w:lang w:eastAsia="ru-RU"/>
        </w:rPr>
        <w:t xml:space="preserve"> будущих объектов </w:t>
      </w:r>
      <w:r w:rsidRPr="009067F7">
        <w:rPr>
          <w:rFonts w:ascii="Times New Roman" w:eastAsia="Times New Roman" w:hAnsi="Times New Roman" w:cs="Times New Roman"/>
          <w:sz w:val="30"/>
          <w:szCs w:val="30"/>
          <w:lang w:eastAsia="ru-RU"/>
        </w:rPr>
        <w:t>с учетом согласованных экологических требований и условий.</w:t>
      </w:r>
    </w:p>
    <w:p w:rsidR="00AF7CF0" w:rsidRPr="003738E3" w:rsidRDefault="00AF7CF0" w:rsidP="00AF7CF0">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Э</w:t>
      </w:r>
      <w:r w:rsidRPr="003738E3">
        <w:rPr>
          <w:rFonts w:ascii="Times New Roman" w:hAnsi="Times New Roman" w:cs="Times New Roman"/>
          <w:sz w:val="28"/>
          <w:szCs w:val="28"/>
          <w:u w:val="single"/>
        </w:rPr>
        <w:t>кономические и производственные условия</w:t>
      </w:r>
      <w:r w:rsidRPr="006A25E8">
        <w:rPr>
          <w:rFonts w:ascii="Times New Roman" w:hAnsi="Times New Roman" w:cs="Times New Roman"/>
          <w:sz w:val="28"/>
          <w:szCs w:val="28"/>
          <w:u w:val="single"/>
        </w:rPr>
        <w:t xml:space="preserve"> </w:t>
      </w:r>
      <w:r w:rsidRPr="004D254F">
        <w:rPr>
          <w:rFonts w:ascii="Times New Roman" w:hAnsi="Times New Roman" w:cs="Times New Roman"/>
          <w:sz w:val="28"/>
          <w:szCs w:val="28"/>
          <w:u w:val="single"/>
        </w:rPr>
        <w:t>Островецкого района</w:t>
      </w:r>
    </w:p>
    <w:p w:rsidR="00AF7CF0" w:rsidRPr="006A25E8" w:rsidRDefault="00AF7CF0" w:rsidP="00AF7CF0">
      <w:pPr>
        <w:spacing w:after="0" w:line="240" w:lineRule="auto"/>
        <w:ind w:firstLine="709"/>
        <w:jc w:val="both"/>
        <w:rPr>
          <w:rFonts w:ascii="Times New Roman" w:hAnsi="Times New Roman" w:cs="Times New Roman"/>
          <w:i/>
          <w:sz w:val="28"/>
          <w:szCs w:val="28"/>
        </w:rPr>
      </w:pPr>
      <w:r w:rsidRPr="006A25E8">
        <w:rPr>
          <w:rFonts w:ascii="Times New Roman" w:hAnsi="Times New Roman" w:cs="Times New Roman"/>
          <w:i/>
          <w:sz w:val="28"/>
          <w:szCs w:val="28"/>
        </w:rPr>
        <w:t>Сельское хозяйство</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 xml:space="preserve">Аграрный сектор экономики района представлен пятью сельскохозяйственными организациями, в том числе  коммунальным сельскохозяйственным унитарным предприятием «Гудогай», коммунальным сельскохозяйственным унитарным предприятием «Ворняны», коммунальным сельскохозяйственным унитарным предприятием «Гервяты», коммунальным сельскохозяйственным унитарным предприятием «Михалишки», районным унитарным предприятием «Островецкий совхоз «Подольский». </w:t>
      </w:r>
      <w:r>
        <w:rPr>
          <w:rFonts w:ascii="Times New Roman" w:hAnsi="Times New Roman" w:cs="Times New Roman"/>
          <w:sz w:val="28"/>
          <w:szCs w:val="28"/>
        </w:rPr>
        <w:t>Также н</w:t>
      </w:r>
      <w:r w:rsidRPr="003738E3">
        <w:rPr>
          <w:rFonts w:ascii="Times New Roman" w:hAnsi="Times New Roman" w:cs="Times New Roman"/>
          <w:sz w:val="28"/>
          <w:szCs w:val="28"/>
        </w:rPr>
        <w:t>а территории района функционирует 5 фермерских хозяйств: «Свитанок-Л», «Адраджэнне», «Островец</w:t>
      </w:r>
      <w:r>
        <w:rPr>
          <w:rFonts w:ascii="Times New Roman" w:hAnsi="Times New Roman" w:cs="Times New Roman"/>
          <w:sz w:val="28"/>
          <w:szCs w:val="28"/>
        </w:rPr>
        <w:t>кое», «Ставы», «Русская мечта».</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Площадь сельскохозяйственных угодий составляет 51,7 тыс. га, из них пашни – 34,2 тыс.га. Балл плодородия сельхозугодий составляет 28,6, пашни – 30,3.</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Сельское хоз</w:t>
      </w:r>
      <w:r>
        <w:rPr>
          <w:rFonts w:ascii="Times New Roman" w:hAnsi="Times New Roman" w:cs="Times New Roman"/>
          <w:sz w:val="28"/>
          <w:szCs w:val="28"/>
        </w:rPr>
        <w:t xml:space="preserve">яйство района специализируется </w:t>
      </w:r>
      <w:r w:rsidRPr="003738E3">
        <w:rPr>
          <w:rFonts w:ascii="Times New Roman" w:hAnsi="Times New Roman" w:cs="Times New Roman"/>
          <w:sz w:val="28"/>
          <w:szCs w:val="28"/>
        </w:rPr>
        <w:t>в растениеводстве на производстве зерна, рапса, сахарной свеклы, картофеля;</w:t>
      </w:r>
      <w:r>
        <w:rPr>
          <w:rFonts w:ascii="Times New Roman" w:hAnsi="Times New Roman" w:cs="Times New Roman"/>
          <w:sz w:val="28"/>
          <w:szCs w:val="28"/>
        </w:rPr>
        <w:t xml:space="preserve"> в</w:t>
      </w:r>
      <w:r w:rsidRPr="003738E3">
        <w:rPr>
          <w:rFonts w:ascii="Times New Roman" w:hAnsi="Times New Roman" w:cs="Times New Roman"/>
          <w:sz w:val="28"/>
          <w:szCs w:val="28"/>
        </w:rPr>
        <w:t xml:space="preserve"> животноводстве на производстве молока, мяса крупного рогатого скота и мяса свиней.</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 xml:space="preserve">За 9 месяцев 2018 года сельскохозяйственными организациями района произведено 43147 т молока, удой на корову составил 4271 кг. Реализовано молока в зачетном весе 38385 т, в том числе высшим сортом и сортом «Экстра» – </w:t>
      </w:r>
      <w:r>
        <w:rPr>
          <w:rFonts w:ascii="Times New Roman" w:hAnsi="Times New Roman" w:cs="Times New Roman"/>
          <w:sz w:val="28"/>
          <w:szCs w:val="28"/>
        </w:rPr>
        <w:t>67,1%, жирность молока – 3,66%.</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За 9 месяцев 2018 года продукция выращивания скота составила 5120 т, в том числе КРС – 3755 т, свиней – 1365 т. Среднесуточный привес КРС составил 577 грамм, свиней – 436 грамм. Поголовье КРС на 01.10.2018г. составило 33061 голову, свиней – 12407 голов.</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Намолочено зерновых и зернобобовых культур (без учета кукурузы) в первоначально оприходованном весе 40,4</w:t>
      </w:r>
      <w:r>
        <w:rPr>
          <w:rFonts w:ascii="Times New Roman" w:hAnsi="Times New Roman" w:cs="Times New Roman"/>
          <w:sz w:val="28"/>
          <w:szCs w:val="28"/>
        </w:rPr>
        <w:t xml:space="preserve"> тысяч т, рапса – 3835 т.</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 сельхозорганизациях района продолжается заготовка кормов, уборка сахарной свеклы, картофеля, яблок.</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 xml:space="preserve">Для заготовки кормов в сельскохозяйственных организациях района имеется 29 кормоуборочных комбайнов, в том числе 16 комплексов с мощностью двигателя свыше 300 л.с. (John Deere-6850/7400, Jaguar-850/870, КВК -800), 9 приставок для уборки кукурузы. </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Среднесписочная численность работников за 8 месяцев 2018 года составила 1901 человек, среднемесячная заработная плата работников сельхозорганизаций за 8 месяцев 2018 года составила 571 рубль, выручка от реализации продукции, работ и услуг на одного среднесписочного работника – 23,3 тысяч рублей, удельный вес фонда заработной платы (с отчислениями в ФСЗН) в выручке – 27,3 %.</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 xml:space="preserve">Выручка от реализации продукции, работ и услуг за 8 месяцев 2018 года составила 44202 тысячи рублей. Прибыль от реализации – 2549 тысяч </w:t>
      </w:r>
      <w:r w:rsidRPr="003738E3">
        <w:rPr>
          <w:rFonts w:ascii="Times New Roman" w:hAnsi="Times New Roman" w:cs="Times New Roman"/>
          <w:sz w:val="28"/>
          <w:szCs w:val="28"/>
        </w:rPr>
        <w:lastRenderedPageBreak/>
        <w:t>рублей, рентабельность продаж – 5,8 %. Убыточных хозяйств по прибыли от реализации, а также по чистой прибыли за 8 месяцев 2018 года в районе нет</w:t>
      </w:r>
      <w:r w:rsidR="00192B27">
        <w:rPr>
          <w:rFonts w:ascii="Times New Roman" w:hAnsi="Times New Roman" w:cs="Times New Roman"/>
          <w:sz w:val="28"/>
          <w:szCs w:val="28"/>
        </w:rPr>
        <w:t xml:space="preserve"> </w:t>
      </w:r>
      <w:r w:rsidRPr="00192B27">
        <w:rPr>
          <w:rFonts w:ascii="Times New Roman" w:hAnsi="Times New Roman" w:cs="Times New Roman"/>
          <w:sz w:val="28"/>
          <w:szCs w:val="28"/>
        </w:rPr>
        <w:t>[</w:t>
      </w:r>
      <w:r w:rsidR="00192B27" w:rsidRPr="00192B27">
        <w:rPr>
          <w:rFonts w:ascii="Times New Roman" w:hAnsi="Times New Roman" w:cs="Times New Roman"/>
          <w:sz w:val="28"/>
          <w:szCs w:val="28"/>
        </w:rPr>
        <w:t>33</w:t>
      </w:r>
      <w:r w:rsidRPr="00192B27">
        <w:rPr>
          <w:rFonts w:ascii="Times New Roman" w:hAnsi="Times New Roman" w:cs="Times New Roman"/>
          <w:sz w:val="28"/>
          <w:szCs w:val="28"/>
        </w:rPr>
        <w:t>]</w:t>
      </w:r>
      <w:r w:rsidR="00192B27" w:rsidRPr="00192B27">
        <w:rPr>
          <w:rFonts w:ascii="Times New Roman" w:hAnsi="Times New Roman" w:cs="Times New Roman"/>
          <w:sz w:val="28"/>
          <w:szCs w:val="28"/>
        </w:rPr>
        <w:t>.</w:t>
      </w:r>
    </w:p>
    <w:p w:rsidR="00AF7CF0" w:rsidRPr="003738E3" w:rsidRDefault="00AF7CF0" w:rsidP="00AF7CF0">
      <w:pPr>
        <w:spacing w:after="0" w:line="240" w:lineRule="auto"/>
        <w:ind w:firstLine="709"/>
        <w:jc w:val="both"/>
        <w:rPr>
          <w:rFonts w:ascii="Times New Roman" w:hAnsi="Times New Roman" w:cs="Times New Roman"/>
          <w:i/>
          <w:sz w:val="28"/>
          <w:szCs w:val="28"/>
        </w:rPr>
      </w:pPr>
      <w:r w:rsidRPr="003738E3">
        <w:rPr>
          <w:rFonts w:ascii="Times New Roman" w:hAnsi="Times New Roman" w:cs="Times New Roman"/>
          <w:i/>
          <w:sz w:val="28"/>
          <w:szCs w:val="28"/>
        </w:rPr>
        <w:t>Краткая характеристика коммунального сельскохозяйственного унитарного предприятия «Гудогай»</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 xml:space="preserve">Коммунальное сельскохозяйственное унитарное предприятие «Гудогай» (далее </w:t>
      </w:r>
      <w:r>
        <w:rPr>
          <w:rFonts w:ascii="Times New Roman" w:hAnsi="Times New Roman" w:cs="Times New Roman"/>
          <w:sz w:val="28"/>
          <w:szCs w:val="28"/>
        </w:rPr>
        <w:t xml:space="preserve">– </w:t>
      </w:r>
      <w:r w:rsidRPr="003738E3">
        <w:rPr>
          <w:rFonts w:ascii="Times New Roman" w:hAnsi="Times New Roman" w:cs="Times New Roman"/>
          <w:sz w:val="28"/>
          <w:szCs w:val="28"/>
        </w:rPr>
        <w:t>государственное предприятие «Гудогай») находится в непосредственной близости от районного центра Островец, центральная усадьба – агрогородок Мали. Общая земельная площадь государственного предприятия «Гудогай» составляет 11189 гектар. Из них сельскохозяйственных угодий 10346 гектар, в том числе 6457  гектар пашни, 3889 гектаров луговых угодий. Балл плодородия сельхозугодий составляет 28,5, пашни – 30,0.</w:t>
      </w:r>
    </w:p>
    <w:p w:rsidR="00AF7CF0" w:rsidRPr="003738E3"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9 месяцев 2018 года </w:t>
      </w:r>
      <w:r w:rsidRPr="003738E3">
        <w:rPr>
          <w:rFonts w:ascii="Times New Roman" w:hAnsi="Times New Roman" w:cs="Times New Roman"/>
          <w:sz w:val="28"/>
          <w:szCs w:val="28"/>
        </w:rPr>
        <w:t xml:space="preserve">хозяйством произведено 14104 т молока, удой на корову составил 5905 кг. Реализовано молока в зачетном весе 13205 т, в том числе высшим сортом и сортом «Экстра» – 87,1%, жирность молока– 3,74 %. </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За 9 месяцев 2018 года продукция выращивания КРС составила 1147 т. Среднесуточный привес КРС составил 711 грамм. Поголовье КРС на 01.10.2018г. составило 8487 голов.</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Валовой сбор зерновых и зернобобовых культур (без учета кукурузы) в первоначально оприходованном весе составил 9,9 тысяч тонн, намолочено рапса 1084 т.</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Выручка от реализации продукции, работ и услуг 8 месяцев 2018 года составила 13250 тысяч рублей. Прибыль от реализации – 1077 тысяч рублей, рентабельность продаж – 8,1 %.</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Среднесписочная численность работников за 8 месяцев 2018 года составила 451 человек, среднемесячная заработная плата 757 рублей, выручка от реализации продукции, работ и услуг на одного среднесписочного работника – 29,4 тысяч рублей, удельный вес фонда заработной платы (с отчислениями в ФСЗН) в выручке – 28,4 %.</w:t>
      </w:r>
    </w:p>
    <w:p w:rsidR="00AF7CF0" w:rsidRPr="00F65608" w:rsidRDefault="00AF7CF0" w:rsidP="00AF7CF0">
      <w:pPr>
        <w:spacing w:after="0" w:line="240" w:lineRule="auto"/>
        <w:ind w:firstLine="709"/>
        <w:jc w:val="both"/>
        <w:rPr>
          <w:rFonts w:ascii="Times New Roman" w:hAnsi="Times New Roman" w:cs="Times New Roman"/>
          <w:i/>
          <w:sz w:val="28"/>
          <w:szCs w:val="28"/>
        </w:rPr>
      </w:pPr>
      <w:r w:rsidRPr="00F65608">
        <w:rPr>
          <w:rFonts w:ascii="Times New Roman" w:hAnsi="Times New Roman" w:cs="Times New Roman"/>
          <w:i/>
          <w:sz w:val="28"/>
          <w:szCs w:val="28"/>
        </w:rPr>
        <w:t>Краткая характеристика коммунального сельскохозяйственного у</w:t>
      </w:r>
      <w:r>
        <w:rPr>
          <w:rFonts w:ascii="Times New Roman" w:hAnsi="Times New Roman" w:cs="Times New Roman"/>
          <w:i/>
          <w:sz w:val="28"/>
          <w:szCs w:val="28"/>
        </w:rPr>
        <w:t>нитарного предприятия «Ворняны»</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 xml:space="preserve">Коммунальное сельскохозяйственное унитарное предприятие «Ворняны» (далее </w:t>
      </w:r>
      <w:r>
        <w:rPr>
          <w:rFonts w:ascii="Times New Roman" w:hAnsi="Times New Roman" w:cs="Times New Roman"/>
          <w:sz w:val="28"/>
          <w:szCs w:val="28"/>
        </w:rPr>
        <w:t xml:space="preserve">– </w:t>
      </w:r>
      <w:r w:rsidRPr="003738E3">
        <w:rPr>
          <w:rFonts w:ascii="Times New Roman" w:hAnsi="Times New Roman" w:cs="Times New Roman"/>
          <w:sz w:val="28"/>
          <w:szCs w:val="28"/>
        </w:rPr>
        <w:t>государственное предприятие «Ворняны») занимает центральную часть Островецкого района. Центральная усадьба – агрогородок Ворняны. Общая земельная площадь государственного предприятия «Ворняны» составляет 13500 гектаров. Из них сельскохозяйственных угодий 12350 гектаров, в том числе 8885 гектаров пашни, 3365 гектаров луговых угодий. Балл плодородия сельхозугодий составляет 30,7, пашни – 31,7.</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За 9 месяцев 2018 года хозяйством произведено 7764 т молока, удой на корову составил 3262 кг. Реализовано молока в зачетном весе 6368 т жирностью 3,53.</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lastRenderedPageBreak/>
        <w:t>За 9 месяцев 2018 года продукция выращивания скота составила 1824 т, в том числе КРС – 458 т, свиней – 1366 т. Среднесуточный привес КРС составил 343 грамма, свиней – 436 грамм. Поголовье КРС на 01.10.2018г. составило 6570 голов, свиней – 12407 голов.</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Валовой сбор зерновых и зернобобовых культур (без учета кукурузы) в первоначально оприходованном весе составил 8,8 тысяч т, намолочено рапса 454 т.</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Выручка от реализации продукции, работ и услуг за 8 месяцев 2018 года составила 9809 тысяч рублей.</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Среднесписочная численность работников за 8 месяцев 2018 года составила 516 человек, среднемесячная заработная плата – 491 рубль, выручка от реализации продукции, работ и услуг на одного среднесписочного работника – 19,0 тысяч рублей, удельный вес фонда заработной платы (с отчислениями в ФСЗН) в выручке – 28,6 %.</w:t>
      </w:r>
    </w:p>
    <w:p w:rsidR="00AF7CF0" w:rsidRPr="00F65608" w:rsidRDefault="00AF7CF0" w:rsidP="00AF7CF0">
      <w:pPr>
        <w:spacing w:after="0" w:line="240" w:lineRule="auto"/>
        <w:ind w:firstLine="709"/>
        <w:jc w:val="both"/>
        <w:rPr>
          <w:rFonts w:ascii="Times New Roman" w:hAnsi="Times New Roman" w:cs="Times New Roman"/>
          <w:i/>
          <w:sz w:val="28"/>
          <w:szCs w:val="28"/>
        </w:rPr>
      </w:pPr>
      <w:r w:rsidRPr="00F65608">
        <w:rPr>
          <w:rFonts w:ascii="Times New Roman" w:hAnsi="Times New Roman" w:cs="Times New Roman"/>
          <w:i/>
          <w:sz w:val="28"/>
          <w:szCs w:val="28"/>
        </w:rPr>
        <w:t>Краткая характеристика коммунального сельскохозяйственного унитарного предприятия «Гервяты»</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 xml:space="preserve">Коммунальное сельскохозяйственное унитарное предприятие «Гервяты» (далее </w:t>
      </w:r>
      <w:r>
        <w:rPr>
          <w:rFonts w:ascii="Times New Roman" w:hAnsi="Times New Roman" w:cs="Times New Roman"/>
          <w:sz w:val="28"/>
          <w:szCs w:val="28"/>
        </w:rPr>
        <w:t xml:space="preserve">– </w:t>
      </w:r>
      <w:r w:rsidRPr="003738E3">
        <w:rPr>
          <w:rFonts w:ascii="Times New Roman" w:hAnsi="Times New Roman" w:cs="Times New Roman"/>
          <w:sz w:val="28"/>
          <w:szCs w:val="28"/>
        </w:rPr>
        <w:t>государственное предприятие «Гервяты») занимает южную часть Островецкого района, центральная усадьба – агрогородок Гервяты. Общая земельная площадь государственного предприятия «Гервяты» составляет 13144 гектара. Из них сельскохозяйственных угодий 12048 гектар, в том числе 7836 гектар пашни, 4212 гектара луговых угодий. Балл плодородия сельхозугодий составляет 30,1, пашни – 32,0.</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За 9 месяцев 2018 года хозяйством произведено 10969 т молока, удой на корову составил 4974 кг. Реализовано молока в зачетном весе 9982 т, в том числе высшим сортом и сортом «Экстра» – 81,7%, жирно</w:t>
      </w:r>
      <w:r>
        <w:rPr>
          <w:rFonts w:ascii="Times New Roman" w:hAnsi="Times New Roman" w:cs="Times New Roman"/>
          <w:sz w:val="28"/>
          <w:szCs w:val="28"/>
        </w:rPr>
        <w:t>сть молока– 3,64%.</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За 9 месяцев 2018 года продукция выращивания КРС составила 1464 т. Среднесуточный привес КРС составил 739 грамм. Поголовье КРС на 01.10.2018г. составило 9314 голов.</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Валовой сбор зерновых и зернобобовых культур (без учета кукурузы) в первоначально оприходованном весе составил 11,6 тысяч т, намолочено рапса 1115 т.</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Выручка от реализации продукции, работ и услуг за 8 месяцев 2018 года составила 12960 тысяч рублей. Прибыль от реализации – 1143 тысячи рублей, рентабельность продаж – 8,8 %.</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Среднесписочная численность работников за 8 месяцев 2018 года составила 413 человек, среднемесячная заработная плата составила 638 рублей, выручка от реализации продукции, работ и услуг на одного среднесписочного работника – 31,4 тысячи рублей, удельный вес фонда заработной платы (с отчислениями в ФСЗН) в выручке – 21,7%.</w:t>
      </w:r>
    </w:p>
    <w:p w:rsidR="00AF7CF0" w:rsidRPr="00F65608" w:rsidRDefault="00AF7CF0" w:rsidP="00AF7CF0">
      <w:pPr>
        <w:spacing w:after="0" w:line="240" w:lineRule="auto"/>
        <w:ind w:firstLine="709"/>
        <w:jc w:val="both"/>
        <w:rPr>
          <w:rFonts w:ascii="Times New Roman" w:hAnsi="Times New Roman" w:cs="Times New Roman"/>
          <w:i/>
          <w:sz w:val="28"/>
          <w:szCs w:val="28"/>
        </w:rPr>
      </w:pPr>
      <w:r w:rsidRPr="00F65608">
        <w:rPr>
          <w:rFonts w:ascii="Times New Roman" w:hAnsi="Times New Roman" w:cs="Times New Roman"/>
          <w:i/>
          <w:sz w:val="28"/>
          <w:szCs w:val="28"/>
        </w:rPr>
        <w:t>Краткая характеристика коммунального сельскохозяйственного   унитарного предприятия «Михалишки»</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 xml:space="preserve">Коммунальное сельскохозяйственное унитарное предприятие «Михалишки» (далее </w:t>
      </w:r>
      <w:r>
        <w:rPr>
          <w:rFonts w:ascii="Times New Roman" w:hAnsi="Times New Roman" w:cs="Times New Roman"/>
          <w:sz w:val="28"/>
          <w:szCs w:val="28"/>
        </w:rPr>
        <w:t xml:space="preserve">– </w:t>
      </w:r>
      <w:r w:rsidRPr="003738E3">
        <w:rPr>
          <w:rFonts w:ascii="Times New Roman" w:hAnsi="Times New Roman" w:cs="Times New Roman"/>
          <w:sz w:val="28"/>
          <w:szCs w:val="28"/>
        </w:rPr>
        <w:t xml:space="preserve">государственное предприятие «Михалишки») </w:t>
      </w:r>
      <w:r w:rsidRPr="003738E3">
        <w:rPr>
          <w:rFonts w:ascii="Times New Roman" w:hAnsi="Times New Roman" w:cs="Times New Roman"/>
          <w:sz w:val="28"/>
          <w:szCs w:val="28"/>
        </w:rPr>
        <w:lastRenderedPageBreak/>
        <w:t>расположено в северо-западной части Островецкого района. Центральная усадьба находится в агрогородке Михалишки в 30 километрах от районного центра и в 40 километрах от железнодорожной станции.</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Общая земельная площадь государственного предприятия «Михалишки» составляет 11704 гектара. Из них сельскохозяйственных угодий 9039 гектаров, в том числе 5322 гектара пашни, 3717 гектаров луговых угодий. Балл плодородия сельхозугодий составляет 25,3, пашни – 27,7.</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За 9 месяцев 2018 года хозяйством произведено 4859 т молока, удой на корову составил 3101 кг. Реализовано молока в зачетном весе 4153 т.</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За 9 месяцев 2018 года продукция выращивания КРС составила 404 т. Среднесуточный привес КРС – 519 грамм. Поголовье КРС на 01.10.2018г составило 4291 голова.</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Валовой сбор зерновых и зернобобовых культур (без учета кукурузы) в первоначально оприходованном весе составил 5,4 тысяч т, намолочено рапса 553 т.</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Выручка от реализации продукции, работ и услуг за 8 месяцев 2018 года составила 4310 тысячи рублей. Рентабельность продаж – 6,8 %.</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Среднесписочная численность работников за 8 месяцев 2018 года составила 256 человек, среднемесячная заработная плата составила 439 рублей, выручка от реализации продукции, работ и услуг на одного среднесписочного работника – 16,8 тысяч рублей.</w:t>
      </w:r>
    </w:p>
    <w:p w:rsidR="00AF7CF0" w:rsidRPr="00F65608" w:rsidRDefault="00AF7CF0" w:rsidP="00AF7CF0">
      <w:pPr>
        <w:spacing w:after="0" w:line="240" w:lineRule="auto"/>
        <w:ind w:firstLine="709"/>
        <w:jc w:val="both"/>
        <w:rPr>
          <w:rFonts w:ascii="Times New Roman" w:hAnsi="Times New Roman" w:cs="Times New Roman"/>
          <w:i/>
          <w:sz w:val="28"/>
          <w:szCs w:val="28"/>
        </w:rPr>
      </w:pPr>
      <w:r w:rsidRPr="00F65608">
        <w:rPr>
          <w:rFonts w:ascii="Times New Roman" w:hAnsi="Times New Roman" w:cs="Times New Roman"/>
          <w:i/>
          <w:sz w:val="28"/>
          <w:szCs w:val="28"/>
        </w:rPr>
        <w:t>Краткая характеристика районного унитарного предприятия «Островецкий совхоз Подольский»</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 xml:space="preserve">Районное унитарное предприятие «Островецкий совхоз Подольский» (далее </w:t>
      </w:r>
      <w:r>
        <w:rPr>
          <w:rFonts w:ascii="Times New Roman" w:hAnsi="Times New Roman" w:cs="Times New Roman"/>
          <w:sz w:val="28"/>
          <w:szCs w:val="28"/>
        </w:rPr>
        <w:t xml:space="preserve">– </w:t>
      </w:r>
      <w:r w:rsidRPr="003738E3">
        <w:rPr>
          <w:rFonts w:ascii="Times New Roman" w:hAnsi="Times New Roman" w:cs="Times New Roman"/>
          <w:sz w:val="28"/>
          <w:szCs w:val="28"/>
        </w:rPr>
        <w:t>РУП «Островецкий совхоз «Подольский») расположено в юго-восточной части Островецкого района. Центральная усадьба находится в агрогородке Рытань, в 35 километрах от районного центра, в 40 километрах от железнодорожной станции.</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Общая земельная площадь РУП «Островецкий совхоз Подольский» составляет 9074 гектара. Из них сельскохозяйственных угодий 7950 гектар, в том числе 5662 гектара пашни, 2288 гектар луговых угодий. Балл плодородия сельхозугодий составляет 27,2, пашни – 28,7.</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За 9 месяцев 2018 года хозяйством произведено 5451 т молока, удой на корову составил 3490 кг. Реализовано молока в зачетном весе 4678 т, в том числе высшим сортом и сортом «Экстра» – 91,4%, жирность молока – 3,64%.</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За 9 месяцев 2018 года продукция выращивания КРС составила 282 т. Среднесуточный привес КРС составил 328 грамм. Поголовье КРС на 01.10.2018г. составило 4399 голов.</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Валовой сбор зерновых и зернобобовых культур (без учета кукурузы) в первоначально оприходованном весе составил 4,7 тысяч т, намолочено рапса 629 т.</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lastRenderedPageBreak/>
        <w:t>Выручка от реализации продукции, работ и услуг за 8 месяцев 2018 года составила 3873 тысячи рублей. Прибыль от реализации – 23 тысячи рублей, рентабельность продаж – 0,6 %.</w:t>
      </w:r>
    </w:p>
    <w:p w:rsidR="00AF7CF0" w:rsidRPr="003738E3" w:rsidRDefault="00AF7CF0" w:rsidP="00AF7CF0">
      <w:pPr>
        <w:spacing w:after="0" w:line="240" w:lineRule="auto"/>
        <w:ind w:firstLine="709"/>
        <w:jc w:val="both"/>
        <w:rPr>
          <w:rFonts w:ascii="Times New Roman" w:hAnsi="Times New Roman" w:cs="Times New Roman"/>
          <w:sz w:val="28"/>
          <w:szCs w:val="28"/>
        </w:rPr>
      </w:pPr>
      <w:r w:rsidRPr="003738E3">
        <w:rPr>
          <w:rFonts w:ascii="Times New Roman" w:hAnsi="Times New Roman" w:cs="Times New Roman"/>
          <w:sz w:val="28"/>
          <w:szCs w:val="28"/>
        </w:rPr>
        <w:t>Среднесписочная численность работников за 8 месяцев 2018 года составила 265 человек, среднемесячная заработная плата составила 437 рублей, выручка от реализации продукции, работ и услуг на одного среднесписочного работника – 14,6 тысяч рублей.</w:t>
      </w:r>
    </w:p>
    <w:p w:rsidR="00AF7CF0" w:rsidRPr="006A25E8" w:rsidRDefault="00AF7CF0" w:rsidP="00AF7CF0">
      <w:pPr>
        <w:spacing w:after="0" w:line="240" w:lineRule="auto"/>
        <w:ind w:firstLine="709"/>
        <w:jc w:val="both"/>
        <w:rPr>
          <w:rFonts w:ascii="Times New Roman" w:hAnsi="Times New Roman" w:cs="Times New Roman"/>
          <w:i/>
          <w:sz w:val="28"/>
          <w:szCs w:val="28"/>
        </w:rPr>
      </w:pPr>
      <w:r w:rsidRPr="006A25E8">
        <w:rPr>
          <w:rFonts w:ascii="Times New Roman" w:hAnsi="Times New Roman" w:cs="Times New Roman"/>
          <w:i/>
          <w:sz w:val="28"/>
          <w:szCs w:val="28"/>
        </w:rPr>
        <w:t>Промышленность</w:t>
      </w:r>
    </w:p>
    <w:p w:rsidR="00AF7CF0" w:rsidRDefault="00AF7CF0" w:rsidP="00AF7CF0">
      <w:pPr>
        <w:spacing w:after="0" w:line="240" w:lineRule="auto"/>
        <w:ind w:firstLine="709"/>
        <w:jc w:val="both"/>
        <w:rPr>
          <w:rFonts w:ascii="Times New Roman" w:hAnsi="Times New Roman" w:cs="Times New Roman"/>
          <w:sz w:val="28"/>
          <w:szCs w:val="28"/>
        </w:rPr>
      </w:pPr>
      <w:r w:rsidRPr="00E75DCE">
        <w:rPr>
          <w:rFonts w:ascii="Times New Roman" w:hAnsi="Times New Roman" w:cs="Times New Roman"/>
          <w:sz w:val="28"/>
          <w:szCs w:val="28"/>
        </w:rPr>
        <w:t>Промышленность Островецкого района</w:t>
      </w:r>
      <w:r>
        <w:rPr>
          <w:rFonts w:ascii="Times New Roman" w:hAnsi="Times New Roman" w:cs="Times New Roman"/>
          <w:sz w:val="28"/>
          <w:szCs w:val="28"/>
        </w:rPr>
        <w:t xml:space="preserve"> составляют </w:t>
      </w:r>
      <w:r w:rsidR="00192B27" w:rsidRPr="00192B27">
        <w:rPr>
          <w:rFonts w:ascii="Times New Roman" w:hAnsi="Times New Roman" w:cs="Times New Roman"/>
          <w:sz w:val="28"/>
          <w:szCs w:val="28"/>
        </w:rPr>
        <w:t>[3</w:t>
      </w:r>
      <w:r w:rsidR="00192B27">
        <w:rPr>
          <w:rFonts w:ascii="Times New Roman" w:hAnsi="Times New Roman" w:cs="Times New Roman"/>
          <w:sz w:val="28"/>
          <w:szCs w:val="28"/>
        </w:rPr>
        <w:t>4</w:t>
      </w:r>
      <w:r w:rsidR="00192B27" w:rsidRPr="00192B27">
        <w:rPr>
          <w:rFonts w:ascii="Times New Roman" w:hAnsi="Times New Roman" w:cs="Times New Roman"/>
          <w:sz w:val="28"/>
          <w:szCs w:val="28"/>
        </w:rPr>
        <w:t>]</w:t>
      </w:r>
      <w:r>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75DCE">
        <w:rPr>
          <w:rFonts w:ascii="Times New Roman" w:hAnsi="Times New Roman" w:cs="Times New Roman"/>
          <w:sz w:val="28"/>
          <w:szCs w:val="28"/>
        </w:rPr>
        <w:t>Производственное унитарное предприятие «ЦБК-Картон» ОАО «Управляющая компания холдинга «Белорусские обои»</w:t>
      </w:r>
      <w:r>
        <w:rPr>
          <w:rFonts w:ascii="Times New Roman" w:hAnsi="Times New Roman" w:cs="Times New Roman"/>
          <w:sz w:val="28"/>
          <w:szCs w:val="28"/>
        </w:rPr>
        <w:t xml:space="preserve"> </w:t>
      </w:r>
      <w:r w:rsidRPr="00E75DCE">
        <w:rPr>
          <w:rFonts w:ascii="Times New Roman" w:hAnsi="Times New Roman" w:cs="Times New Roman"/>
          <w:sz w:val="28"/>
          <w:szCs w:val="28"/>
        </w:rPr>
        <w:t>специализируется на выпуске картона коробочного марки «В», ящиков из картона для упаковки сливочного масла, пиломатериалов хвойных пород</w:t>
      </w:r>
      <w:r>
        <w:rPr>
          <w:rFonts w:ascii="Times New Roman" w:hAnsi="Times New Roman" w:cs="Times New Roman"/>
          <w:sz w:val="28"/>
          <w:szCs w:val="28"/>
        </w:rPr>
        <w:t xml:space="preserve"> (</w:t>
      </w:r>
      <w:r w:rsidRPr="00E75DCE">
        <w:rPr>
          <w:rFonts w:ascii="Times New Roman" w:hAnsi="Times New Roman" w:cs="Times New Roman"/>
          <w:sz w:val="28"/>
          <w:szCs w:val="28"/>
        </w:rPr>
        <w:t>Островецкий район, п.</w:t>
      </w:r>
      <w:r>
        <w:rPr>
          <w:rFonts w:ascii="Times New Roman" w:hAnsi="Times New Roman" w:cs="Times New Roman"/>
          <w:sz w:val="28"/>
          <w:szCs w:val="28"/>
        </w:rPr>
        <w:t xml:space="preserve"> </w:t>
      </w:r>
      <w:r w:rsidRPr="00E75DCE">
        <w:rPr>
          <w:rFonts w:ascii="Times New Roman" w:hAnsi="Times New Roman" w:cs="Times New Roman"/>
          <w:sz w:val="28"/>
          <w:szCs w:val="28"/>
        </w:rPr>
        <w:t>Ольховка</w:t>
      </w:r>
      <w:r>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75DCE">
        <w:rPr>
          <w:rFonts w:ascii="Times New Roman" w:hAnsi="Times New Roman" w:cs="Times New Roman"/>
          <w:sz w:val="28"/>
          <w:szCs w:val="28"/>
        </w:rPr>
        <w:t>ОАО «Островецкий завод «Радиодеталь»</w:t>
      </w:r>
      <w:r>
        <w:rPr>
          <w:rFonts w:ascii="Times New Roman" w:hAnsi="Times New Roman" w:cs="Times New Roman"/>
          <w:sz w:val="28"/>
          <w:szCs w:val="28"/>
        </w:rPr>
        <w:t xml:space="preserve"> </w:t>
      </w:r>
      <w:r w:rsidRPr="00E75DCE">
        <w:rPr>
          <w:rFonts w:ascii="Times New Roman" w:hAnsi="Times New Roman" w:cs="Times New Roman"/>
          <w:sz w:val="28"/>
          <w:szCs w:val="28"/>
        </w:rPr>
        <w:t>специализир</w:t>
      </w:r>
      <w:r>
        <w:rPr>
          <w:rFonts w:ascii="Times New Roman" w:hAnsi="Times New Roman" w:cs="Times New Roman"/>
          <w:sz w:val="28"/>
          <w:szCs w:val="28"/>
        </w:rPr>
        <w:t>уется</w:t>
      </w:r>
      <w:r w:rsidRPr="00E75DCE">
        <w:rPr>
          <w:rFonts w:ascii="Times New Roman" w:hAnsi="Times New Roman" w:cs="Times New Roman"/>
          <w:sz w:val="28"/>
          <w:szCs w:val="28"/>
        </w:rPr>
        <w:t xml:space="preserve"> на выпуске шнуров армированных вилкой, электроустановочных изделий, электрораспределительной аппаратуры, общемашиностроительных узлов и деталей, изделий из проволоки, крепежных изделий, металлоизделий сварных, металлопрофиля и металлочерепицы</w:t>
      </w:r>
      <w:r>
        <w:rPr>
          <w:rFonts w:ascii="Times New Roman" w:hAnsi="Times New Roman" w:cs="Times New Roman"/>
          <w:sz w:val="28"/>
          <w:szCs w:val="28"/>
        </w:rPr>
        <w:t xml:space="preserve"> (</w:t>
      </w:r>
      <w:r w:rsidRPr="00E75DCE">
        <w:rPr>
          <w:rFonts w:ascii="Times New Roman" w:hAnsi="Times New Roman" w:cs="Times New Roman"/>
          <w:sz w:val="28"/>
          <w:szCs w:val="28"/>
        </w:rPr>
        <w:t>г. Островец</w:t>
      </w:r>
      <w:r>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75DCE">
        <w:rPr>
          <w:rFonts w:ascii="Times New Roman" w:hAnsi="Times New Roman" w:cs="Times New Roman"/>
          <w:sz w:val="28"/>
          <w:szCs w:val="28"/>
        </w:rPr>
        <w:t>Островецкое унитарное коммунальное предприятие бытового обслуживания выпускает швейные изделия, ритуальные принадлежности, железобетонные изделия</w:t>
      </w:r>
      <w:r>
        <w:rPr>
          <w:rFonts w:ascii="Times New Roman" w:hAnsi="Times New Roman" w:cs="Times New Roman"/>
          <w:sz w:val="28"/>
          <w:szCs w:val="28"/>
        </w:rPr>
        <w:t xml:space="preserve"> (</w:t>
      </w:r>
      <w:r w:rsidRPr="00E75DCE">
        <w:rPr>
          <w:rFonts w:ascii="Times New Roman" w:hAnsi="Times New Roman" w:cs="Times New Roman"/>
          <w:sz w:val="28"/>
          <w:szCs w:val="28"/>
        </w:rPr>
        <w:t>г. Островец</w:t>
      </w:r>
      <w:r>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75DCE">
        <w:rPr>
          <w:rFonts w:ascii="Times New Roman" w:hAnsi="Times New Roman" w:cs="Times New Roman"/>
          <w:sz w:val="28"/>
          <w:szCs w:val="28"/>
        </w:rPr>
        <w:t>ГЛХУ «Островецкий лесхоз»</w:t>
      </w:r>
      <w:r>
        <w:rPr>
          <w:rFonts w:ascii="Times New Roman" w:hAnsi="Times New Roman" w:cs="Times New Roman"/>
          <w:sz w:val="28"/>
          <w:szCs w:val="28"/>
        </w:rPr>
        <w:t xml:space="preserve"> </w:t>
      </w:r>
      <w:r w:rsidRPr="00E75DCE">
        <w:rPr>
          <w:rFonts w:ascii="Times New Roman" w:hAnsi="Times New Roman" w:cs="Times New Roman"/>
          <w:sz w:val="28"/>
          <w:szCs w:val="28"/>
        </w:rPr>
        <w:t xml:space="preserve">производит продукцию деревообработки, древесные топливные брикеты, декоративный посадочный материал, сок березовый, мед пчелиный и </w:t>
      </w:r>
      <w:r>
        <w:rPr>
          <w:rFonts w:ascii="Times New Roman" w:hAnsi="Times New Roman" w:cs="Times New Roman"/>
          <w:sz w:val="28"/>
          <w:szCs w:val="28"/>
        </w:rPr>
        <w:t>т.п. (</w:t>
      </w:r>
      <w:r w:rsidRPr="00B70D1A">
        <w:rPr>
          <w:rFonts w:ascii="Times New Roman" w:hAnsi="Times New Roman" w:cs="Times New Roman"/>
          <w:sz w:val="28"/>
          <w:szCs w:val="28"/>
        </w:rPr>
        <w:t>г. Островец</w:t>
      </w:r>
      <w:r>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75DCE">
        <w:rPr>
          <w:rFonts w:ascii="Times New Roman" w:hAnsi="Times New Roman" w:cs="Times New Roman"/>
          <w:sz w:val="28"/>
          <w:szCs w:val="28"/>
        </w:rPr>
        <w:t>Островецкий филиал Гродненского областного потребительского общества</w:t>
      </w:r>
      <w:r>
        <w:rPr>
          <w:rFonts w:ascii="Times New Roman" w:hAnsi="Times New Roman" w:cs="Times New Roman"/>
          <w:sz w:val="28"/>
          <w:szCs w:val="28"/>
        </w:rPr>
        <w:t xml:space="preserve"> </w:t>
      </w:r>
      <w:r w:rsidRPr="00E75DCE">
        <w:rPr>
          <w:rFonts w:ascii="Times New Roman" w:hAnsi="Times New Roman" w:cs="Times New Roman"/>
          <w:sz w:val="28"/>
          <w:szCs w:val="28"/>
        </w:rPr>
        <w:t>выпускает хлебобулочные изделия, макаронные изделия, колбасные изделия, мясные полуфабрикаты (фарши, колбасы сырые, шашлык, шницель, крупнокусковой полуфабрикат), кондитерские изделия</w:t>
      </w:r>
      <w:r>
        <w:rPr>
          <w:rFonts w:ascii="Times New Roman" w:hAnsi="Times New Roman" w:cs="Times New Roman"/>
          <w:sz w:val="28"/>
          <w:szCs w:val="28"/>
        </w:rPr>
        <w:t xml:space="preserve"> (</w:t>
      </w:r>
      <w:r w:rsidRPr="00E75DCE">
        <w:rPr>
          <w:rFonts w:ascii="Times New Roman" w:hAnsi="Times New Roman" w:cs="Times New Roman"/>
          <w:sz w:val="28"/>
          <w:szCs w:val="28"/>
        </w:rPr>
        <w:t>г. Островец</w:t>
      </w:r>
      <w:r>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75DCE">
        <w:rPr>
          <w:rFonts w:ascii="Times New Roman" w:hAnsi="Times New Roman" w:cs="Times New Roman"/>
          <w:sz w:val="28"/>
          <w:szCs w:val="28"/>
        </w:rPr>
        <w:t>Фермерское хозяйство «Островецкое» осуществляет производство мяса индейки и кур и полуфабрикатов из него</w:t>
      </w:r>
      <w:r>
        <w:rPr>
          <w:rFonts w:ascii="Times New Roman" w:hAnsi="Times New Roman" w:cs="Times New Roman"/>
          <w:sz w:val="28"/>
          <w:szCs w:val="28"/>
        </w:rPr>
        <w:t xml:space="preserve"> (</w:t>
      </w:r>
      <w:r w:rsidRPr="00E75DCE">
        <w:rPr>
          <w:rFonts w:ascii="Times New Roman" w:hAnsi="Times New Roman" w:cs="Times New Roman"/>
          <w:sz w:val="28"/>
          <w:szCs w:val="28"/>
        </w:rPr>
        <w:t>Островецкий район</w:t>
      </w:r>
      <w:r>
        <w:rPr>
          <w:rFonts w:ascii="Times New Roman" w:hAnsi="Times New Roman" w:cs="Times New Roman"/>
          <w:sz w:val="28"/>
          <w:szCs w:val="28"/>
        </w:rPr>
        <w:t>,</w:t>
      </w:r>
      <w:r w:rsidRPr="00E75DCE">
        <w:rPr>
          <w:rFonts w:ascii="Times New Roman" w:hAnsi="Times New Roman" w:cs="Times New Roman"/>
          <w:sz w:val="28"/>
          <w:szCs w:val="28"/>
        </w:rPr>
        <w:t xml:space="preserve"> д. Изобелино</w:t>
      </w:r>
      <w:r>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75DCE">
        <w:rPr>
          <w:rFonts w:ascii="Times New Roman" w:hAnsi="Times New Roman" w:cs="Times New Roman"/>
          <w:sz w:val="28"/>
          <w:szCs w:val="28"/>
        </w:rPr>
        <w:t>ООО «Белтросс»</w:t>
      </w:r>
      <w:r>
        <w:rPr>
          <w:rFonts w:ascii="Times New Roman" w:hAnsi="Times New Roman" w:cs="Times New Roman"/>
          <w:sz w:val="28"/>
          <w:szCs w:val="28"/>
        </w:rPr>
        <w:t xml:space="preserve"> п</w:t>
      </w:r>
      <w:r w:rsidRPr="00E75DCE">
        <w:rPr>
          <w:rFonts w:ascii="Times New Roman" w:hAnsi="Times New Roman" w:cs="Times New Roman"/>
          <w:sz w:val="28"/>
          <w:szCs w:val="28"/>
        </w:rPr>
        <w:t>роизвод</w:t>
      </w:r>
      <w:r>
        <w:rPr>
          <w:rFonts w:ascii="Times New Roman" w:hAnsi="Times New Roman" w:cs="Times New Roman"/>
          <w:sz w:val="28"/>
          <w:szCs w:val="28"/>
        </w:rPr>
        <w:t>ит</w:t>
      </w:r>
      <w:r w:rsidRPr="00E75DCE">
        <w:rPr>
          <w:rFonts w:ascii="Times New Roman" w:hAnsi="Times New Roman" w:cs="Times New Roman"/>
          <w:sz w:val="28"/>
          <w:szCs w:val="28"/>
        </w:rPr>
        <w:t xml:space="preserve"> запчаст</w:t>
      </w:r>
      <w:r>
        <w:rPr>
          <w:rFonts w:ascii="Times New Roman" w:hAnsi="Times New Roman" w:cs="Times New Roman"/>
          <w:sz w:val="28"/>
          <w:szCs w:val="28"/>
        </w:rPr>
        <w:t>и</w:t>
      </w:r>
      <w:r w:rsidRPr="00E75DCE">
        <w:rPr>
          <w:rFonts w:ascii="Times New Roman" w:hAnsi="Times New Roman" w:cs="Times New Roman"/>
          <w:sz w:val="28"/>
          <w:szCs w:val="28"/>
        </w:rPr>
        <w:t xml:space="preserve"> к легковым и грузовым автомобилям (троса акселераторные МТЗ, МАЗ, ВАЗ, прокладки и указатели уровня топлива к автомобилям МАЗ)</w:t>
      </w:r>
      <w:r>
        <w:rPr>
          <w:rFonts w:ascii="Times New Roman" w:hAnsi="Times New Roman" w:cs="Times New Roman"/>
          <w:sz w:val="28"/>
          <w:szCs w:val="28"/>
        </w:rPr>
        <w:t xml:space="preserve"> (</w:t>
      </w:r>
      <w:r w:rsidRPr="00E75DCE">
        <w:rPr>
          <w:rFonts w:ascii="Times New Roman" w:hAnsi="Times New Roman" w:cs="Times New Roman"/>
          <w:sz w:val="28"/>
          <w:szCs w:val="28"/>
        </w:rPr>
        <w:t>Островецкий район, п. Гудогай</w:t>
      </w:r>
      <w:r>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75DCE">
        <w:rPr>
          <w:rFonts w:ascii="Times New Roman" w:hAnsi="Times New Roman" w:cs="Times New Roman"/>
          <w:sz w:val="28"/>
          <w:szCs w:val="28"/>
        </w:rPr>
        <w:t>Иностранное предприятие «Технопласт» ООО</w:t>
      </w:r>
      <w:r>
        <w:rPr>
          <w:rFonts w:ascii="Times New Roman" w:hAnsi="Times New Roman" w:cs="Times New Roman"/>
          <w:sz w:val="28"/>
          <w:szCs w:val="28"/>
        </w:rPr>
        <w:t xml:space="preserve"> </w:t>
      </w:r>
      <w:r w:rsidRPr="00E75DCE">
        <w:rPr>
          <w:rFonts w:ascii="Times New Roman" w:hAnsi="Times New Roman" w:cs="Times New Roman"/>
          <w:sz w:val="28"/>
          <w:szCs w:val="28"/>
        </w:rPr>
        <w:t>выпускает вкладыши и коробки для упаковки кондитерских изделий</w:t>
      </w:r>
      <w:r>
        <w:rPr>
          <w:rFonts w:ascii="Times New Roman" w:hAnsi="Times New Roman" w:cs="Times New Roman"/>
          <w:sz w:val="28"/>
          <w:szCs w:val="28"/>
        </w:rPr>
        <w:t xml:space="preserve"> (</w:t>
      </w:r>
      <w:r w:rsidRPr="00E75DCE">
        <w:rPr>
          <w:rFonts w:ascii="Times New Roman" w:hAnsi="Times New Roman" w:cs="Times New Roman"/>
          <w:sz w:val="28"/>
          <w:szCs w:val="28"/>
        </w:rPr>
        <w:t>г. Островец</w:t>
      </w:r>
      <w:r>
        <w:rPr>
          <w:rFonts w:ascii="Times New Roman" w:hAnsi="Times New Roman" w:cs="Times New Roman"/>
          <w:sz w:val="28"/>
          <w:szCs w:val="28"/>
        </w:rPr>
        <w:t>).</w:t>
      </w:r>
    </w:p>
    <w:p w:rsidR="00AF7CF0" w:rsidRPr="00E75DCE" w:rsidRDefault="00AF7CF0" w:rsidP="00AF7CF0">
      <w:pPr>
        <w:spacing w:after="0" w:line="240" w:lineRule="auto"/>
        <w:ind w:firstLine="709"/>
        <w:jc w:val="both"/>
        <w:rPr>
          <w:rFonts w:ascii="Times New Roman" w:hAnsi="Times New Roman" w:cs="Times New Roman"/>
          <w:sz w:val="28"/>
          <w:szCs w:val="28"/>
        </w:rPr>
      </w:pPr>
      <w:r w:rsidRPr="00E75DCE">
        <w:rPr>
          <w:rFonts w:ascii="Times New Roman" w:hAnsi="Times New Roman" w:cs="Times New Roman"/>
          <w:sz w:val="28"/>
          <w:szCs w:val="28"/>
        </w:rPr>
        <w:t>Также в районе действует более 25 малых предприятий, осуществляющих производственную деятельность.</w:t>
      </w:r>
    </w:p>
    <w:p w:rsidR="00AF7CF0" w:rsidRDefault="00AF7CF0" w:rsidP="00AF7CF0">
      <w:pPr>
        <w:spacing w:after="0" w:line="240" w:lineRule="auto"/>
        <w:ind w:firstLine="709"/>
        <w:jc w:val="both"/>
        <w:rPr>
          <w:rFonts w:ascii="Times New Roman" w:hAnsi="Times New Roman" w:cs="Times New Roman"/>
          <w:sz w:val="28"/>
          <w:szCs w:val="28"/>
          <w:u w:val="single"/>
        </w:rPr>
      </w:pPr>
      <w:r w:rsidRPr="006A25E8">
        <w:rPr>
          <w:rFonts w:ascii="Times New Roman" w:hAnsi="Times New Roman" w:cs="Times New Roman"/>
          <w:sz w:val="28"/>
          <w:szCs w:val="28"/>
          <w:u w:val="single"/>
        </w:rPr>
        <w:t>Социальные условия Островецкого района</w:t>
      </w:r>
    </w:p>
    <w:p w:rsidR="00AF7CF0" w:rsidRPr="006A25E8" w:rsidRDefault="00AF7CF0" w:rsidP="00AF7CF0">
      <w:pPr>
        <w:spacing w:after="0" w:line="240" w:lineRule="auto"/>
        <w:ind w:firstLine="709"/>
        <w:jc w:val="both"/>
        <w:rPr>
          <w:rFonts w:ascii="Times New Roman" w:hAnsi="Times New Roman" w:cs="Times New Roman"/>
          <w:i/>
          <w:sz w:val="28"/>
          <w:szCs w:val="28"/>
        </w:rPr>
      </w:pPr>
      <w:r w:rsidRPr="006A25E8">
        <w:rPr>
          <w:rFonts w:ascii="Times New Roman" w:hAnsi="Times New Roman" w:cs="Times New Roman"/>
          <w:i/>
          <w:sz w:val="28"/>
          <w:szCs w:val="28"/>
        </w:rPr>
        <w:t>Здравоохранение</w:t>
      </w:r>
    </w:p>
    <w:p w:rsidR="00AF7CF0" w:rsidRPr="006A25E8" w:rsidRDefault="00AF7CF0" w:rsidP="00AF7CF0">
      <w:pPr>
        <w:spacing w:after="0" w:line="240" w:lineRule="auto"/>
        <w:ind w:firstLine="709"/>
        <w:jc w:val="both"/>
        <w:rPr>
          <w:rFonts w:ascii="Times New Roman" w:hAnsi="Times New Roman" w:cs="Times New Roman"/>
          <w:sz w:val="28"/>
          <w:szCs w:val="28"/>
        </w:rPr>
      </w:pPr>
      <w:r w:rsidRPr="006A25E8">
        <w:rPr>
          <w:rFonts w:ascii="Times New Roman" w:hAnsi="Times New Roman" w:cs="Times New Roman"/>
          <w:sz w:val="28"/>
          <w:szCs w:val="28"/>
        </w:rPr>
        <w:t>В Островецком районе функционируют</w:t>
      </w:r>
      <w:r>
        <w:rPr>
          <w:rFonts w:ascii="Times New Roman" w:hAnsi="Times New Roman" w:cs="Times New Roman"/>
          <w:sz w:val="28"/>
          <w:szCs w:val="28"/>
        </w:rPr>
        <w:t xml:space="preserve"> </w:t>
      </w:r>
      <w:r w:rsidR="00192B27" w:rsidRPr="00192B27">
        <w:rPr>
          <w:rFonts w:ascii="Times New Roman" w:hAnsi="Times New Roman" w:cs="Times New Roman"/>
          <w:sz w:val="28"/>
          <w:szCs w:val="28"/>
        </w:rPr>
        <w:t>[3</w:t>
      </w:r>
      <w:r w:rsidR="00192B27">
        <w:rPr>
          <w:rFonts w:ascii="Times New Roman" w:hAnsi="Times New Roman" w:cs="Times New Roman"/>
          <w:sz w:val="28"/>
          <w:szCs w:val="28"/>
        </w:rPr>
        <w:t>5</w:t>
      </w:r>
      <w:r w:rsidR="00192B27" w:rsidRPr="00192B27">
        <w:rPr>
          <w:rFonts w:ascii="Times New Roman" w:hAnsi="Times New Roman" w:cs="Times New Roman"/>
          <w:sz w:val="28"/>
          <w:szCs w:val="28"/>
        </w:rPr>
        <w:t>]</w:t>
      </w:r>
      <w:r w:rsidRPr="006A25E8">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sidRPr="006A25E8">
        <w:rPr>
          <w:rFonts w:ascii="Times New Roman" w:hAnsi="Times New Roman" w:cs="Times New Roman"/>
          <w:sz w:val="28"/>
          <w:szCs w:val="28"/>
        </w:rPr>
        <w:lastRenderedPageBreak/>
        <w:t>- Учреждени</w:t>
      </w:r>
      <w:r>
        <w:rPr>
          <w:rFonts w:ascii="Times New Roman" w:hAnsi="Times New Roman" w:cs="Times New Roman"/>
          <w:sz w:val="28"/>
          <w:szCs w:val="28"/>
        </w:rPr>
        <w:t>е</w:t>
      </w:r>
      <w:r w:rsidRPr="006A25E8">
        <w:rPr>
          <w:rFonts w:ascii="Times New Roman" w:hAnsi="Times New Roman" w:cs="Times New Roman"/>
          <w:sz w:val="28"/>
          <w:szCs w:val="28"/>
        </w:rPr>
        <w:t xml:space="preserve"> здравоохранения «Островецкая центральная районная больница»</w:t>
      </w:r>
      <w:r>
        <w:rPr>
          <w:rFonts w:ascii="Times New Roman" w:hAnsi="Times New Roman" w:cs="Times New Roman"/>
          <w:sz w:val="28"/>
          <w:szCs w:val="28"/>
        </w:rPr>
        <w:t xml:space="preserve"> (состоит из 13 отделений, 3 а</w:t>
      </w:r>
      <w:r w:rsidRPr="006A25E8">
        <w:rPr>
          <w:rFonts w:ascii="Times New Roman" w:hAnsi="Times New Roman" w:cs="Times New Roman"/>
          <w:sz w:val="28"/>
          <w:szCs w:val="28"/>
        </w:rPr>
        <w:t>мбулатори</w:t>
      </w:r>
      <w:r>
        <w:rPr>
          <w:rFonts w:ascii="Times New Roman" w:hAnsi="Times New Roman" w:cs="Times New Roman"/>
          <w:sz w:val="28"/>
          <w:szCs w:val="28"/>
        </w:rPr>
        <w:t>й</w:t>
      </w:r>
      <w:r w:rsidRPr="006A25E8">
        <w:rPr>
          <w:rFonts w:ascii="Times New Roman" w:hAnsi="Times New Roman" w:cs="Times New Roman"/>
          <w:sz w:val="28"/>
          <w:szCs w:val="28"/>
        </w:rPr>
        <w:t xml:space="preserve"> врач</w:t>
      </w:r>
      <w:r>
        <w:rPr>
          <w:rFonts w:ascii="Times New Roman" w:hAnsi="Times New Roman" w:cs="Times New Roman"/>
          <w:sz w:val="28"/>
          <w:szCs w:val="28"/>
        </w:rPr>
        <w:t>ей</w:t>
      </w:r>
      <w:r w:rsidRPr="006A25E8">
        <w:rPr>
          <w:rFonts w:ascii="Times New Roman" w:hAnsi="Times New Roman" w:cs="Times New Roman"/>
          <w:sz w:val="28"/>
          <w:szCs w:val="28"/>
        </w:rPr>
        <w:t xml:space="preserve"> общей практики</w:t>
      </w:r>
      <w:r>
        <w:rPr>
          <w:rFonts w:ascii="Times New Roman" w:hAnsi="Times New Roman" w:cs="Times New Roman"/>
          <w:sz w:val="28"/>
          <w:szCs w:val="28"/>
        </w:rPr>
        <w:t>, 1 с</w:t>
      </w:r>
      <w:r w:rsidRPr="006A25E8">
        <w:rPr>
          <w:rFonts w:ascii="Times New Roman" w:hAnsi="Times New Roman" w:cs="Times New Roman"/>
          <w:sz w:val="28"/>
          <w:szCs w:val="28"/>
        </w:rPr>
        <w:t>ельск</w:t>
      </w:r>
      <w:r>
        <w:rPr>
          <w:rFonts w:ascii="Times New Roman" w:hAnsi="Times New Roman" w:cs="Times New Roman"/>
          <w:sz w:val="28"/>
          <w:szCs w:val="28"/>
        </w:rPr>
        <w:t>ой</w:t>
      </w:r>
      <w:r w:rsidRPr="006A25E8">
        <w:rPr>
          <w:rFonts w:ascii="Times New Roman" w:hAnsi="Times New Roman" w:cs="Times New Roman"/>
          <w:sz w:val="28"/>
          <w:szCs w:val="28"/>
        </w:rPr>
        <w:t xml:space="preserve"> участков</w:t>
      </w:r>
      <w:r>
        <w:rPr>
          <w:rFonts w:ascii="Times New Roman" w:hAnsi="Times New Roman" w:cs="Times New Roman"/>
          <w:sz w:val="28"/>
          <w:szCs w:val="28"/>
        </w:rPr>
        <w:t>ой</w:t>
      </w:r>
      <w:r w:rsidRPr="006A25E8">
        <w:rPr>
          <w:rFonts w:ascii="Times New Roman" w:hAnsi="Times New Roman" w:cs="Times New Roman"/>
          <w:sz w:val="28"/>
          <w:szCs w:val="28"/>
        </w:rPr>
        <w:t xml:space="preserve"> больниц</w:t>
      </w:r>
      <w:r>
        <w:rPr>
          <w:rFonts w:ascii="Times New Roman" w:hAnsi="Times New Roman" w:cs="Times New Roman"/>
          <w:sz w:val="28"/>
          <w:szCs w:val="28"/>
        </w:rPr>
        <w:t>ы, 17 ф</w:t>
      </w:r>
      <w:r w:rsidRPr="006A25E8">
        <w:rPr>
          <w:rFonts w:ascii="Times New Roman" w:hAnsi="Times New Roman" w:cs="Times New Roman"/>
          <w:sz w:val="28"/>
          <w:szCs w:val="28"/>
        </w:rPr>
        <w:t>ельдшерски</w:t>
      </w:r>
      <w:r>
        <w:rPr>
          <w:rFonts w:ascii="Times New Roman" w:hAnsi="Times New Roman" w:cs="Times New Roman"/>
          <w:sz w:val="28"/>
          <w:szCs w:val="28"/>
        </w:rPr>
        <w:t>х</w:t>
      </w:r>
      <w:r w:rsidRPr="006A25E8">
        <w:rPr>
          <w:rFonts w:ascii="Times New Roman" w:hAnsi="Times New Roman" w:cs="Times New Roman"/>
          <w:sz w:val="28"/>
          <w:szCs w:val="28"/>
        </w:rPr>
        <w:t xml:space="preserve"> акушерски</w:t>
      </w:r>
      <w:r>
        <w:rPr>
          <w:rFonts w:ascii="Times New Roman" w:hAnsi="Times New Roman" w:cs="Times New Roman"/>
          <w:sz w:val="28"/>
          <w:szCs w:val="28"/>
        </w:rPr>
        <w:t>х</w:t>
      </w:r>
      <w:r w:rsidRPr="006A25E8">
        <w:rPr>
          <w:rFonts w:ascii="Times New Roman" w:hAnsi="Times New Roman" w:cs="Times New Roman"/>
          <w:sz w:val="28"/>
          <w:szCs w:val="28"/>
        </w:rPr>
        <w:t xml:space="preserve"> пункт</w:t>
      </w:r>
      <w:r>
        <w:rPr>
          <w:rFonts w:ascii="Times New Roman" w:hAnsi="Times New Roman" w:cs="Times New Roman"/>
          <w:sz w:val="28"/>
          <w:szCs w:val="28"/>
        </w:rPr>
        <w:t>ов);</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16F55">
        <w:rPr>
          <w:rFonts w:ascii="Times New Roman" w:hAnsi="Times New Roman" w:cs="Times New Roman"/>
          <w:sz w:val="28"/>
          <w:szCs w:val="28"/>
        </w:rPr>
        <w:t xml:space="preserve">Гродненское торгово-производственное республиканское унитарное предприятие </w:t>
      </w:r>
      <w:r>
        <w:rPr>
          <w:rFonts w:ascii="Times New Roman" w:hAnsi="Times New Roman" w:cs="Times New Roman"/>
          <w:sz w:val="28"/>
          <w:szCs w:val="28"/>
        </w:rPr>
        <w:t>«</w:t>
      </w:r>
      <w:r w:rsidRPr="00316F55">
        <w:rPr>
          <w:rFonts w:ascii="Times New Roman" w:hAnsi="Times New Roman" w:cs="Times New Roman"/>
          <w:sz w:val="28"/>
          <w:szCs w:val="28"/>
        </w:rPr>
        <w:t>Фармация</w:t>
      </w:r>
      <w:r>
        <w:rPr>
          <w:rFonts w:ascii="Times New Roman" w:hAnsi="Times New Roman" w:cs="Times New Roman"/>
          <w:sz w:val="28"/>
          <w:szCs w:val="28"/>
        </w:rPr>
        <w:t>»</w:t>
      </w:r>
      <w:r w:rsidRPr="00316F55">
        <w:rPr>
          <w:rFonts w:ascii="Times New Roman" w:hAnsi="Times New Roman" w:cs="Times New Roman"/>
          <w:sz w:val="28"/>
          <w:szCs w:val="28"/>
        </w:rPr>
        <w:t xml:space="preserve"> центральная районная аптека №</w:t>
      </w:r>
      <w:r>
        <w:rPr>
          <w:rFonts w:ascii="Times New Roman" w:hAnsi="Times New Roman" w:cs="Times New Roman"/>
          <w:sz w:val="28"/>
          <w:szCs w:val="28"/>
        </w:rPr>
        <w:t xml:space="preserve"> </w:t>
      </w:r>
      <w:r w:rsidRPr="00316F55">
        <w:rPr>
          <w:rFonts w:ascii="Times New Roman" w:hAnsi="Times New Roman" w:cs="Times New Roman"/>
          <w:sz w:val="28"/>
          <w:szCs w:val="28"/>
        </w:rPr>
        <w:t>95 Островецкого района</w:t>
      </w:r>
      <w:r>
        <w:rPr>
          <w:rFonts w:ascii="Times New Roman" w:hAnsi="Times New Roman" w:cs="Times New Roman"/>
          <w:sz w:val="28"/>
          <w:szCs w:val="28"/>
        </w:rPr>
        <w:t xml:space="preserve"> (7 аптек).</w:t>
      </w:r>
    </w:p>
    <w:p w:rsidR="00AF7CF0" w:rsidRDefault="00AF7CF0" w:rsidP="00AF7CF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Образование </w:t>
      </w:r>
    </w:p>
    <w:p w:rsidR="00AF7CF0" w:rsidRPr="005C707B" w:rsidRDefault="00AF7CF0" w:rsidP="00AF7CF0">
      <w:pPr>
        <w:spacing w:after="0" w:line="240" w:lineRule="auto"/>
        <w:ind w:firstLine="709"/>
        <w:jc w:val="both"/>
        <w:rPr>
          <w:rFonts w:ascii="Times New Roman" w:hAnsi="Times New Roman" w:cs="Times New Roman"/>
          <w:sz w:val="28"/>
          <w:szCs w:val="28"/>
        </w:rPr>
      </w:pPr>
      <w:r w:rsidRPr="005C707B">
        <w:rPr>
          <w:rFonts w:ascii="Times New Roman" w:hAnsi="Times New Roman" w:cs="Times New Roman"/>
          <w:sz w:val="28"/>
          <w:szCs w:val="28"/>
        </w:rPr>
        <w:t>В Островецком районе функционируют</w:t>
      </w:r>
      <w:r>
        <w:rPr>
          <w:rFonts w:ascii="Times New Roman" w:hAnsi="Times New Roman" w:cs="Times New Roman"/>
          <w:sz w:val="28"/>
          <w:szCs w:val="28"/>
        </w:rPr>
        <w:t xml:space="preserve"> учреждения дошкольного, общего среднего и специального образования </w:t>
      </w:r>
      <w:r w:rsidR="002A22FC" w:rsidRPr="002A22FC">
        <w:rPr>
          <w:rFonts w:ascii="Times New Roman" w:hAnsi="Times New Roman" w:cs="Times New Roman"/>
          <w:sz w:val="28"/>
          <w:szCs w:val="28"/>
        </w:rPr>
        <w:t>[</w:t>
      </w:r>
      <w:r w:rsidR="002A22FC">
        <w:rPr>
          <w:rFonts w:ascii="Times New Roman" w:hAnsi="Times New Roman" w:cs="Times New Roman"/>
          <w:sz w:val="28"/>
          <w:szCs w:val="28"/>
        </w:rPr>
        <w:t>36</w:t>
      </w:r>
      <w:r w:rsidR="002A22FC" w:rsidRPr="002A22FC">
        <w:rPr>
          <w:rFonts w:ascii="Times New Roman" w:hAnsi="Times New Roman" w:cs="Times New Roman"/>
          <w:sz w:val="28"/>
          <w:szCs w:val="28"/>
        </w:rPr>
        <w:t>]</w:t>
      </w:r>
      <w:r w:rsidR="002A22FC">
        <w:rPr>
          <w:rFonts w:ascii="Times New Roman" w:hAnsi="Times New Roman" w:cs="Times New Roman"/>
          <w:sz w:val="28"/>
          <w:szCs w:val="28"/>
        </w:rPr>
        <w:t>.</w:t>
      </w:r>
    </w:p>
    <w:p w:rsidR="00AF7CF0" w:rsidRPr="005C707B" w:rsidRDefault="00AF7CF0" w:rsidP="00AF7CF0">
      <w:pPr>
        <w:spacing w:after="0" w:line="240" w:lineRule="auto"/>
        <w:ind w:firstLine="709"/>
        <w:jc w:val="both"/>
        <w:rPr>
          <w:rFonts w:ascii="Times New Roman" w:hAnsi="Times New Roman" w:cs="Times New Roman"/>
          <w:i/>
          <w:sz w:val="28"/>
          <w:szCs w:val="28"/>
        </w:rPr>
      </w:pPr>
      <w:r w:rsidRPr="005C707B">
        <w:rPr>
          <w:rFonts w:ascii="Times New Roman" w:hAnsi="Times New Roman" w:cs="Times New Roman"/>
          <w:i/>
          <w:sz w:val="28"/>
          <w:szCs w:val="28"/>
        </w:rPr>
        <w:t xml:space="preserve">Дошкольное образование </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 xml:space="preserve">По состоянию на 1 сентября 2018/2019 учебного года в районе функционирует 17 учреждений, реализующих образовательную программу дошкольного образования: 4 учреждения </w:t>
      </w:r>
      <w:r>
        <w:rPr>
          <w:rFonts w:ascii="Times New Roman" w:hAnsi="Times New Roman" w:cs="Times New Roman"/>
          <w:sz w:val="28"/>
          <w:szCs w:val="28"/>
        </w:rPr>
        <w:t>«</w:t>
      </w:r>
      <w:r w:rsidRPr="00316F55">
        <w:rPr>
          <w:rFonts w:ascii="Times New Roman" w:hAnsi="Times New Roman" w:cs="Times New Roman"/>
          <w:sz w:val="28"/>
          <w:szCs w:val="28"/>
        </w:rPr>
        <w:t>ясли-сад</w:t>
      </w:r>
      <w:r>
        <w:rPr>
          <w:rFonts w:ascii="Times New Roman" w:hAnsi="Times New Roman" w:cs="Times New Roman"/>
          <w:sz w:val="28"/>
          <w:szCs w:val="28"/>
        </w:rPr>
        <w:t>»</w:t>
      </w:r>
      <w:r w:rsidRPr="00316F55">
        <w:rPr>
          <w:rFonts w:ascii="Times New Roman" w:hAnsi="Times New Roman" w:cs="Times New Roman"/>
          <w:sz w:val="28"/>
          <w:szCs w:val="28"/>
        </w:rPr>
        <w:t>, 5 детских садов, 1 дошкольный центр развития реб</w:t>
      </w:r>
      <w:r>
        <w:rPr>
          <w:rFonts w:ascii="Times New Roman" w:hAnsi="Times New Roman" w:cs="Times New Roman"/>
          <w:sz w:val="28"/>
          <w:szCs w:val="28"/>
        </w:rPr>
        <w:t>е</w:t>
      </w:r>
      <w:r w:rsidRPr="00316F55">
        <w:rPr>
          <w:rFonts w:ascii="Times New Roman" w:hAnsi="Times New Roman" w:cs="Times New Roman"/>
          <w:sz w:val="28"/>
          <w:szCs w:val="28"/>
        </w:rPr>
        <w:t>нка, 2 учебно-педагогических комплекса «ясли-сад-средняя школа», 3 учебно-педагогических комплекса «детский сад-средняя школа», 2 учебно-педагогических комплекса</w:t>
      </w:r>
      <w:r>
        <w:rPr>
          <w:rFonts w:ascii="Times New Roman" w:hAnsi="Times New Roman" w:cs="Times New Roman"/>
          <w:sz w:val="28"/>
          <w:szCs w:val="28"/>
        </w:rPr>
        <w:t xml:space="preserve"> «детский сад-начальная школа».</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В учреждениях дошкольного образования функционирует 76 групп, в том числе: 7 разновозрастных, 3 санаторные, 4 специальные для детей с тяж</w:t>
      </w:r>
      <w:r>
        <w:rPr>
          <w:rFonts w:ascii="Times New Roman" w:hAnsi="Times New Roman" w:cs="Times New Roman"/>
          <w:sz w:val="28"/>
          <w:szCs w:val="28"/>
        </w:rPr>
        <w:t>е</w:t>
      </w:r>
      <w:r w:rsidRPr="00316F55">
        <w:rPr>
          <w:rFonts w:ascii="Times New Roman" w:hAnsi="Times New Roman" w:cs="Times New Roman"/>
          <w:sz w:val="28"/>
          <w:szCs w:val="28"/>
        </w:rPr>
        <w:t>лым нарушением речи, 28 групп интегрированного обучения и воспитания. В 11 пунктах коррекционно-педагогической помощи занимается 250 воспитанников. Специальными образовательными услугами охвачено 100% от нуждающихся детей дошкольного возраста.</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Охват детей от 1 года до 6 лет дошкольным образованием составляет 92,24% (1558 детей), от трех до 6 лет – 109,33% (1159 детей), в том числе в городской местности – 135,41%, в сельской – 74,59%.</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 xml:space="preserve">Оснащенность образовательного процесса дошкольных учреждений средствами обучения, игровым и учебным оборудованием составляет 88,32% (2017 год – 85,7%), обеспеченность учебными изданиями </w:t>
      </w:r>
      <w:r>
        <w:rPr>
          <w:rFonts w:ascii="Times New Roman" w:hAnsi="Times New Roman" w:cs="Times New Roman"/>
          <w:sz w:val="28"/>
          <w:szCs w:val="28"/>
        </w:rPr>
        <w:t>–</w:t>
      </w:r>
      <w:r w:rsidRPr="00316F55">
        <w:rPr>
          <w:rFonts w:ascii="Times New Roman" w:hAnsi="Times New Roman" w:cs="Times New Roman"/>
          <w:sz w:val="28"/>
          <w:szCs w:val="28"/>
        </w:rPr>
        <w:t xml:space="preserve"> 86,41 (2017 год – 85,2% ).</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По запросам родителей 97,5% воспитанников получают разнообразные образовательные услуги, в том числе и на платной основе.</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Норматив обеспеченности детей раннего и дошкольного возраста местами в учреждениях дошкольного образования района выполняется в полном объ</w:t>
      </w:r>
      <w:r>
        <w:rPr>
          <w:rFonts w:ascii="Times New Roman" w:hAnsi="Times New Roman" w:cs="Times New Roman"/>
          <w:sz w:val="28"/>
          <w:szCs w:val="28"/>
        </w:rPr>
        <w:t>еме.</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Для обеспечения доступности дошкольного образования ведется целенаправленная работа по:</w:t>
      </w:r>
    </w:p>
    <w:p w:rsidR="00AF7CF0" w:rsidRPr="00316F55"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16F55">
        <w:rPr>
          <w:rFonts w:ascii="Times New Roman" w:hAnsi="Times New Roman" w:cs="Times New Roman"/>
          <w:sz w:val="28"/>
          <w:szCs w:val="28"/>
        </w:rPr>
        <w:t xml:space="preserve">строительству учреждений дошкольного образования: в 2018 году открыто одно учреждение дошкольного образования </w:t>
      </w:r>
      <w:r>
        <w:rPr>
          <w:rFonts w:ascii="Times New Roman" w:hAnsi="Times New Roman" w:cs="Times New Roman"/>
          <w:sz w:val="28"/>
          <w:szCs w:val="28"/>
        </w:rPr>
        <w:t>–</w:t>
      </w:r>
      <w:r w:rsidRPr="00316F55">
        <w:rPr>
          <w:rFonts w:ascii="Times New Roman" w:hAnsi="Times New Roman" w:cs="Times New Roman"/>
          <w:sz w:val="28"/>
          <w:szCs w:val="28"/>
        </w:rPr>
        <w:t xml:space="preserve"> ясли-сад № 4 г. Островца на 190 мест. Ведется строительство ещ</w:t>
      </w:r>
      <w:r>
        <w:rPr>
          <w:rFonts w:ascii="Times New Roman" w:hAnsi="Times New Roman" w:cs="Times New Roman"/>
          <w:sz w:val="28"/>
          <w:szCs w:val="28"/>
        </w:rPr>
        <w:t>е</w:t>
      </w:r>
      <w:r w:rsidRPr="00316F55">
        <w:rPr>
          <w:rFonts w:ascii="Times New Roman" w:hAnsi="Times New Roman" w:cs="Times New Roman"/>
          <w:sz w:val="28"/>
          <w:szCs w:val="28"/>
        </w:rPr>
        <w:t xml:space="preserve"> одного дошкольного учреждения на 230 мест;</w:t>
      </w:r>
    </w:p>
    <w:p w:rsidR="00AF7CF0" w:rsidRPr="00316F55"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16F55">
        <w:rPr>
          <w:rFonts w:ascii="Times New Roman" w:hAnsi="Times New Roman" w:cs="Times New Roman"/>
          <w:sz w:val="28"/>
          <w:szCs w:val="28"/>
        </w:rPr>
        <w:t>организации подвоза воспитанников: из сельских населенных пунктов, не имеющих учреждений дошкольного образования, подвозится 169 воспитанников;</w:t>
      </w:r>
    </w:p>
    <w:p w:rsidR="00AF7CF0" w:rsidRPr="00316F55"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316F55">
        <w:rPr>
          <w:rFonts w:ascii="Times New Roman" w:hAnsi="Times New Roman" w:cs="Times New Roman"/>
          <w:sz w:val="28"/>
          <w:szCs w:val="28"/>
        </w:rPr>
        <w:t>открытию групп кратковременного пребывания: в 2018/2019 учебном году функционирует 46 групп кратковременного пребывания, которые посещают 221 реб</w:t>
      </w:r>
      <w:r>
        <w:rPr>
          <w:rFonts w:ascii="Times New Roman" w:hAnsi="Times New Roman" w:cs="Times New Roman"/>
          <w:sz w:val="28"/>
          <w:szCs w:val="28"/>
        </w:rPr>
        <w:t>е</w:t>
      </w:r>
      <w:r w:rsidRPr="00316F55">
        <w:rPr>
          <w:rFonts w:ascii="Times New Roman" w:hAnsi="Times New Roman" w:cs="Times New Roman"/>
          <w:sz w:val="28"/>
          <w:szCs w:val="28"/>
        </w:rPr>
        <w:t>нок. Наиболее востребованы адаптационные группы, «материнские школы», сезонные площ</w:t>
      </w:r>
      <w:r>
        <w:rPr>
          <w:rFonts w:ascii="Times New Roman" w:hAnsi="Times New Roman" w:cs="Times New Roman"/>
          <w:sz w:val="28"/>
          <w:szCs w:val="28"/>
        </w:rPr>
        <w:t>адки.</w:t>
      </w:r>
    </w:p>
    <w:p w:rsidR="00AF7CF0" w:rsidRPr="005C707B" w:rsidRDefault="00AF7CF0" w:rsidP="00AF7CF0">
      <w:pPr>
        <w:spacing w:after="0" w:line="240" w:lineRule="auto"/>
        <w:ind w:firstLine="709"/>
        <w:jc w:val="both"/>
        <w:rPr>
          <w:rFonts w:ascii="Times New Roman" w:hAnsi="Times New Roman" w:cs="Times New Roman"/>
          <w:i/>
          <w:sz w:val="28"/>
          <w:szCs w:val="28"/>
        </w:rPr>
      </w:pPr>
      <w:r w:rsidRPr="005C707B">
        <w:rPr>
          <w:rFonts w:ascii="Times New Roman" w:hAnsi="Times New Roman" w:cs="Times New Roman"/>
          <w:i/>
          <w:sz w:val="28"/>
          <w:szCs w:val="28"/>
        </w:rPr>
        <w:t>Общее среднее образование</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Система учреждений общего среднего района в текущем учебном году представлена 16 учреждениями образования (1 гимназия, 7 учебно-педагогических комплексов, 8 средних школ).</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На 1 сентября 2018/2019 учебного года приступили к обучению 3027 учащихся (2017 – 2918, 2016 – 2871, 2015 – 2814, 2014 – 2723, 2013 – 2675, 2012 - 2707, 2011 год – 2795, 2010 год – 2941, 2009 год – 3129, 2008 год – 3268).</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Количество первоклассников – 348 (2017/2018 – 297, 2016/2017 – 292, 2015/2016 - 343, 2014/2015 – 305, 2013-2014 – 261, 2012/2013 - 252, 2011/2012 – 228, 2010/2011 – 259, 2009/2010 – 256, 2008/2009– 258 детей).</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Образовательный процесс обеспечивают 430 педагогических работников. 92,1% педагогов с высшим образованием, 66,7% с высшей и перв</w:t>
      </w:r>
      <w:r>
        <w:rPr>
          <w:rFonts w:ascii="Times New Roman" w:hAnsi="Times New Roman" w:cs="Times New Roman"/>
          <w:sz w:val="28"/>
          <w:szCs w:val="28"/>
        </w:rPr>
        <w:t>ой квалификационной категорией.</w:t>
      </w:r>
    </w:p>
    <w:p w:rsidR="00AF7CF0" w:rsidRPr="00316F55"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Достигнуто стопроцентное жизнеустройство выпускников средней школы. Процент поступления выпускников в учреждения высшего и среднего специального образования составляет 66% и 21,6% соответственно. Процент поступления в учреждения образования профессионально-технического образования выпускников средних школ составляет 10,5%, трудоустроены 1,2%.</w:t>
      </w:r>
    </w:p>
    <w:p w:rsidR="00AF7CF0" w:rsidRDefault="00AF7CF0" w:rsidP="00AF7CF0">
      <w:pPr>
        <w:spacing w:after="0" w:line="240" w:lineRule="auto"/>
        <w:ind w:firstLine="709"/>
        <w:jc w:val="both"/>
        <w:rPr>
          <w:rFonts w:ascii="Times New Roman" w:hAnsi="Times New Roman" w:cs="Times New Roman"/>
          <w:sz w:val="28"/>
          <w:szCs w:val="28"/>
        </w:rPr>
      </w:pPr>
      <w:r w:rsidRPr="00316F55">
        <w:rPr>
          <w:rFonts w:ascii="Times New Roman" w:hAnsi="Times New Roman" w:cs="Times New Roman"/>
          <w:sz w:val="28"/>
          <w:szCs w:val="28"/>
        </w:rPr>
        <w:t>В текущем учебном году продолжили работу профильные 11 классы в шести учреждениях общего среднего образования (Михалишковская средняя школа, Ворнянский ясли-сад-средняя школ, Гудогайская средняя школа, Ольховская средняя школа, средняя школа № 1 г.</w:t>
      </w:r>
      <w:r>
        <w:rPr>
          <w:rFonts w:ascii="Times New Roman" w:hAnsi="Times New Roman" w:cs="Times New Roman"/>
          <w:sz w:val="28"/>
          <w:szCs w:val="28"/>
        </w:rPr>
        <w:t xml:space="preserve"> </w:t>
      </w:r>
      <w:r w:rsidRPr="00316F55">
        <w:rPr>
          <w:rFonts w:ascii="Times New Roman" w:hAnsi="Times New Roman" w:cs="Times New Roman"/>
          <w:sz w:val="28"/>
          <w:szCs w:val="28"/>
        </w:rPr>
        <w:t>Островца, гимназия № 1 г.</w:t>
      </w:r>
      <w:r>
        <w:rPr>
          <w:rFonts w:ascii="Times New Roman" w:hAnsi="Times New Roman" w:cs="Times New Roman"/>
          <w:sz w:val="28"/>
          <w:szCs w:val="28"/>
        </w:rPr>
        <w:t xml:space="preserve"> </w:t>
      </w:r>
      <w:r w:rsidRPr="00316F55">
        <w:rPr>
          <w:rFonts w:ascii="Times New Roman" w:hAnsi="Times New Roman" w:cs="Times New Roman"/>
          <w:sz w:val="28"/>
          <w:szCs w:val="28"/>
        </w:rPr>
        <w:t>Островца), открыты профильные 10 классы в восьми учреждениях образования (Михалишковская средняя школа, Ворнянский ясли-сад-средня</w:t>
      </w:r>
      <w:r>
        <w:rPr>
          <w:rFonts w:ascii="Times New Roman" w:hAnsi="Times New Roman" w:cs="Times New Roman"/>
          <w:sz w:val="28"/>
          <w:szCs w:val="28"/>
        </w:rPr>
        <w:t>я школ, Кемелишковский ясли-сад</w:t>
      </w:r>
      <w:r w:rsidRPr="00316F55">
        <w:rPr>
          <w:rFonts w:ascii="Times New Roman" w:hAnsi="Times New Roman" w:cs="Times New Roman"/>
          <w:sz w:val="28"/>
          <w:szCs w:val="28"/>
        </w:rPr>
        <w:t>-средняя школ, Спондовский детский сад</w:t>
      </w:r>
      <w:r>
        <w:rPr>
          <w:rFonts w:ascii="Times New Roman" w:hAnsi="Times New Roman" w:cs="Times New Roman"/>
          <w:sz w:val="28"/>
          <w:szCs w:val="28"/>
        </w:rPr>
        <w:t>-</w:t>
      </w:r>
      <w:r w:rsidRPr="00316F55">
        <w:rPr>
          <w:rFonts w:ascii="Times New Roman" w:hAnsi="Times New Roman" w:cs="Times New Roman"/>
          <w:sz w:val="28"/>
          <w:szCs w:val="28"/>
        </w:rPr>
        <w:t>средняя школа, Гервятская средняя школа, Ольховская средняя школа, средняя школа № 1 г.</w:t>
      </w:r>
      <w:r>
        <w:rPr>
          <w:rFonts w:ascii="Times New Roman" w:hAnsi="Times New Roman" w:cs="Times New Roman"/>
          <w:sz w:val="28"/>
          <w:szCs w:val="28"/>
        </w:rPr>
        <w:t xml:space="preserve"> </w:t>
      </w:r>
      <w:r w:rsidRPr="00316F55">
        <w:rPr>
          <w:rFonts w:ascii="Times New Roman" w:hAnsi="Times New Roman" w:cs="Times New Roman"/>
          <w:sz w:val="28"/>
          <w:szCs w:val="28"/>
        </w:rPr>
        <w:t>Островца, гимназия № 1 г.</w:t>
      </w:r>
      <w:r>
        <w:rPr>
          <w:rFonts w:ascii="Times New Roman" w:hAnsi="Times New Roman" w:cs="Times New Roman"/>
          <w:sz w:val="28"/>
          <w:szCs w:val="28"/>
        </w:rPr>
        <w:t xml:space="preserve"> </w:t>
      </w:r>
      <w:r w:rsidRPr="00316F55">
        <w:rPr>
          <w:rFonts w:ascii="Times New Roman" w:hAnsi="Times New Roman" w:cs="Times New Roman"/>
          <w:sz w:val="28"/>
          <w:szCs w:val="28"/>
        </w:rPr>
        <w:t>Островца).</w:t>
      </w:r>
    </w:p>
    <w:p w:rsidR="00AF7CF0" w:rsidRPr="005878FA" w:rsidRDefault="00AF7CF0" w:rsidP="00AF7CF0">
      <w:pPr>
        <w:spacing w:after="0" w:line="240" w:lineRule="auto"/>
        <w:ind w:firstLine="709"/>
        <w:jc w:val="both"/>
        <w:rPr>
          <w:rFonts w:ascii="Times New Roman" w:hAnsi="Times New Roman" w:cs="Times New Roman"/>
          <w:i/>
          <w:sz w:val="28"/>
          <w:szCs w:val="28"/>
        </w:rPr>
      </w:pPr>
      <w:r w:rsidRPr="005878FA">
        <w:rPr>
          <w:rFonts w:ascii="Times New Roman" w:hAnsi="Times New Roman" w:cs="Times New Roman"/>
          <w:i/>
          <w:sz w:val="28"/>
          <w:szCs w:val="28"/>
        </w:rPr>
        <w:t xml:space="preserve">Специальное образование </w:t>
      </w:r>
    </w:p>
    <w:p w:rsidR="00AF7CF0" w:rsidRPr="005878FA" w:rsidRDefault="00AF7CF0" w:rsidP="00AF7CF0">
      <w:pPr>
        <w:spacing w:after="0" w:line="240" w:lineRule="auto"/>
        <w:ind w:firstLine="709"/>
        <w:jc w:val="both"/>
        <w:rPr>
          <w:rFonts w:ascii="Times New Roman" w:hAnsi="Times New Roman" w:cs="Times New Roman"/>
          <w:sz w:val="28"/>
          <w:szCs w:val="28"/>
        </w:rPr>
      </w:pPr>
      <w:r w:rsidRPr="005878FA">
        <w:rPr>
          <w:rFonts w:ascii="Times New Roman" w:hAnsi="Times New Roman" w:cs="Times New Roman"/>
          <w:sz w:val="28"/>
          <w:szCs w:val="28"/>
        </w:rPr>
        <w:t>Специальное образование района представлено в 2018/2019 учебном году Островецким районным центром коррекционно-развивающего обучения и реабилитации, в котором функционирует: специальный класс (9 детей), 2 дошкольные группы (8 детей); 17 пунктами коррекционно-педагогической помощи (267 дошкольников и 163 школьников); 28 группами интегрированного обучения и воспитания (72 детей); 4 специальными группами (53 ребенка); 38 классами интегрированного обучения и воспитания (47 детей).</w:t>
      </w:r>
    </w:p>
    <w:p w:rsidR="00AF7CF0" w:rsidRDefault="00AF7CF0" w:rsidP="00AF7CF0">
      <w:pPr>
        <w:spacing w:after="0" w:line="240" w:lineRule="auto"/>
        <w:ind w:firstLine="709"/>
        <w:jc w:val="both"/>
        <w:rPr>
          <w:rFonts w:ascii="Times New Roman" w:hAnsi="Times New Roman" w:cs="Times New Roman"/>
          <w:sz w:val="28"/>
          <w:szCs w:val="28"/>
        </w:rPr>
      </w:pPr>
      <w:r w:rsidRPr="005878FA">
        <w:rPr>
          <w:rFonts w:ascii="Times New Roman" w:hAnsi="Times New Roman" w:cs="Times New Roman"/>
          <w:sz w:val="28"/>
          <w:szCs w:val="28"/>
        </w:rPr>
        <w:t>В базе данных района состоит 633 ребенка с особенностями психофизического развития (в 2017 году – 555 ребенок).</w:t>
      </w:r>
    </w:p>
    <w:p w:rsidR="00E55C61" w:rsidRPr="005D2916" w:rsidRDefault="00E55C61" w:rsidP="00E55C61">
      <w:pPr>
        <w:spacing w:after="0" w:line="240" w:lineRule="auto"/>
        <w:ind w:firstLine="709"/>
        <w:jc w:val="both"/>
        <w:rPr>
          <w:rFonts w:ascii="Times New Roman" w:hAnsi="Times New Roman" w:cs="Times New Roman"/>
          <w:i/>
          <w:sz w:val="28"/>
          <w:szCs w:val="28"/>
        </w:rPr>
      </w:pPr>
      <w:r w:rsidRPr="005D2916">
        <w:rPr>
          <w:rFonts w:ascii="Times New Roman" w:hAnsi="Times New Roman" w:cs="Times New Roman"/>
          <w:i/>
          <w:sz w:val="28"/>
          <w:szCs w:val="28"/>
        </w:rPr>
        <w:lastRenderedPageBreak/>
        <w:t>Физкультура и спорт</w:t>
      </w:r>
    </w:p>
    <w:p w:rsidR="00E55C61" w:rsidRDefault="00E55C61" w:rsidP="00E55C61">
      <w:pPr>
        <w:spacing w:after="0" w:line="240" w:lineRule="auto"/>
        <w:ind w:firstLine="709"/>
        <w:jc w:val="both"/>
        <w:rPr>
          <w:rFonts w:ascii="Times New Roman" w:hAnsi="Times New Roman" w:cs="Times New Roman"/>
          <w:sz w:val="28"/>
          <w:szCs w:val="28"/>
        </w:rPr>
      </w:pPr>
      <w:r w:rsidRPr="003C0D9C">
        <w:rPr>
          <w:rFonts w:ascii="Times New Roman" w:hAnsi="Times New Roman" w:cs="Times New Roman"/>
          <w:sz w:val="28"/>
          <w:szCs w:val="28"/>
        </w:rPr>
        <w:t xml:space="preserve">Сеть учреждений </w:t>
      </w:r>
      <w:r>
        <w:rPr>
          <w:rFonts w:ascii="Times New Roman" w:hAnsi="Times New Roman" w:cs="Times New Roman"/>
          <w:sz w:val="28"/>
          <w:szCs w:val="28"/>
        </w:rPr>
        <w:t>физкультуры и спорта</w:t>
      </w:r>
      <w:r w:rsidRPr="003C0D9C">
        <w:rPr>
          <w:rFonts w:ascii="Times New Roman" w:hAnsi="Times New Roman" w:cs="Times New Roman"/>
          <w:sz w:val="28"/>
          <w:szCs w:val="28"/>
        </w:rPr>
        <w:t xml:space="preserve"> Островецкого района включает</w:t>
      </w:r>
      <w:r>
        <w:rPr>
          <w:rFonts w:ascii="Times New Roman" w:hAnsi="Times New Roman" w:cs="Times New Roman"/>
          <w:sz w:val="28"/>
          <w:szCs w:val="28"/>
        </w:rPr>
        <w:t xml:space="preserve"> </w:t>
      </w:r>
      <w:r w:rsidR="002A22FC" w:rsidRPr="002A22FC">
        <w:rPr>
          <w:rFonts w:ascii="Times New Roman" w:hAnsi="Times New Roman" w:cs="Times New Roman"/>
          <w:sz w:val="28"/>
          <w:szCs w:val="28"/>
        </w:rPr>
        <w:t>[</w:t>
      </w:r>
      <w:r w:rsidR="002A22FC">
        <w:rPr>
          <w:rFonts w:ascii="Times New Roman" w:eastAsia="Times New Roman" w:hAnsi="Times New Roman" w:cs="Times New Roman"/>
          <w:sz w:val="30"/>
          <w:szCs w:val="30"/>
          <w:lang w:eastAsia="ru-RU"/>
        </w:rPr>
        <w:t>37</w:t>
      </w:r>
      <w:r w:rsidR="002A22FC" w:rsidRPr="002A22FC">
        <w:rPr>
          <w:rFonts w:ascii="Times New Roman" w:eastAsia="Times New Roman" w:hAnsi="Times New Roman" w:cs="Times New Roman"/>
          <w:sz w:val="30"/>
          <w:szCs w:val="30"/>
          <w:lang w:eastAsia="ru-RU"/>
        </w:rPr>
        <w:t>]</w:t>
      </w:r>
      <w:r>
        <w:rPr>
          <w:rFonts w:ascii="Times New Roman" w:hAnsi="Times New Roman" w:cs="Times New Roman"/>
          <w:sz w:val="28"/>
          <w:szCs w:val="28"/>
        </w:rPr>
        <w:t>:</w:t>
      </w:r>
    </w:p>
    <w:p w:rsidR="00E55C61" w:rsidRPr="005D2916" w:rsidRDefault="00E55C61" w:rsidP="00E55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D2916">
        <w:rPr>
          <w:rFonts w:ascii="Times New Roman" w:hAnsi="Times New Roman" w:cs="Times New Roman"/>
          <w:sz w:val="28"/>
          <w:szCs w:val="28"/>
        </w:rPr>
        <w:t xml:space="preserve">ГУ </w:t>
      </w:r>
      <w:r>
        <w:rPr>
          <w:rFonts w:ascii="Times New Roman" w:hAnsi="Times New Roman" w:cs="Times New Roman"/>
          <w:sz w:val="28"/>
          <w:szCs w:val="28"/>
        </w:rPr>
        <w:t>«</w:t>
      </w:r>
      <w:r w:rsidRPr="005D2916">
        <w:rPr>
          <w:rFonts w:ascii="Times New Roman" w:hAnsi="Times New Roman" w:cs="Times New Roman"/>
          <w:sz w:val="28"/>
          <w:szCs w:val="28"/>
        </w:rPr>
        <w:t>Островецкий районн</w:t>
      </w:r>
      <w:r>
        <w:rPr>
          <w:rFonts w:ascii="Times New Roman" w:hAnsi="Times New Roman" w:cs="Times New Roman"/>
          <w:sz w:val="28"/>
          <w:szCs w:val="28"/>
        </w:rPr>
        <w:t>ый физкультурно-спортивный клуб»;</w:t>
      </w:r>
    </w:p>
    <w:p w:rsidR="00E55C61" w:rsidRPr="005D2916" w:rsidRDefault="00E55C61" w:rsidP="00E55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D2916">
        <w:rPr>
          <w:rFonts w:ascii="Times New Roman" w:hAnsi="Times New Roman" w:cs="Times New Roman"/>
          <w:sz w:val="28"/>
          <w:szCs w:val="28"/>
        </w:rPr>
        <w:t xml:space="preserve">ГУ </w:t>
      </w:r>
      <w:r>
        <w:rPr>
          <w:rFonts w:ascii="Times New Roman" w:hAnsi="Times New Roman" w:cs="Times New Roman"/>
          <w:sz w:val="28"/>
          <w:szCs w:val="28"/>
        </w:rPr>
        <w:t>«</w:t>
      </w:r>
      <w:r w:rsidRPr="005D2916">
        <w:rPr>
          <w:rFonts w:ascii="Times New Roman" w:hAnsi="Times New Roman" w:cs="Times New Roman"/>
          <w:sz w:val="28"/>
          <w:szCs w:val="28"/>
        </w:rPr>
        <w:t>Островецкая специализированная детско-юношеская школа олимпийского резерва</w:t>
      </w:r>
      <w:r>
        <w:rPr>
          <w:rFonts w:ascii="Times New Roman" w:hAnsi="Times New Roman" w:cs="Times New Roman"/>
          <w:sz w:val="28"/>
          <w:szCs w:val="28"/>
        </w:rPr>
        <w:t>»;</w:t>
      </w:r>
    </w:p>
    <w:p w:rsidR="00E55C61" w:rsidRPr="005D2916" w:rsidRDefault="00E55C61" w:rsidP="00E55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D2916">
        <w:rPr>
          <w:rFonts w:ascii="Times New Roman" w:hAnsi="Times New Roman" w:cs="Times New Roman"/>
          <w:sz w:val="28"/>
          <w:szCs w:val="28"/>
        </w:rPr>
        <w:t>Физкультурно-спортивные сооружения, оказывающие платные услуги физической культуры и спорта</w:t>
      </w:r>
      <w:r>
        <w:rPr>
          <w:rFonts w:ascii="Times New Roman" w:hAnsi="Times New Roman" w:cs="Times New Roman"/>
          <w:sz w:val="28"/>
          <w:szCs w:val="28"/>
        </w:rPr>
        <w:t>;</w:t>
      </w:r>
    </w:p>
    <w:p w:rsidR="00E55C61" w:rsidRPr="005D2916" w:rsidRDefault="00E55C61" w:rsidP="00E55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D2916">
        <w:rPr>
          <w:rFonts w:ascii="Times New Roman" w:hAnsi="Times New Roman" w:cs="Times New Roman"/>
          <w:sz w:val="28"/>
          <w:szCs w:val="28"/>
        </w:rPr>
        <w:t>Физкультурно-оздоровительный парк «Олимп» д. Коробчицы</w:t>
      </w:r>
      <w:r>
        <w:rPr>
          <w:rFonts w:ascii="Times New Roman" w:hAnsi="Times New Roman" w:cs="Times New Roman"/>
          <w:sz w:val="28"/>
          <w:szCs w:val="28"/>
        </w:rPr>
        <w:t>;</w:t>
      </w:r>
    </w:p>
    <w:p w:rsidR="00E55C61" w:rsidRDefault="00E55C61" w:rsidP="00E55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ГУ «</w:t>
      </w:r>
      <w:r w:rsidRPr="005D2916">
        <w:rPr>
          <w:rFonts w:ascii="Times New Roman" w:hAnsi="Times New Roman" w:cs="Times New Roman"/>
          <w:sz w:val="28"/>
          <w:szCs w:val="28"/>
        </w:rPr>
        <w:t>Островецкий физкультурно-оздоровительный комплекс</w:t>
      </w:r>
      <w:r>
        <w:rPr>
          <w:rFonts w:ascii="Times New Roman" w:hAnsi="Times New Roman" w:cs="Times New Roman"/>
          <w:sz w:val="28"/>
          <w:szCs w:val="28"/>
        </w:rPr>
        <w:t>».</w:t>
      </w:r>
    </w:p>
    <w:p w:rsidR="00AF7CF0" w:rsidRPr="003C0D9C" w:rsidRDefault="00AF7CF0" w:rsidP="00AF7CF0">
      <w:pPr>
        <w:spacing w:after="0" w:line="240" w:lineRule="auto"/>
        <w:ind w:firstLine="709"/>
        <w:jc w:val="both"/>
        <w:rPr>
          <w:rFonts w:ascii="Times New Roman" w:hAnsi="Times New Roman" w:cs="Times New Roman"/>
          <w:i/>
          <w:sz w:val="28"/>
          <w:szCs w:val="28"/>
        </w:rPr>
      </w:pPr>
      <w:r w:rsidRPr="003C0D9C">
        <w:rPr>
          <w:rFonts w:ascii="Times New Roman" w:hAnsi="Times New Roman" w:cs="Times New Roman"/>
          <w:i/>
          <w:sz w:val="28"/>
          <w:szCs w:val="28"/>
        </w:rPr>
        <w:t>Культура</w:t>
      </w:r>
    </w:p>
    <w:p w:rsidR="00AF7CF0" w:rsidRDefault="00AF7CF0" w:rsidP="00AF7CF0">
      <w:pPr>
        <w:spacing w:after="0" w:line="240" w:lineRule="auto"/>
        <w:ind w:firstLine="709"/>
        <w:jc w:val="both"/>
        <w:rPr>
          <w:rFonts w:ascii="Times New Roman" w:hAnsi="Times New Roman" w:cs="Times New Roman"/>
          <w:sz w:val="28"/>
          <w:szCs w:val="28"/>
        </w:rPr>
      </w:pPr>
      <w:r w:rsidRPr="003C0D9C">
        <w:rPr>
          <w:rFonts w:ascii="Times New Roman" w:hAnsi="Times New Roman" w:cs="Times New Roman"/>
          <w:sz w:val="28"/>
          <w:szCs w:val="28"/>
        </w:rPr>
        <w:t>Сеть учреждений культуры Островецкого района включает</w:t>
      </w:r>
      <w:r>
        <w:rPr>
          <w:rFonts w:ascii="Times New Roman" w:hAnsi="Times New Roman" w:cs="Times New Roman"/>
          <w:sz w:val="28"/>
          <w:szCs w:val="28"/>
        </w:rPr>
        <w:t xml:space="preserve"> </w:t>
      </w:r>
      <w:r w:rsidR="002A22FC" w:rsidRPr="002A22FC">
        <w:rPr>
          <w:rFonts w:ascii="Times New Roman" w:hAnsi="Times New Roman" w:cs="Times New Roman"/>
          <w:sz w:val="28"/>
          <w:szCs w:val="28"/>
        </w:rPr>
        <w:t>[</w:t>
      </w:r>
      <w:r w:rsidR="002A22FC">
        <w:rPr>
          <w:rFonts w:ascii="Times New Roman" w:eastAsia="Times New Roman" w:hAnsi="Times New Roman" w:cs="Times New Roman"/>
          <w:sz w:val="30"/>
          <w:szCs w:val="30"/>
          <w:lang w:eastAsia="ru-RU"/>
        </w:rPr>
        <w:t>3</w:t>
      </w:r>
      <w:r w:rsidR="002A22FC" w:rsidRPr="002A22FC">
        <w:rPr>
          <w:rFonts w:ascii="Times New Roman" w:eastAsia="Times New Roman" w:hAnsi="Times New Roman" w:cs="Times New Roman"/>
          <w:sz w:val="30"/>
          <w:szCs w:val="30"/>
          <w:lang w:eastAsia="ru-RU"/>
        </w:rPr>
        <w:t>8]</w:t>
      </w:r>
      <w:r w:rsidRPr="003C0D9C">
        <w:rPr>
          <w:rFonts w:ascii="Times New Roman" w:hAnsi="Times New Roman" w:cs="Times New Roman"/>
          <w:sz w:val="28"/>
          <w:szCs w:val="28"/>
        </w:rPr>
        <w:t xml:space="preserve">: ГУ </w:t>
      </w:r>
      <w:r>
        <w:rPr>
          <w:rFonts w:ascii="Times New Roman" w:hAnsi="Times New Roman" w:cs="Times New Roman"/>
          <w:sz w:val="28"/>
          <w:szCs w:val="28"/>
        </w:rPr>
        <w:t>«</w:t>
      </w:r>
      <w:r w:rsidRPr="003C0D9C">
        <w:rPr>
          <w:rFonts w:ascii="Times New Roman" w:hAnsi="Times New Roman" w:cs="Times New Roman"/>
          <w:sz w:val="28"/>
          <w:szCs w:val="28"/>
        </w:rPr>
        <w:t>Островецкий районный Центр культуры и народного творчества», включающий 14 клубных учреждений</w:t>
      </w:r>
      <w:r>
        <w:rPr>
          <w:rFonts w:ascii="Times New Roman" w:hAnsi="Times New Roman" w:cs="Times New Roman"/>
          <w:sz w:val="28"/>
          <w:szCs w:val="28"/>
        </w:rPr>
        <w:t>;</w:t>
      </w:r>
      <w:r w:rsidRPr="003C0D9C">
        <w:rPr>
          <w:rFonts w:ascii="Times New Roman" w:hAnsi="Times New Roman" w:cs="Times New Roman"/>
          <w:sz w:val="28"/>
          <w:szCs w:val="28"/>
        </w:rPr>
        <w:t xml:space="preserve"> ГУО «Островецкая детская школа искусств» с 4 филиалами</w:t>
      </w:r>
      <w:r>
        <w:rPr>
          <w:rFonts w:ascii="Times New Roman" w:hAnsi="Times New Roman" w:cs="Times New Roman"/>
          <w:sz w:val="28"/>
          <w:szCs w:val="28"/>
        </w:rPr>
        <w:t>;</w:t>
      </w:r>
      <w:r w:rsidRPr="003C0D9C">
        <w:rPr>
          <w:rFonts w:ascii="Times New Roman" w:hAnsi="Times New Roman" w:cs="Times New Roman"/>
          <w:sz w:val="28"/>
          <w:szCs w:val="28"/>
        </w:rPr>
        <w:t xml:space="preserve"> ГУК «Островецкая районная библиотека», включающая 16 библиотек</w:t>
      </w:r>
      <w:r>
        <w:rPr>
          <w:rFonts w:ascii="Times New Roman" w:hAnsi="Times New Roman" w:cs="Times New Roman"/>
          <w:sz w:val="28"/>
          <w:szCs w:val="28"/>
        </w:rPr>
        <w:t>;</w:t>
      </w:r>
      <w:r w:rsidRPr="003C0D9C">
        <w:rPr>
          <w:rFonts w:ascii="Times New Roman" w:hAnsi="Times New Roman" w:cs="Times New Roman"/>
          <w:sz w:val="28"/>
          <w:szCs w:val="28"/>
        </w:rPr>
        <w:t xml:space="preserve"> государственное учреждение культуры «Островецкий историко-этнографический музей».</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имеются н</w:t>
      </w:r>
      <w:r w:rsidRPr="005D2916">
        <w:rPr>
          <w:rFonts w:ascii="Times New Roman" w:hAnsi="Times New Roman" w:cs="Times New Roman"/>
          <w:sz w:val="28"/>
          <w:szCs w:val="28"/>
        </w:rPr>
        <w:t>ародные образцовые коллективы</w:t>
      </w:r>
      <w:r>
        <w:rPr>
          <w:rFonts w:ascii="Times New Roman" w:hAnsi="Times New Roman" w:cs="Times New Roman"/>
          <w:sz w:val="28"/>
          <w:szCs w:val="28"/>
        </w:rPr>
        <w:t>: Н</w:t>
      </w:r>
      <w:r w:rsidRPr="005D2916">
        <w:rPr>
          <w:rFonts w:ascii="Times New Roman" w:hAnsi="Times New Roman" w:cs="Times New Roman"/>
          <w:sz w:val="28"/>
          <w:szCs w:val="28"/>
        </w:rPr>
        <w:t>ародный театр</w:t>
      </w:r>
      <w:r>
        <w:rPr>
          <w:rFonts w:ascii="Times New Roman" w:hAnsi="Times New Roman" w:cs="Times New Roman"/>
          <w:sz w:val="28"/>
          <w:szCs w:val="28"/>
        </w:rPr>
        <w:t>, Н</w:t>
      </w:r>
      <w:r w:rsidRPr="005D2916">
        <w:rPr>
          <w:rFonts w:ascii="Times New Roman" w:hAnsi="Times New Roman" w:cs="Times New Roman"/>
          <w:sz w:val="28"/>
          <w:szCs w:val="28"/>
        </w:rPr>
        <w:t>ародный ансамбль народной песни «Світанак»</w:t>
      </w:r>
      <w:r>
        <w:rPr>
          <w:rFonts w:ascii="Times New Roman" w:hAnsi="Times New Roman" w:cs="Times New Roman"/>
          <w:sz w:val="28"/>
          <w:szCs w:val="28"/>
        </w:rPr>
        <w:t xml:space="preserve">, </w:t>
      </w:r>
      <w:r w:rsidRPr="005D2916">
        <w:rPr>
          <w:rFonts w:ascii="Times New Roman" w:hAnsi="Times New Roman" w:cs="Times New Roman"/>
          <w:sz w:val="28"/>
          <w:szCs w:val="28"/>
        </w:rPr>
        <w:t>Образцовый детский духовой оркестр</w:t>
      </w:r>
      <w:r>
        <w:rPr>
          <w:rFonts w:ascii="Times New Roman" w:hAnsi="Times New Roman" w:cs="Times New Roman"/>
          <w:sz w:val="28"/>
          <w:szCs w:val="28"/>
        </w:rPr>
        <w:t xml:space="preserve">, </w:t>
      </w:r>
      <w:r w:rsidRPr="005D2916">
        <w:rPr>
          <w:rFonts w:ascii="Times New Roman" w:hAnsi="Times New Roman" w:cs="Times New Roman"/>
          <w:sz w:val="28"/>
          <w:szCs w:val="28"/>
        </w:rPr>
        <w:t>Образцовый детский хор «Ветразь»</w:t>
      </w:r>
      <w:r>
        <w:rPr>
          <w:rFonts w:ascii="Times New Roman" w:hAnsi="Times New Roman" w:cs="Times New Roman"/>
          <w:sz w:val="28"/>
          <w:szCs w:val="28"/>
        </w:rPr>
        <w:t xml:space="preserve">, </w:t>
      </w:r>
      <w:r w:rsidRPr="005D2916">
        <w:rPr>
          <w:rFonts w:ascii="Times New Roman" w:hAnsi="Times New Roman" w:cs="Times New Roman"/>
          <w:sz w:val="28"/>
          <w:szCs w:val="28"/>
        </w:rPr>
        <w:t>Образцовая фольклорная группа «Міхалінка»</w:t>
      </w:r>
      <w:r>
        <w:rPr>
          <w:rFonts w:ascii="Times New Roman" w:hAnsi="Times New Roman" w:cs="Times New Roman"/>
          <w:sz w:val="28"/>
          <w:szCs w:val="28"/>
        </w:rPr>
        <w:t xml:space="preserve">, </w:t>
      </w:r>
      <w:r w:rsidRPr="005D2916">
        <w:rPr>
          <w:rFonts w:ascii="Times New Roman" w:hAnsi="Times New Roman" w:cs="Times New Roman"/>
          <w:sz w:val="28"/>
          <w:szCs w:val="28"/>
        </w:rPr>
        <w:t>Народный ансамбль народных инструментов «Скарбніца»</w:t>
      </w:r>
      <w:r>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Демографические</w:t>
      </w:r>
      <w:r w:rsidRPr="006A25E8">
        <w:rPr>
          <w:rFonts w:ascii="Times New Roman" w:hAnsi="Times New Roman" w:cs="Times New Roman"/>
          <w:sz w:val="28"/>
          <w:szCs w:val="28"/>
          <w:u w:val="single"/>
        </w:rPr>
        <w:t xml:space="preserve"> условия Островецкого района</w:t>
      </w:r>
    </w:p>
    <w:p w:rsidR="00AF7CF0" w:rsidRPr="006935CA" w:rsidRDefault="00AF7CF0" w:rsidP="00AF7CF0">
      <w:pPr>
        <w:spacing w:after="0" w:line="240" w:lineRule="auto"/>
        <w:ind w:firstLine="709"/>
        <w:jc w:val="both"/>
        <w:rPr>
          <w:rFonts w:ascii="Times New Roman" w:hAnsi="Times New Roman" w:cs="Times New Roman"/>
          <w:sz w:val="28"/>
          <w:szCs w:val="28"/>
        </w:rPr>
      </w:pPr>
      <w:r w:rsidRPr="006935CA">
        <w:rPr>
          <w:rFonts w:ascii="Times New Roman" w:hAnsi="Times New Roman" w:cs="Times New Roman"/>
          <w:sz w:val="28"/>
          <w:szCs w:val="28"/>
        </w:rPr>
        <w:t>В радиус 30 км от площадки входят территории следующих районов Гродненской</w:t>
      </w:r>
      <w:r>
        <w:rPr>
          <w:rFonts w:ascii="Times New Roman" w:hAnsi="Times New Roman" w:cs="Times New Roman"/>
          <w:sz w:val="28"/>
          <w:szCs w:val="28"/>
        </w:rPr>
        <w:t xml:space="preserve"> </w:t>
      </w:r>
      <w:r w:rsidRPr="006935CA">
        <w:rPr>
          <w:rFonts w:ascii="Times New Roman" w:hAnsi="Times New Roman" w:cs="Times New Roman"/>
          <w:sz w:val="28"/>
          <w:szCs w:val="28"/>
        </w:rPr>
        <w:t>области: Островецкого, Сморгонского (Белковщинский, Вишневский, Войстомский,</w:t>
      </w:r>
      <w:r>
        <w:rPr>
          <w:rFonts w:ascii="Times New Roman" w:hAnsi="Times New Roman" w:cs="Times New Roman"/>
          <w:sz w:val="28"/>
          <w:szCs w:val="28"/>
        </w:rPr>
        <w:t xml:space="preserve"> </w:t>
      </w:r>
      <w:r w:rsidRPr="006935CA">
        <w:rPr>
          <w:rFonts w:ascii="Times New Roman" w:hAnsi="Times New Roman" w:cs="Times New Roman"/>
          <w:sz w:val="28"/>
          <w:szCs w:val="28"/>
        </w:rPr>
        <w:t>Жодишковский, Кореневский, Кушлянский, Лылойтинский и Сольский сельсоветы),</w:t>
      </w:r>
      <w:r>
        <w:rPr>
          <w:rFonts w:ascii="Times New Roman" w:hAnsi="Times New Roman" w:cs="Times New Roman"/>
          <w:sz w:val="28"/>
          <w:szCs w:val="28"/>
        </w:rPr>
        <w:t xml:space="preserve"> </w:t>
      </w:r>
      <w:r w:rsidRPr="006935CA">
        <w:rPr>
          <w:rFonts w:ascii="Times New Roman" w:hAnsi="Times New Roman" w:cs="Times New Roman"/>
          <w:sz w:val="28"/>
          <w:szCs w:val="28"/>
        </w:rPr>
        <w:t>Ошмянского (Гродинский, Жупранский и Каменнологский сельсоветы).</w:t>
      </w:r>
    </w:p>
    <w:p w:rsidR="00AF7CF0" w:rsidRPr="006935CA" w:rsidRDefault="00AF7CF0" w:rsidP="00AF7CF0">
      <w:pPr>
        <w:spacing w:after="0" w:line="240" w:lineRule="auto"/>
        <w:ind w:firstLine="709"/>
        <w:jc w:val="both"/>
        <w:rPr>
          <w:rFonts w:ascii="Times New Roman" w:hAnsi="Times New Roman" w:cs="Times New Roman"/>
          <w:sz w:val="28"/>
          <w:szCs w:val="28"/>
        </w:rPr>
      </w:pPr>
      <w:r w:rsidRPr="006935CA">
        <w:rPr>
          <w:rFonts w:ascii="Times New Roman" w:hAnsi="Times New Roman" w:cs="Times New Roman"/>
          <w:sz w:val="28"/>
          <w:szCs w:val="28"/>
        </w:rPr>
        <w:t>Также в указанные границы попадают территории Мядельского (Занарочский,</w:t>
      </w:r>
      <w:r>
        <w:rPr>
          <w:rFonts w:ascii="Times New Roman" w:hAnsi="Times New Roman" w:cs="Times New Roman"/>
          <w:sz w:val="28"/>
          <w:szCs w:val="28"/>
        </w:rPr>
        <w:t xml:space="preserve"> </w:t>
      </w:r>
      <w:r w:rsidRPr="006935CA">
        <w:rPr>
          <w:rFonts w:ascii="Times New Roman" w:hAnsi="Times New Roman" w:cs="Times New Roman"/>
          <w:sz w:val="28"/>
          <w:szCs w:val="28"/>
        </w:rPr>
        <w:t>Нарочский, Сырмежский сельсоветы, Свирский поссовет) и Вилейского (Ижский сельсовет)</w:t>
      </w:r>
      <w:r>
        <w:rPr>
          <w:rFonts w:ascii="Times New Roman" w:hAnsi="Times New Roman" w:cs="Times New Roman"/>
          <w:sz w:val="28"/>
          <w:szCs w:val="28"/>
        </w:rPr>
        <w:t xml:space="preserve"> </w:t>
      </w:r>
      <w:r w:rsidRPr="006935CA">
        <w:rPr>
          <w:rFonts w:ascii="Times New Roman" w:hAnsi="Times New Roman" w:cs="Times New Roman"/>
          <w:sz w:val="28"/>
          <w:szCs w:val="28"/>
        </w:rPr>
        <w:t>районов Минской области.</w:t>
      </w:r>
    </w:p>
    <w:p w:rsidR="00AF7CF0" w:rsidRPr="00051AD9" w:rsidRDefault="00AF7CF0" w:rsidP="00AF7CF0">
      <w:pPr>
        <w:spacing w:after="0" w:line="240" w:lineRule="auto"/>
        <w:ind w:firstLine="709"/>
        <w:jc w:val="both"/>
        <w:rPr>
          <w:rFonts w:ascii="Times New Roman" w:hAnsi="Times New Roman" w:cs="Times New Roman"/>
          <w:sz w:val="28"/>
          <w:szCs w:val="28"/>
        </w:rPr>
      </w:pPr>
      <w:r w:rsidRPr="006935CA">
        <w:rPr>
          <w:rFonts w:ascii="Times New Roman" w:hAnsi="Times New Roman" w:cs="Times New Roman"/>
          <w:sz w:val="28"/>
          <w:szCs w:val="28"/>
        </w:rPr>
        <w:t>В пределах 30-к</w:t>
      </w:r>
      <w:r w:rsidR="002C6F5B">
        <w:rPr>
          <w:rFonts w:ascii="Times New Roman" w:hAnsi="Times New Roman" w:cs="Times New Roman"/>
          <w:sz w:val="28"/>
          <w:szCs w:val="28"/>
        </w:rPr>
        <w:t>м</w:t>
      </w:r>
      <w:r w:rsidRPr="006935CA">
        <w:rPr>
          <w:rFonts w:ascii="Times New Roman" w:hAnsi="Times New Roman" w:cs="Times New Roman"/>
          <w:sz w:val="28"/>
          <w:szCs w:val="28"/>
        </w:rPr>
        <w:t xml:space="preserve"> территории Островецкой площадки АЭС расположены</w:t>
      </w:r>
      <w:r>
        <w:rPr>
          <w:rFonts w:ascii="Times New Roman" w:hAnsi="Times New Roman" w:cs="Times New Roman"/>
          <w:sz w:val="28"/>
          <w:szCs w:val="28"/>
        </w:rPr>
        <w:t xml:space="preserve"> </w:t>
      </w:r>
      <w:r w:rsidRPr="006935CA">
        <w:rPr>
          <w:rFonts w:ascii="Times New Roman" w:hAnsi="Times New Roman" w:cs="Times New Roman"/>
          <w:sz w:val="28"/>
          <w:szCs w:val="28"/>
        </w:rPr>
        <w:t>центр административного района Гродненской области г.п. Островец и г.п. Свирь</w:t>
      </w:r>
      <w:r>
        <w:rPr>
          <w:rFonts w:ascii="Times New Roman" w:hAnsi="Times New Roman" w:cs="Times New Roman"/>
          <w:sz w:val="28"/>
          <w:szCs w:val="28"/>
        </w:rPr>
        <w:t xml:space="preserve"> М</w:t>
      </w:r>
      <w:r w:rsidRPr="006935CA">
        <w:rPr>
          <w:rFonts w:ascii="Times New Roman" w:hAnsi="Times New Roman" w:cs="Times New Roman"/>
          <w:sz w:val="28"/>
          <w:szCs w:val="28"/>
        </w:rPr>
        <w:t>ядельского района Минской области. Общая численность населения указанных</w:t>
      </w:r>
      <w:r>
        <w:rPr>
          <w:rFonts w:ascii="Times New Roman" w:hAnsi="Times New Roman" w:cs="Times New Roman"/>
          <w:sz w:val="28"/>
          <w:szCs w:val="28"/>
        </w:rPr>
        <w:t xml:space="preserve"> </w:t>
      </w:r>
      <w:r w:rsidRPr="006935CA">
        <w:rPr>
          <w:rFonts w:ascii="Times New Roman" w:hAnsi="Times New Roman" w:cs="Times New Roman"/>
          <w:sz w:val="28"/>
          <w:szCs w:val="28"/>
        </w:rPr>
        <w:t xml:space="preserve">населенных пунктов по состоянию на 01.01.2015 г. составила </w:t>
      </w:r>
      <w:r w:rsidRPr="00EE7055">
        <w:rPr>
          <w:rFonts w:ascii="Times New Roman" w:hAnsi="Times New Roman" w:cs="Times New Roman"/>
          <w:sz w:val="28"/>
          <w:szCs w:val="28"/>
        </w:rPr>
        <w:t>10,3</w:t>
      </w:r>
      <w:r w:rsidRPr="006935CA">
        <w:rPr>
          <w:rFonts w:ascii="Times New Roman" w:hAnsi="Times New Roman" w:cs="Times New Roman"/>
          <w:sz w:val="28"/>
          <w:szCs w:val="28"/>
        </w:rPr>
        <w:t xml:space="preserve"> тыс. человек</w:t>
      </w:r>
      <w:r>
        <w:rPr>
          <w:rFonts w:ascii="Times New Roman" w:hAnsi="Times New Roman" w:cs="Times New Roman"/>
          <w:sz w:val="28"/>
          <w:szCs w:val="28"/>
        </w:rPr>
        <w:t xml:space="preserve"> </w:t>
      </w:r>
      <w:r w:rsidRPr="00051AD9">
        <w:rPr>
          <w:rFonts w:ascii="Times New Roman" w:hAnsi="Times New Roman" w:cs="Times New Roman"/>
          <w:sz w:val="28"/>
          <w:szCs w:val="28"/>
        </w:rPr>
        <w:t>[</w:t>
      </w:r>
      <w:r w:rsidR="00051AD9" w:rsidRPr="00051AD9">
        <w:rPr>
          <w:rFonts w:ascii="Times New Roman" w:hAnsi="Times New Roman" w:cs="Times New Roman"/>
          <w:sz w:val="28"/>
          <w:szCs w:val="28"/>
        </w:rPr>
        <w:t>8</w:t>
      </w:r>
      <w:r w:rsidRPr="00051AD9">
        <w:rPr>
          <w:rFonts w:ascii="Times New Roman" w:hAnsi="Times New Roman" w:cs="Times New Roman"/>
          <w:sz w:val="28"/>
          <w:szCs w:val="28"/>
        </w:rPr>
        <w:t>]</w:t>
      </w:r>
      <w:r w:rsidR="00051AD9">
        <w:rPr>
          <w:rFonts w:ascii="Times New Roman" w:hAnsi="Times New Roman" w:cs="Times New Roman"/>
          <w:sz w:val="28"/>
          <w:szCs w:val="28"/>
        </w:rPr>
        <w:t>.</w:t>
      </w:r>
    </w:p>
    <w:p w:rsidR="00AF7CF0" w:rsidRPr="00826BCD" w:rsidRDefault="00AF7CF0" w:rsidP="00AF7CF0">
      <w:pPr>
        <w:spacing w:after="0" w:line="240" w:lineRule="auto"/>
        <w:ind w:firstLine="709"/>
        <w:jc w:val="both"/>
        <w:rPr>
          <w:rFonts w:ascii="Times New Roman" w:hAnsi="Times New Roman" w:cs="Times New Roman"/>
          <w:i/>
          <w:sz w:val="28"/>
          <w:szCs w:val="28"/>
        </w:rPr>
      </w:pPr>
      <w:r w:rsidRPr="00826BCD">
        <w:rPr>
          <w:rFonts w:ascii="Times New Roman" w:hAnsi="Times New Roman" w:cs="Times New Roman"/>
          <w:i/>
          <w:sz w:val="28"/>
          <w:szCs w:val="28"/>
        </w:rPr>
        <w:t>Система расселения, демографические показатели</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Островецкая площадка занимает площадь 25,8 км</w:t>
      </w:r>
      <w:r w:rsidRPr="00826BCD">
        <w:rPr>
          <w:rFonts w:ascii="Times New Roman" w:hAnsi="Times New Roman" w:cs="Times New Roman"/>
          <w:sz w:val="28"/>
          <w:szCs w:val="28"/>
          <w:vertAlign w:val="superscript"/>
        </w:rPr>
        <w:t>2</w:t>
      </w:r>
      <w:r w:rsidRPr="00826BCD">
        <w:rPr>
          <w:rFonts w:ascii="Times New Roman" w:hAnsi="Times New Roman" w:cs="Times New Roman"/>
          <w:sz w:val="28"/>
          <w:szCs w:val="28"/>
        </w:rPr>
        <w:t>.</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В 3-к</w:t>
      </w:r>
      <w:r w:rsidR="002C6F5B">
        <w:rPr>
          <w:rFonts w:ascii="Times New Roman" w:hAnsi="Times New Roman" w:cs="Times New Roman"/>
          <w:sz w:val="28"/>
          <w:szCs w:val="28"/>
        </w:rPr>
        <w:t>м</w:t>
      </w:r>
      <w:r w:rsidRPr="00826BCD">
        <w:rPr>
          <w:rFonts w:ascii="Times New Roman" w:hAnsi="Times New Roman" w:cs="Times New Roman"/>
          <w:sz w:val="28"/>
          <w:szCs w:val="28"/>
        </w:rPr>
        <w:t xml:space="preserve"> территории площадки АЭС расположены следующие населенные</w:t>
      </w:r>
      <w:r>
        <w:rPr>
          <w:rFonts w:ascii="Times New Roman" w:hAnsi="Times New Roman" w:cs="Times New Roman"/>
          <w:sz w:val="28"/>
          <w:szCs w:val="28"/>
        </w:rPr>
        <w:t xml:space="preserve"> </w:t>
      </w:r>
      <w:r w:rsidRPr="00826BCD">
        <w:rPr>
          <w:rFonts w:ascii="Times New Roman" w:hAnsi="Times New Roman" w:cs="Times New Roman"/>
          <w:sz w:val="28"/>
          <w:szCs w:val="28"/>
        </w:rPr>
        <w:t>пункты: Авены (11 человек), Шульники (24 человека), Бобровники (78 человек), Новодрожки</w:t>
      </w:r>
      <w:r>
        <w:rPr>
          <w:rFonts w:ascii="Times New Roman" w:hAnsi="Times New Roman" w:cs="Times New Roman"/>
          <w:sz w:val="28"/>
          <w:szCs w:val="28"/>
        </w:rPr>
        <w:t xml:space="preserve"> </w:t>
      </w:r>
      <w:r w:rsidRPr="00826BCD">
        <w:rPr>
          <w:rFonts w:ascii="Times New Roman" w:hAnsi="Times New Roman" w:cs="Times New Roman"/>
          <w:sz w:val="28"/>
          <w:szCs w:val="28"/>
        </w:rPr>
        <w:t>(население отсутствует). Все они относятся к категории малых сельских поселений (менее</w:t>
      </w:r>
      <w:r>
        <w:rPr>
          <w:rFonts w:ascii="Times New Roman" w:hAnsi="Times New Roman" w:cs="Times New Roman"/>
          <w:sz w:val="28"/>
          <w:szCs w:val="28"/>
        </w:rPr>
        <w:t xml:space="preserve"> </w:t>
      </w:r>
      <w:r w:rsidRPr="00826BCD">
        <w:rPr>
          <w:rFonts w:ascii="Times New Roman" w:hAnsi="Times New Roman" w:cs="Times New Roman"/>
          <w:sz w:val="28"/>
          <w:szCs w:val="28"/>
        </w:rPr>
        <w:t>100 человек). Плотность сельского населения составляет 4 чел./км</w:t>
      </w:r>
      <w:r w:rsidRPr="00826BCD">
        <w:rPr>
          <w:rFonts w:ascii="Times New Roman" w:hAnsi="Times New Roman" w:cs="Times New Roman"/>
          <w:sz w:val="28"/>
          <w:szCs w:val="28"/>
          <w:vertAlign w:val="superscript"/>
        </w:rPr>
        <w:t>2</w:t>
      </w:r>
      <w:r w:rsidRPr="00826BCD">
        <w:rPr>
          <w:rFonts w:ascii="Times New Roman" w:hAnsi="Times New Roman" w:cs="Times New Roman"/>
          <w:sz w:val="28"/>
          <w:szCs w:val="28"/>
        </w:rPr>
        <w:t>.</w:t>
      </w:r>
    </w:p>
    <w:p w:rsidR="00AF7CF0"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lastRenderedPageBreak/>
        <w:t>В 30-к</w:t>
      </w:r>
      <w:r w:rsidR="002C6F5B">
        <w:rPr>
          <w:rFonts w:ascii="Times New Roman" w:hAnsi="Times New Roman" w:cs="Times New Roman"/>
          <w:sz w:val="28"/>
          <w:szCs w:val="28"/>
        </w:rPr>
        <w:t>м</w:t>
      </w:r>
      <w:r w:rsidRPr="00826BCD">
        <w:rPr>
          <w:rFonts w:ascii="Times New Roman" w:hAnsi="Times New Roman" w:cs="Times New Roman"/>
          <w:sz w:val="28"/>
          <w:szCs w:val="28"/>
        </w:rPr>
        <w:t xml:space="preserve"> территории расположены населенные пункты Республики</w:t>
      </w:r>
      <w:r>
        <w:rPr>
          <w:rFonts w:ascii="Times New Roman" w:hAnsi="Times New Roman" w:cs="Times New Roman"/>
          <w:sz w:val="28"/>
          <w:szCs w:val="28"/>
        </w:rPr>
        <w:t xml:space="preserve"> </w:t>
      </w:r>
      <w:r w:rsidRPr="00826BCD">
        <w:rPr>
          <w:rFonts w:ascii="Times New Roman" w:hAnsi="Times New Roman" w:cs="Times New Roman"/>
          <w:sz w:val="28"/>
          <w:szCs w:val="28"/>
        </w:rPr>
        <w:t>Беларусь и Литвы. Анализ демографической обстановки проводился по населению,</w:t>
      </w:r>
      <w:r>
        <w:rPr>
          <w:rFonts w:ascii="Times New Roman" w:hAnsi="Times New Roman" w:cs="Times New Roman"/>
          <w:sz w:val="28"/>
          <w:szCs w:val="28"/>
        </w:rPr>
        <w:t xml:space="preserve"> </w:t>
      </w:r>
      <w:r w:rsidRPr="00826BCD">
        <w:rPr>
          <w:rFonts w:ascii="Times New Roman" w:hAnsi="Times New Roman" w:cs="Times New Roman"/>
          <w:sz w:val="28"/>
          <w:szCs w:val="28"/>
        </w:rPr>
        <w:t>проживающему на территории Республики Беларусь. В 30-км зоне располагаются</w:t>
      </w:r>
      <w:r>
        <w:rPr>
          <w:rFonts w:ascii="Times New Roman" w:hAnsi="Times New Roman" w:cs="Times New Roman"/>
          <w:sz w:val="28"/>
          <w:szCs w:val="28"/>
        </w:rPr>
        <w:t xml:space="preserve"> </w:t>
      </w:r>
      <w:r w:rsidRPr="00826BCD">
        <w:rPr>
          <w:rFonts w:ascii="Times New Roman" w:hAnsi="Times New Roman" w:cs="Times New Roman"/>
          <w:sz w:val="28"/>
          <w:szCs w:val="28"/>
        </w:rPr>
        <w:t>населенные пункты Островецкого, Ошмянского, Сморгонского районов Гродненской</w:t>
      </w:r>
      <w:r>
        <w:rPr>
          <w:rFonts w:ascii="Times New Roman" w:hAnsi="Times New Roman" w:cs="Times New Roman"/>
          <w:sz w:val="28"/>
          <w:szCs w:val="28"/>
        </w:rPr>
        <w:t xml:space="preserve"> </w:t>
      </w:r>
      <w:r w:rsidRPr="00826BCD">
        <w:rPr>
          <w:rFonts w:ascii="Times New Roman" w:hAnsi="Times New Roman" w:cs="Times New Roman"/>
          <w:sz w:val="28"/>
          <w:szCs w:val="28"/>
        </w:rPr>
        <w:t>области, Мяд</w:t>
      </w:r>
      <w:r w:rsidR="00051AD9">
        <w:rPr>
          <w:rFonts w:ascii="Times New Roman" w:hAnsi="Times New Roman" w:cs="Times New Roman"/>
          <w:sz w:val="28"/>
          <w:szCs w:val="28"/>
        </w:rPr>
        <w:t xml:space="preserve">ельского района Минской области </w:t>
      </w:r>
      <w:r w:rsidR="00051AD9" w:rsidRPr="00051AD9">
        <w:rPr>
          <w:rFonts w:ascii="Times New Roman" w:hAnsi="Times New Roman" w:cs="Times New Roman"/>
          <w:sz w:val="28"/>
          <w:szCs w:val="28"/>
        </w:rPr>
        <w:t>[8]</w:t>
      </w:r>
      <w:r w:rsidR="00051AD9">
        <w:rPr>
          <w:rFonts w:ascii="Times New Roman" w:hAnsi="Times New Roman" w:cs="Times New Roman"/>
          <w:sz w:val="28"/>
          <w:szCs w:val="28"/>
        </w:rPr>
        <w:t>.</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В 30-к</w:t>
      </w:r>
      <w:r w:rsidR="002C6F5B">
        <w:rPr>
          <w:rFonts w:ascii="Times New Roman" w:hAnsi="Times New Roman" w:cs="Times New Roman"/>
          <w:sz w:val="28"/>
          <w:szCs w:val="28"/>
        </w:rPr>
        <w:t>м</w:t>
      </w:r>
      <w:r w:rsidRPr="00826BCD">
        <w:rPr>
          <w:rFonts w:ascii="Times New Roman" w:hAnsi="Times New Roman" w:cs="Times New Roman"/>
          <w:sz w:val="28"/>
          <w:szCs w:val="28"/>
        </w:rPr>
        <w:t xml:space="preserve"> территории Островецкой площадки АЭС проживает 31,7 тыс.</w:t>
      </w:r>
      <w:r>
        <w:rPr>
          <w:rFonts w:ascii="Times New Roman" w:hAnsi="Times New Roman" w:cs="Times New Roman"/>
          <w:sz w:val="28"/>
          <w:szCs w:val="28"/>
        </w:rPr>
        <w:t xml:space="preserve"> </w:t>
      </w:r>
      <w:r w:rsidRPr="00826BCD">
        <w:rPr>
          <w:rFonts w:ascii="Times New Roman" w:hAnsi="Times New Roman" w:cs="Times New Roman"/>
          <w:sz w:val="28"/>
          <w:szCs w:val="28"/>
        </w:rPr>
        <w:t>человек, из них в городских поселениях (г.п. Островец и г.п. Свирь) - 10,3 тыс. человек (32,5%).</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На рассматриваемой территории расположено 422 сельских поселения с общей</w:t>
      </w:r>
      <w:r>
        <w:rPr>
          <w:rFonts w:ascii="Times New Roman" w:hAnsi="Times New Roman" w:cs="Times New Roman"/>
          <w:sz w:val="28"/>
          <w:szCs w:val="28"/>
        </w:rPr>
        <w:t xml:space="preserve"> </w:t>
      </w:r>
      <w:r w:rsidRPr="00826BCD">
        <w:rPr>
          <w:rFonts w:ascii="Times New Roman" w:hAnsi="Times New Roman" w:cs="Times New Roman"/>
          <w:sz w:val="28"/>
          <w:szCs w:val="28"/>
        </w:rPr>
        <w:t>численностью населения около 21,4 тыс. человек, в том числе в районах Гродненской</w:t>
      </w:r>
      <w:r>
        <w:rPr>
          <w:rFonts w:ascii="Times New Roman" w:hAnsi="Times New Roman" w:cs="Times New Roman"/>
          <w:sz w:val="28"/>
          <w:szCs w:val="28"/>
        </w:rPr>
        <w:t xml:space="preserve"> </w:t>
      </w:r>
      <w:r w:rsidRPr="00826BCD">
        <w:rPr>
          <w:rFonts w:ascii="Times New Roman" w:hAnsi="Times New Roman" w:cs="Times New Roman"/>
          <w:sz w:val="28"/>
          <w:szCs w:val="28"/>
        </w:rPr>
        <w:t xml:space="preserve">области - 385 сельских поселений (19,6 тыс. человек), в районах Минской области </w:t>
      </w:r>
      <w:r>
        <w:rPr>
          <w:rFonts w:ascii="Times New Roman" w:hAnsi="Times New Roman" w:cs="Times New Roman"/>
          <w:sz w:val="28"/>
          <w:szCs w:val="28"/>
        </w:rPr>
        <w:t>–</w:t>
      </w:r>
      <w:r w:rsidRPr="00826BCD">
        <w:rPr>
          <w:rFonts w:ascii="Times New Roman" w:hAnsi="Times New Roman" w:cs="Times New Roman"/>
          <w:sz w:val="28"/>
          <w:szCs w:val="28"/>
        </w:rPr>
        <w:t xml:space="preserve"> 37</w:t>
      </w:r>
      <w:r>
        <w:rPr>
          <w:rFonts w:ascii="Times New Roman" w:hAnsi="Times New Roman" w:cs="Times New Roman"/>
          <w:sz w:val="28"/>
          <w:szCs w:val="28"/>
        </w:rPr>
        <w:t xml:space="preserve"> </w:t>
      </w:r>
      <w:r w:rsidRPr="00826BCD">
        <w:rPr>
          <w:rFonts w:ascii="Times New Roman" w:hAnsi="Times New Roman" w:cs="Times New Roman"/>
          <w:sz w:val="28"/>
          <w:szCs w:val="28"/>
        </w:rPr>
        <w:t>сельских поселения (1,8 тыс. человек). По административно-хозяйственному статусу 14</w:t>
      </w:r>
      <w:r>
        <w:rPr>
          <w:rFonts w:ascii="Times New Roman" w:hAnsi="Times New Roman" w:cs="Times New Roman"/>
          <w:sz w:val="28"/>
          <w:szCs w:val="28"/>
        </w:rPr>
        <w:t xml:space="preserve"> </w:t>
      </w:r>
      <w:r w:rsidRPr="00826BCD">
        <w:rPr>
          <w:rFonts w:ascii="Times New Roman" w:hAnsi="Times New Roman" w:cs="Times New Roman"/>
          <w:sz w:val="28"/>
          <w:szCs w:val="28"/>
        </w:rPr>
        <w:t>сельских поселений определены агрогородками, из них 7 выполняют функции центров</w:t>
      </w:r>
      <w:r>
        <w:rPr>
          <w:rFonts w:ascii="Times New Roman" w:hAnsi="Times New Roman" w:cs="Times New Roman"/>
          <w:sz w:val="28"/>
          <w:szCs w:val="28"/>
        </w:rPr>
        <w:t xml:space="preserve"> </w:t>
      </w:r>
      <w:r w:rsidRPr="00826BCD">
        <w:rPr>
          <w:rFonts w:ascii="Times New Roman" w:hAnsi="Times New Roman" w:cs="Times New Roman"/>
          <w:sz w:val="28"/>
          <w:szCs w:val="28"/>
        </w:rPr>
        <w:t>сельских Советов, кроме того, центром сельского Совета является еще 1 поселение.</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Всего в 30-км территории Островецкой площадки по состоянию на 01.01.2015 г.</w:t>
      </w:r>
      <w:r>
        <w:rPr>
          <w:rFonts w:ascii="Times New Roman" w:hAnsi="Times New Roman" w:cs="Times New Roman"/>
          <w:sz w:val="28"/>
          <w:szCs w:val="28"/>
        </w:rPr>
        <w:t xml:space="preserve"> </w:t>
      </w:r>
      <w:r w:rsidRPr="00826BCD">
        <w:rPr>
          <w:rFonts w:ascii="Times New Roman" w:hAnsi="Times New Roman" w:cs="Times New Roman"/>
          <w:sz w:val="28"/>
          <w:szCs w:val="28"/>
        </w:rPr>
        <w:t>проживает 31728 чел., из них около 17,3 % младше трудоспособного возраста, 54,9 %</w:t>
      </w:r>
      <w:r>
        <w:rPr>
          <w:rFonts w:ascii="Times New Roman" w:hAnsi="Times New Roman" w:cs="Times New Roman"/>
          <w:sz w:val="28"/>
          <w:szCs w:val="28"/>
        </w:rPr>
        <w:t xml:space="preserve"> </w:t>
      </w:r>
      <w:r w:rsidRPr="00826BCD">
        <w:rPr>
          <w:rFonts w:ascii="Times New Roman" w:hAnsi="Times New Roman" w:cs="Times New Roman"/>
          <w:sz w:val="28"/>
          <w:szCs w:val="28"/>
        </w:rPr>
        <w:t>трудоспособного возраста, 27,8 % старше трудоспособного возраста.</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Плотность населения в рассматриваемом регионе 11 чел/км</w:t>
      </w:r>
      <w:r w:rsidRPr="00EE7055">
        <w:rPr>
          <w:rFonts w:ascii="Times New Roman" w:hAnsi="Times New Roman" w:cs="Times New Roman"/>
          <w:sz w:val="28"/>
          <w:szCs w:val="28"/>
          <w:vertAlign w:val="superscript"/>
        </w:rPr>
        <w:t>2</w:t>
      </w:r>
      <w:r w:rsidRPr="00826BCD">
        <w:rPr>
          <w:rFonts w:ascii="Times New Roman" w:hAnsi="Times New Roman" w:cs="Times New Roman"/>
          <w:sz w:val="28"/>
          <w:szCs w:val="28"/>
        </w:rPr>
        <w:t xml:space="preserve"> (без учета Литвы).</w:t>
      </w:r>
      <w:r>
        <w:rPr>
          <w:rFonts w:ascii="Times New Roman" w:hAnsi="Times New Roman" w:cs="Times New Roman"/>
          <w:sz w:val="28"/>
          <w:szCs w:val="28"/>
        </w:rPr>
        <w:t xml:space="preserve"> </w:t>
      </w:r>
      <w:r w:rsidRPr="00826BCD">
        <w:rPr>
          <w:rFonts w:ascii="Times New Roman" w:hAnsi="Times New Roman" w:cs="Times New Roman"/>
          <w:sz w:val="28"/>
          <w:szCs w:val="28"/>
        </w:rPr>
        <w:t>Количественно в структуре населенных пунктов преобладают малые поселения (менее 100</w:t>
      </w:r>
      <w:r>
        <w:rPr>
          <w:rFonts w:ascii="Times New Roman" w:hAnsi="Times New Roman" w:cs="Times New Roman"/>
          <w:sz w:val="28"/>
          <w:szCs w:val="28"/>
        </w:rPr>
        <w:t xml:space="preserve"> </w:t>
      </w:r>
      <w:r w:rsidRPr="00826BCD">
        <w:rPr>
          <w:rFonts w:ascii="Times New Roman" w:hAnsi="Times New Roman" w:cs="Times New Roman"/>
          <w:sz w:val="28"/>
          <w:szCs w:val="28"/>
        </w:rPr>
        <w:t>чел), удельный вес их составляет 85,6 %.</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Половозрастная структура населения в целом характеризуется незначительным</w:t>
      </w:r>
      <w:r>
        <w:rPr>
          <w:rFonts w:ascii="Times New Roman" w:hAnsi="Times New Roman" w:cs="Times New Roman"/>
          <w:sz w:val="28"/>
          <w:szCs w:val="28"/>
        </w:rPr>
        <w:t xml:space="preserve"> </w:t>
      </w:r>
      <w:r w:rsidRPr="00826BCD">
        <w:rPr>
          <w:rFonts w:ascii="Times New Roman" w:hAnsi="Times New Roman" w:cs="Times New Roman"/>
          <w:sz w:val="28"/>
          <w:szCs w:val="28"/>
        </w:rPr>
        <w:t>преобладанием (6 %) женщин над мужчинами. В группе старше трудоспособного возраста</w:t>
      </w:r>
      <w:r>
        <w:rPr>
          <w:rFonts w:ascii="Times New Roman" w:hAnsi="Times New Roman" w:cs="Times New Roman"/>
          <w:sz w:val="28"/>
          <w:szCs w:val="28"/>
        </w:rPr>
        <w:t xml:space="preserve"> </w:t>
      </w:r>
      <w:r w:rsidRPr="00826BCD">
        <w:rPr>
          <w:rFonts w:ascii="Times New Roman" w:hAnsi="Times New Roman" w:cs="Times New Roman"/>
          <w:sz w:val="28"/>
          <w:szCs w:val="28"/>
        </w:rPr>
        <w:t>доля женщин достигает 71 % (в городских поселениях - 72 %, в сельской местности - 70 %).</w:t>
      </w:r>
      <w:r>
        <w:rPr>
          <w:rFonts w:ascii="Times New Roman" w:hAnsi="Times New Roman" w:cs="Times New Roman"/>
          <w:sz w:val="28"/>
          <w:szCs w:val="28"/>
        </w:rPr>
        <w:t xml:space="preserve"> </w:t>
      </w:r>
      <w:r w:rsidRPr="00826BCD">
        <w:rPr>
          <w:rFonts w:ascii="Times New Roman" w:hAnsi="Times New Roman" w:cs="Times New Roman"/>
          <w:sz w:val="28"/>
          <w:szCs w:val="28"/>
        </w:rPr>
        <w:t>В других возрастных группах мужчин больше, чем женщин.</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В детской возрастной группе мальчики составляют 53 % в городских поселениях и</w:t>
      </w:r>
      <w:r>
        <w:rPr>
          <w:rFonts w:ascii="Times New Roman" w:hAnsi="Times New Roman" w:cs="Times New Roman"/>
          <w:sz w:val="28"/>
          <w:szCs w:val="28"/>
        </w:rPr>
        <w:t xml:space="preserve"> </w:t>
      </w:r>
      <w:r w:rsidRPr="00826BCD">
        <w:rPr>
          <w:rFonts w:ascii="Times New Roman" w:hAnsi="Times New Roman" w:cs="Times New Roman"/>
          <w:sz w:val="28"/>
          <w:szCs w:val="28"/>
        </w:rPr>
        <w:t>50 % в сельской местности.</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Доля мужчин в структуре трудоспособного населения в целом составляет 54 %, в</w:t>
      </w:r>
      <w:r>
        <w:rPr>
          <w:rFonts w:ascii="Times New Roman" w:hAnsi="Times New Roman" w:cs="Times New Roman"/>
          <w:sz w:val="28"/>
          <w:szCs w:val="28"/>
        </w:rPr>
        <w:t xml:space="preserve"> </w:t>
      </w:r>
      <w:r w:rsidRPr="00826BCD">
        <w:rPr>
          <w:rFonts w:ascii="Times New Roman" w:hAnsi="Times New Roman" w:cs="Times New Roman"/>
          <w:sz w:val="28"/>
          <w:szCs w:val="28"/>
        </w:rPr>
        <w:t>сельской местности 56 %, в городской - 50 %</w:t>
      </w:r>
      <w:r>
        <w:rPr>
          <w:rFonts w:ascii="Times New Roman" w:hAnsi="Times New Roman" w:cs="Times New Roman"/>
          <w:sz w:val="28"/>
          <w:szCs w:val="28"/>
        </w:rPr>
        <w:t>.</w:t>
      </w:r>
    </w:p>
    <w:p w:rsidR="00AF7CF0" w:rsidRPr="00EE7055" w:rsidRDefault="00AF7CF0" w:rsidP="00AF7CF0">
      <w:pPr>
        <w:spacing w:after="0" w:line="240" w:lineRule="auto"/>
        <w:ind w:firstLine="709"/>
        <w:jc w:val="both"/>
        <w:rPr>
          <w:rFonts w:ascii="Times New Roman" w:hAnsi="Times New Roman" w:cs="Times New Roman"/>
          <w:i/>
          <w:sz w:val="28"/>
          <w:szCs w:val="28"/>
        </w:rPr>
      </w:pPr>
      <w:r w:rsidRPr="00EE7055">
        <w:rPr>
          <w:rFonts w:ascii="Times New Roman" w:hAnsi="Times New Roman" w:cs="Times New Roman"/>
          <w:i/>
          <w:sz w:val="28"/>
          <w:szCs w:val="28"/>
        </w:rPr>
        <w:t>Структура занятости населения</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В 25-к</w:t>
      </w:r>
      <w:r w:rsidR="002C6F5B">
        <w:rPr>
          <w:rFonts w:ascii="Times New Roman" w:hAnsi="Times New Roman" w:cs="Times New Roman"/>
          <w:sz w:val="28"/>
          <w:szCs w:val="28"/>
        </w:rPr>
        <w:t>м</w:t>
      </w:r>
      <w:r w:rsidRPr="00826BCD">
        <w:rPr>
          <w:rFonts w:ascii="Times New Roman" w:hAnsi="Times New Roman" w:cs="Times New Roman"/>
          <w:sz w:val="28"/>
          <w:szCs w:val="28"/>
        </w:rPr>
        <w:t xml:space="preserve"> зоне основная часть занятого в</w:t>
      </w:r>
      <w:r>
        <w:rPr>
          <w:rFonts w:ascii="Times New Roman" w:hAnsi="Times New Roman" w:cs="Times New Roman"/>
          <w:sz w:val="28"/>
          <w:szCs w:val="28"/>
        </w:rPr>
        <w:t xml:space="preserve"> </w:t>
      </w:r>
      <w:r w:rsidRPr="00826BCD">
        <w:rPr>
          <w:rFonts w:ascii="Times New Roman" w:hAnsi="Times New Roman" w:cs="Times New Roman"/>
          <w:sz w:val="28"/>
          <w:szCs w:val="28"/>
        </w:rPr>
        <w:t>экономике населения приходится на работников сельского хозяйства (около 40 %) и сферы</w:t>
      </w:r>
      <w:r>
        <w:rPr>
          <w:rFonts w:ascii="Times New Roman" w:hAnsi="Times New Roman" w:cs="Times New Roman"/>
          <w:sz w:val="28"/>
          <w:szCs w:val="28"/>
        </w:rPr>
        <w:t xml:space="preserve"> </w:t>
      </w:r>
      <w:r w:rsidRPr="00826BCD">
        <w:rPr>
          <w:rFonts w:ascii="Times New Roman" w:hAnsi="Times New Roman" w:cs="Times New Roman"/>
          <w:sz w:val="28"/>
          <w:szCs w:val="28"/>
        </w:rPr>
        <w:t>обслуживания (около 33 %). В промышленности занято немногим более 10%, по 3 % - в</w:t>
      </w:r>
      <w:r>
        <w:rPr>
          <w:rFonts w:ascii="Times New Roman" w:hAnsi="Times New Roman" w:cs="Times New Roman"/>
          <w:sz w:val="28"/>
          <w:szCs w:val="28"/>
        </w:rPr>
        <w:t xml:space="preserve"> </w:t>
      </w:r>
      <w:r w:rsidRPr="00826BCD">
        <w:rPr>
          <w:rFonts w:ascii="Times New Roman" w:hAnsi="Times New Roman" w:cs="Times New Roman"/>
          <w:sz w:val="28"/>
          <w:szCs w:val="28"/>
        </w:rPr>
        <w:t>строительстве и транспорте. В личном подсобном хозяйстве занято около 4 % населения.</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Практика строительства городов (поселков) АЭС и проведенные расчеты параметров</w:t>
      </w:r>
      <w:r>
        <w:rPr>
          <w:rFonts w:ascii="Times New Roman" w:hAnsi="Times New Roman" w:cs="Times New Roman"/>
          <w:sz w:val="28"/>
          <w:szCs w:val="28"/>
        </w:rPr>
        <w:t xml:space="preserve"> </w:t>
      </w:r>
      <w:r w:rsidRPr="00826BCD">
        <w:rPr>
          <w:rFonts w:ascii="Times New Roman" w:hAnsi="Times New Roman" w:cs="Times New Roman"/>
          <w:sz w:val="28"/>
          <w:szCs w:val="28"/>
        </w:rPr>
        <w:t xml:space="preserve">города Белорусской АЭС (по условиям строительства </w:t>
      </w:r>
      <w:r>
        <w:rPr>
          <w:rFonts w:ascii="Times New Roman" w:hAnsi="Times New Roman" w:cs="Times New Roman"/>
          <w:sz w:val="28"/>
          <w:szCs w:val="28"/>
        </w:rPr>
        <w:t>двух</w:t>
      </w:r>
      <w:r w:rsidRPr="00826BCD">
        <w:rPr>
          <w:rFonts w:ascii="Times New Roman" w:hAnsi="Times New Roman" w:cs="Times New Roman"/>
          <w:sz w:val="28"/>
          <w:szCs w:val="28"/>
        </w:rPr>
        <w:t xml:space="preserve"> энергоблоков по 1200 МВт)</w:t>
      </w:r>
      <w:r>
        <w:rPr>
          <w:rFonts w:ascii="Times New Roman" w:hAnsi="Times New Roman" w:cs="Times New Roman"/>
          <w:sz w:val="28"/>
          <w:szCs w:val="28"/>
        </w:rPr>
        <w:t xml:space="preserve"> </w:t>
      </w:r>
      <w:r w:rsidRPr="00826BCD">
        <w:rPr>
          <w:rFonts w:ascii="Times New Roman" w:hAnsi="Times New Roman" w:cs="Times New Roman"/>
          <w:sz w:val="28"/>
          <w:szCs w:val="28"/>
        </w:rPr>
        <w:t>позволяют ориентироваться на формирование города с численностью населения порядка</w:t>
      </w:r>
      <w:r>
        <w:rPr>
          <w:rFonts w:ascii="Times New Roman" w:hAnsi="Times New Roman" w:cs="Times New Roman"/>
          <w:sz w:val="28"/>
          <w:szCs w:val="28"/>
        </w:rPr>
        <w:t xml:space="preserve"> </w:t>
      </w:r>
      <w:r w:rsidRPr="00826BCD">
        <w:rPr>
          <w:rFonts w:ascii="Times New Roman" w:hAnsi="Times New Roman" w:cs="Times New Roman"/>
          <w:sz w:val="28"/>
          <w:szCs w:val="28"/>
        </w:rPr>
        <w:t>30 тыс. человек.</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lastRenderedPageBreak/>
        <w:t>Временно проживающее население:</w:t>
      </w:r>
      <w:r>
        <w:rPr>
          <w:rFonts w:ascii="Times New Roman" w:hAnsi="Times New Roman" w:cs="Times New Roman"/>
          <w:sz w:val="28"/>
          <w:szCs w:val="28"/>
        </w:rPr>
        <w:t xml:space="preserve"> </w:t>
      </w:r>
      <w:r w:rsidRPr="00826BCD">
        <w:rPr>
          <w:rFonts w:ascii="Times New Roman" w:hAnsi="Times New Roman" w:cs="Times New Roman"/>
          <w:sz w:val="28"/>
          <w:szCs w:val="28"/>
        </w:rPr>
        <w:t>проживающие в гостиницах - около 120 человек; туристы - порядка 500 человек</w:t>
      </w:r>
      <w:r>
        <w:rPr>
          <w:rFonts w:ascii="Times New Roman" w:hAnsi="Times New Roman" w:cs="Times New Roman"/>
          <w:sz w:val="28"/>
          <w:szCs w:val="28"/>
        </w:rPr>
        <w:t xml:space="preserve"> </w:t>
      </w:r>
      <w:r w:rsidRPr="00826BCD">
        <w:rPr>
          <w:rFonts w:ascii="Times New Roman" w:hAnsi="Times New Roman" w:cs="Times New Roman"/>
          <w:sz w:val="28"/>
          <w:szCs w:val="28"/>
        </w:rPr>
        <w:t>ежедневно в летний период.</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Трудно эвакуируемая часть населения:</w:t>
      </w:r>
    </w:p>
    <w:p w:rsidR="00AF7CF0" w:rsidRPr="00826BCD" w:rsidRDefault="00AF7CF0" w:rsidP="00AF7CF0">
      <w:pPr>
        <w:spacing w:after="0" w:line="240" w:lineRule="auto"/>
        <w:ind w:firstLine="709"/>
        <w:jc w:val="both"/>
        <w:rPr>
          <w:rFonts w:ascii="Times New Roman" w:hAnsi="Times New Roman" w:cs="Times New Roman"/>
          <w:sz w:val="28"/>
          <w:szCs w:val="28"/>
        </w:rPr>
      </w:pPr>
      <w:r w:rsidRPr="00826BCD">
        <w:rPr>
          <w:rFonts w:ascii="Times New Roman" w:hAnsi="Times New Roman" w:cs="Times New Roman"/>
          <w:sz w:val="28"/>
          <w:szCs w:val="28"/>
        </w:rPr>
        <w:t>-</w:t>
      </w:r>
      <w:r>
        <w:rPr>
          <w:rFonts w:ascii="Times New Roman" w:hAnsi="Times New Roman" w:cs="Times New Roman"/>
          <w:sz w:val="28"/>
          <w:szCs w:val="28"/>
        </w:rPr>
        <w:t> </w:t>
      </w:r>
      <w:r w:rsidRPr="00826BCD">
        <w:rPr>
          <w:rFonts w:ascii="Times New Roman" w:hAnsi="Times New Roman" w:cs="Times New Roman"/>
          <w:sz w:val="28"/>
          <w:szCs w:val="28"/>
        </w:rPr>
        <w:t>дети в возрасте 0-15 лет - 5,1 тысяч человек;</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6BCD">
        <w:rPr>
          <w:rFonts w:ascii="Times New Roman" w:hAnsi="Times New Roman" w:cs="Times New Roman"/>
          <w:sz w:val="28"/>
          <w:szCs w:val="28"/>
        </w:rPr>
        <w:t>лица старше трудоспособно</w:t>
      </w:r>
      <w:r>
        <w:rPr>
          <w:rFonts w:ascii="Times New Roman" w:hAnsi="Times New Roman" w:cs="Times New Roman"/>
          <w:sz w:val="28"/>
          <w:szCs w:val="28"/>
        </w:rPr>
        <w:t>го возраста - 7,8 тысяч человек.</w:t>
      </w:r>
    </w:p>
    <w:p w:rsidR="00AF7CF0"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D85483">
        <w:rPr>
          <w:rFonts w:ascii="Times New Roman" w:hAnsi="Times New Roman" w:cs="Times New Roman"/>
          <w:sz w:val="28"/>
          <w:szCs w:val="28"/>
        </w:rPr>
        <w:t xml:space="preserve">бщая численность населения в </w:t>
      </w:r>
      <w:r>
        <w:rPr>
          <w:rFonts w:ascii="Times New Roman" w:hAnsi="Times New Roman" w:cs="Times New Roman"/>
          <w:sz w:val="28"/>
          <w:szCs w:val="28"/>
        </w:rPr>
        <w:t>зоне наблюдения</w:t>
      </w:r>
      <w:r w:rsidRPr="00D85483">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D85483">
        <w:rPr>
          <w:rFonts w:ascii="Times New Roman" w:hAnsi="Times New Roman" w:cs="Times New Roman"/>
          <w:sz w:val="28"/>
          <w:szCs w:val="28"/>
        </w:rPr>
        <w:t>30.11.2016 г. составляет 6448 человек, из них детей - 1061 чел., работоспособных - 3714 чел.</w:t>
      </w:r>
      <w:r>
        <w:rPr>
          <w:rFonts w:ascii="Times New Roman" w:hAnsi="Times New Roman" w:cs="Times New Roman"/>
          <w:sz w:val="28"/>
          <w:szCs w:val="28"/>
        </w:rPr>
        <w:t xml:space="preserve"> </w:t>
      </w:r>
      <w:r w:rsidRPr="00D85483">
        <w:rPr>
          <w:rFonts w:ascii="Times New Roman" w:hAnsi="Times New Roman" w:cs="Times New Roman"/>
          <w:sz w:val="28"/>
          <w:szCs w:val="28"/>
        </w:rPr>
        <w:t>и лиц старше трудоспособного возраста - 1673 чел.</w:t>
      </w:r>
      <w:r>
        <w:rPr>
          <w:rFonts w:ascii="Times New Roman" w:hAnsi="Times New Roman" w:cs="Times New Roman"/>
          <w:sz w:val="28"/>
          <w:szCs w:val="28"/>
        </w:rPr>
        <w:t xml:space="preserve"> </w:t>
      </w:r>
      <w:r w:rsidRPr="00D85483">
        <w:rPr>
          <w:rFonts w:ascii="Times New Roman" w:hAnsi="Times New Roman" w:cs="Times New Roman"/>
          <w:sz w:val="28"/>
          <w:szCs w:val="28"/>
        </w:rPr>
        <w:t xml:space="preserve">Средняя плотность населения </w:t>
      </w:r>
      <w:r>
        <w:rPr>
          <w:rFonts w:ascii="Times New Roman" w:hAnsi="Times New Roman" w:cs="Times New Roman"/>
          <w:sz w:val="28"/>
          <w:szCs w:val="28"/>
        </w:rPr>
        <w:t>в зоне наблюдения</w:t>
      </w:r>
      <w:r w:rsidRPr="00D85483">
        <w:rPr>
          <w:rFonts w:ascii="Times New Roman" w:hAnsi="Times New Roman" w:cs="Times New Roman"/>
          <w:sz w:val="28"/>
          <w:szCs w:val="28"/>
        </w:rPr>
        <w:t xml:space="preserve"> - 12,33 чел./км</w:t>
      </w:r>
      <w:r w:rsidRPr="00D85483">
        <w:rPr>
          <w:rFonts w:ascii="Times New Roman" w:hAnsi="Times New Roman" w:cs="Times New Roman"/>
          <w:sz w:val="28"/>
          <w:szCs w:val="28"/>
          <w:vertAlign w:val="superscript"/>
        </w:rPr>
        <w:t>2</w:t>
      </w:r>
      <w:r w:rsidRPr="00D85483">
        <w:rPr>
          <w:rFonts w:ascii="Times New Roman" w:hAnsi="Times New Roman" w:cs="Times New Roman"/>
          <w:sz w:val="28"/>
          <w:szCs w:val="28"/>
        </w:rPr>
        <w:t>.</w:t>
      </w:r>
    </w:p>
    <w:p w:rsidR="00AF7CF0" w:rsidRPr="00B1169C" w:rsidRDefault="00AF7CF0" w:rsidP="00AF7CF0">
      <w:pPr>
        <w:spacing w:after="0" w:line="240" w:lineRule="auto"/>
        <w:ind w:firstLine="709"/>
        <w:jc w:val="both"/>
        <w:rPr>
          <w:rFonts w:ascii="Times New Roman" w:hAnsi="Times New Roman" w:cs="Times New Roman"/>
          <w:sz w:val="28"/>
          <w:szCs w:val="28"/>
        </w:rPr>
      </w:pPr>
      <w:r w:rsidRPr="00B1169C">
        <w:rPr>
          <w:rFonts w:ascii="Times New Roman" w:hAnsi="Times New Roman" w:cs="Times New Roman"/>
          <w:sz w:val="28"/>
          <w:szCs w:val="28"/>
        </w:rPr>
        <w:t>В пределах зоны радиусом 1,5 км вокруг Островецкой площадки отсутствуют</w:t>
      </w:r>
      <w:r>
        <w:rPr>
          <w:rFonts w:ascii="Times New Roman" w:hAnsi="Times New Roman" w:cs="Times New Roman"/>
          <w:sz w:val="28"/>
          <w:szCs w:val="28"/>
        </w:rPr>
        <w:t xml:space="preserve"> </w:t>
      </w:r>
      <w:r w:rsidRPr="00B1169C">
        <w:rPr>
          <w:rFonts w:ascii="Times New Roman" w:hAnsi="Times New Roman" w:cs="Times New Roman"/>
          <w:sz w:val="28"/>
          <w:szCs w:val="28"/>
        </w:rPr>
        <w:t>населенные пункты. На расстоянии 5 км проживает 765 человек, из них моложе</w:t>
      </w:r>
      <w:r>
        <w:rPr>
          <w:rFonts w:ascii="Times New Roman" w:hAnsi="Times New Roman" w:cs="Times New Roman"/>
          <w:sz w:val="28"/>
          <w:szCs w:val="28"/>
        </w:rPr>
        <w:t xml:space="preserve"> </w:t>
      </w:r>
      <w:r w:rsidRPr="00B1169C">
        <w:rPr>
          <w:rFonts w:ascii="Times New Roman" w:hAnsi="Times New Roman" w:cs="Times New Roman"/>
          <w:sz w:val="28"/>
          <w:szCs w:val="28"/>
        </w:rPr>
        <w:t>трудоспособного возраста 122 человека (15,9 %), трудоспособного - 361 человека (47,2 %), из</w:t>
      </w:r>
      <w:r>
        <w:rPr>
          <w:rFonts w:ascii="Times New Roman" w:hAnsi="Times New Roman" w:cs="Times New Roman"/>
          <w:sz w:val="28"/>
          <w:szCs w:val="28"/>
        </w:rPr>
        <w:t xml:space="preserve"> </w:t>
      </w:r>
      <w:r w:rsidRPr="00B1169C">
        <w:rPr>
          <w:rFonts w:ascii="Times New Roman" w:hAnsi="Times New Roman" w:cs="Times New Roman"/>
          <w:sz w:val="28"/>
          <w:szCs w:val="28"/>
        </w:rPr>
        <w:t>них на расстоянии 30 км проживает 195 человек, в том числе моложе трудоспособного</w:t>
      </w:r>
      <w:r>
        <w:rPr>
          <w:rFonts w:ascii="Times New Roman" w:hAnsi="Times New Roman" w:cs="Times New Roman"/>
          <w:sz w:val="28"/>
          <w:szCs w:val="28"/>
        </w:rPr>
        <w:t xml:space="preserve"> </w:t>
      </w:r>
      <w:r w:rsidRPr="00B1169C">
        <w:rPr>
          <w:rFonts w:ascii="Times New Roman" w:hAnsi="Times New Roman" w:cs="Times New Roman"/>
          <w:sz w:val="28"/>
          <w:szCs w:val="28"/>
        </w:rPr>
        <w:t>возраста 29 человек (14,9 %), трудоспособного населения 88 человек (45,1 %)</w:t>
      </w:r>
      <w:r>
        <w:rPr>
          <w:rFonts w:ascii="Times New Roman" w:hAnsi="Times New Roman" w:cs="Times New Roman"/>
          <w:sz w:val="28"/>
          <w:szCs w:val="28"/>
        </w:rPr>
        <w:t>.</w:t>
      </w:r>
    </w:p>
    <w:p w:rsidR="00AF7CF0" w:rsidRPr="00CF7C76" w:rsidRDefault="00AF7CF0" w:rsidP="00AF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w:t>
      </w:r>
      <w:r w:rsidR="00051AD9" w:rsidRPr="00051AD9">
        <w:rPr>
          <w:rFonts w:ascii="Times New Roman" w:hAnsi="Times New Roman" w:cs="Times New Roman"/>
          <w:sz w:val="28"/>
          <w:szCs w:val="28"/>
        </w:rPr>
        <w:t>[8]</w:t>
      </w:r>
      <w:r w:rsidRPr="00CF7C76">
        <w:rPr>
          <w:rFonts w:ascii="Times New Roman" w:hAnsi="Times New Roman" w:cs="Times New Roman"/>
          <w:sz w:val="28"/>
          <w:szCs w:val="28"/>
        </w:rPr>
        <w:t xml:space="preserve"> свидетельствуют о высокой доле</w:t>
      </w:r>
      <w:r>
        <w:rPr>
          <w:rFonts w:ascii="Times New Roman" w:hAnsi="Times New Roman" w:cs="Times New Roman"/>
          <w:sz w:val="28"/>
          <w:szCs w:val="28"/>
        </w:rPr>
        <w:t xml:space="preserve"> </w:t>
      </w:r>
      <w:r w:rsidRPr="00CF7C76">
        <w:rPr>
          <w:rFonts w:ascii="Times New Roman" w:hAnsi="Times New Roman" w:cs="Times New Roman"/>
          <w:sz w:val="28"/>
          <w:szCs w:val="28"/>
        </w:rPr>
        <w:t>пожилых людей (старше 60 или 65 лет) в общей численности населения. По шкале Россета,</w:t>
      </w:r>
      <w:r>
        <w:rPr>
          <w:rFonts w:ascii="Times New Roman" w:hAnsi="Times New Roman" w:cs="Times New Roman"/>
          <w:sz w:val="28"/>
          <w:szCs w:val="28"/>
        </w:rPr>
        <w:t xml:space="preserve"> </w:t>
      </w:r>
      <w:r w:rsidRPr="00CF7C76">
        <w:rPr>
          <w:rFonts w:ascii="Times New Roman" w:hAnsi="Times New Roman" w:cs="Times New Roman"/>
          <w:sz w:val="28"/>
          <w:szCs w:val="28"/>
        </w:rPr>
        <w:t>доля лиц 60 лет и старше в населении страны менее 8% означает демографическую</w:t>
      </w:r>
      <w:r>
        <w:rPr>
          <w:rFonts w:ascii="Times New Roman" w:hAnsi="Times New Roman" w:cs="Times New Roman"/>
          <w:sz w:val="28"/>
          <w:szCs w:val="28"/>
        </w:rPr>
        <w:t xml:space="preserve"> </w:t>
      </w:r>
      <w:r w:rsidRPr="00CF7C76">
        <w:rPr>
          <w:rFonts w:ascii="Times New Roman" w:hAnsi="Times New Roman" w:cs="Times New Roman"/>
          <w:sz w:val="28"/>
          <w:szCs w:val="28"/>
        </w:rPr>
        <w:t>молодость, 8</w:t>
      </w:r>
      <w:r>
        <w:rPr>
          <w:rFonts w:ascii="Times New Roman" w:hAnsi="Times New Roman" w:cs="Times New Roman"/>
          <w:sz w:val="28"/>
          <w:szCs w:val="28"/>
        </w:rPr>
        <w:t>-</w:t>
      </w:r>
      <w:r w:rsidRPr="00CF7C76">
        <w:rPr>
          <w:rFonts w:ascii="Times New Roman" w:hAnsi="Times New Roman" w:cs="Times New Roman"/>
          <w:sz w:val="28"/>
          <w:szCs w:val="28"/>
        </w:rPr>
        <w:t xml:space="preserve">10% </w:t>
      </w:r>
      <w:r>
        <w:rPr>
          <w:rFonts w:ascii="Times New Roman" w:hAnsi="Times New Roman" w:cs="Times New Roman"/>
          <w:sz w:val="28"/>
          <w:szCs w:val="28"/>
        </w:rPr>
        <w:t>–</w:t>
      </w:r>
      <w:r w:rsidRPr="00CF7C76">
        <w:rPr>
          <w:rFonts w:ascii="Times New Roman" w:hAnsi="Times New Roman" w:cs="Times New Roman"/>
          <w:sz w:val="28"/>
          <w:szCs w:val="28"/>
        </w:rPr>
        <w:t xml:space="preserve"> преддверие старения, 10</w:t>
      </w:r>
      <w:r>
        <w:rPr>
          <w:rFonts w:ascii="Times New Roman" w:hAnsi="Times New Roman" w:cs="Times New Roman"/>
          <w:sz w:val="28"/>
          <w:szCs w:val="28"/>
        </w:rPr>
        <w:t>-</w:t>
      </w:r>
      <w:r w:rsidRPr="00CF7C76">
        <w:rPr>
          <w:rFonts w:ascii="Times New Roman" w:hAnsi="Times New Roman" w:cs="Times New Roman"/>
          <w:sz w:val="28"/>
          <w:szCs w:val="28"/>
        </w:rPr>
        <w:t xml:space="preserve">12% </w:t>
      </w:r>
      <w:r>
        <w:rPr>
          <w:rFonts w:ascii="Times New Roman" w:hAnsi="Times New Roman" w:cs="Times New Roman"/>
          <w:sz w:val="28"/>
          <w:szCs w:val="28"/>
        </w:rPr>
        <w:t xml:space="preserve">– </w:t>
      </w:r>
      <w:r w:rsidRPr="00CF7C76">
        <w:rPr>
          <w:rFonts w:ascii="Times New Roman" w:hAnsi="Times New Roman" w:cs="Times New Roman"/>
          <w:sz w:val="28"/>
          <w:szCs w:val="28"/>
        </w:rPr>
        <w:t>собственно старение, 12% и более</w:t>
      </w:r>
      <w:r>
        <w:rPr>
          <w:rFonts w:ascii="Times New Roman" w:hAnsi="Times New Roman" w:cs="Times New Roman"/>
          <w:sz w:val="28"/>
          <w:szCs w:val="28"/>
        </w:rPr>
        <w:t xml:space="preserve"> –</w:t>
      </w:r>
      <w:r w:rsidRPr="00CF7C76">
        <w:rPr>
          <w:rFonts w:ascii="Times New Roman" w:hAnsi="Times New Roman" w:cs="Times New Roman"/>
          <w:sz w:val="28"/>
          <w:szCs w:val="28"/>
        </w:rPr>
        <w:t xml:space="preserve"> демографическую старость.</w:t>
      </w:r>
    </w:p>
    <w:p w:rsidR="00AF7CF0" w:rsidRPr="00CF7C76" w:rsidRDefault="00AF7CF0" w:rsidP="00AF7CF0">
      <w:pPr>
        <w:spacing w:after="0" w:line="240" w:lineRule="auto"/>
        <w:ind w:firstLine="709"/>
        <w:jc w:val="both"/>
        <w:rPr>
          <w:rFonts w:ascii="Times New Roman" w:hAnsi="Times New Roman" w:cs="Times New Roman"/>
          <w:sz w:val="28"/>
          <w:szCs w:val="28"/>
        </w:rPr>
      </w:pPr>
      <w:r w:rsidRPr="00CF7C76">
        <w:rPr>
          <w:rFonts w:ascii="Times New Roman" w:hAnsi="Times New Roman" w:cs="Times New Roman"/>
          <w:sz w:val="28"/>
          <w:szCs w:val="28"/>
        </w:rPr>
        <w:t>Очевидно, что структура населения всех рассматриваемых административных</w:t>
      </w:r>
      <w:r>
        <w:rPr>
          <w:rFonts w:ascii="Times New Roman" w:hAnsi="Times New Roman" w:cs="Times New Roman"/>
          <w:sz w:val="28"/>
          <w:szCs w:val="28"/>
        </w:rPr>
        <w:t xml:space="preserve"> </w:t>
      </w:r>
      <w:r w:rsidRPr="00CF7C76">
        <w:rPr>
          <w:rFonts w:ascii="Times New Roman" w:hAnsi="Times New Roman" w:cs="Times New Roman"/>
          <w:sz w:val="28"/>
          <w:szCs w:val="28"/>
        </w:rPr>
        <w:t>образований характеризуется как «демографическая старость».</w:t>
      </w:r>
    </w:p>
    <w:p w:rsidR="00AF7CF0" w:rsidRPr="00CF7C76" w:rsidRDefault="00AF7CF0" w:rsidP="00AF7CF0">
      <w:pPr>
        <w:spacing w:after="0" w:line="240" w:lineRule="auto"/>
        <w:ind w:firstLine="709"/>
        <w:jc w:val="both"/>
        <w:rPr>
          <w:rFonts w:ascii="Times New Roman" w:hAnsi="Times New Roman" w:cs="Times New Roman"/>
          <w:sz w:val="28"/>
          <w:szCs w:val="28"/>
        </w:rPr>
      </w:pPr>
      <w:r w:rsidRPr="00CF7C76">
        <w:rPr>
          <w:rFonts w:ascii="Times New Roman" w:hAnsi="Times New Roman" w:cs="Times New Roman"/>
          <w:sz w:val="28"/>
          <w:szCs w:val="28"/>
        </w:rPr>
        <w:t>Такое соотношение возрастных групп формируют длительные изменения в характере</w:t>
      </w:r>
      <w:r>
        <w:rPr>
          <w:rFonts w:ascii="Times New Roman" w:hAnsi="Times New Roman" w:cs="Times New Roman"/>
          <w:sz w:val="28"/>
          <w:szCs w:val="28"/>
        </w:rPr>
        <w:t xml:space="preserve"> </w:t>
      </w:r>
      <w:r w:rsidRPr="00CF7C76">
        <w:rPr>
          <w:rFonts w:ascii="Times New Roman" w:hAnsi="Times New Roman" w:cs="Times New Roman"/>
          <w:sz w:val="28"/>
          <w:szCs w:val="28"/>
        </w:rPr>
        <w:t>воспроизводства населения: падение рождаемости, сокращение смертности взрослых, либо</w:t>
      </w:r>
      <w:r>
        <w:rPr>
          <w:rFonts w:ascii="Times New Roman" w:hAnsi="Times New Roman" w:cs="Times New Roman"/>
          <w:sz w:val="28"/>
          <w:szCs w:val="28"/>
        </w:rPr>
        <w:t xml:space="preserve"> </w:t>
      </w:r>
      <w:r w:rsidRPr="00CF7C76">
        <w:rPr>
          <w:rFonts w:ascii="Times New Roman" w:hAnsi="Times New Roman" w:cs="Times New Roman"/>
          <w:sz w:val="28"/>
          <w:szCs w:val="28"/>
        </w:rPr>
        <w:t>оба этих фактора.</w:t>
      </w:r>
    </w:p>
    <w:p w:rsidR="00AF7CF0" w:rsidRPr="00CF7C76" w:rsidRDefault="00AF7CF0" w:rsidP="00AF7CF0">
      <w:pPr>
        <w:spacing w:after="0" w:line="240" w:lineRule="auto"/>
        <w:ind w:firstLine="709"/>
        <w:jc w:val="both"/>
        <w:rPr>
          <w:rFonts w:ascii="Times New Roman" w:hAnsi="Times New Roman" w:cs="Times New Roman"/>
          <w:sz w:val="28"/>
          <w:szCs w:val="28"/>
        </w:rPr>
      </w:pPr>
      <w:r w:rsidRPr="00CF7C76">
        <w:rPr>
          <w:rFonts w:ascii="Times New Roman" w:hAnsi="Times New Roman" w:cs="Times New Roman"/>
          <w:sz w:val="28"/>
          <w:szCs w:val="28"/>
        </w:rPr>
        <w:t>Социально-экономические последствия старения населения выражаются в повышении</w:t>
      </w:r>
      <w:r>
        <w:rPr>
          <w:rFonts w:ascii="Times New Roman" w:hAnsi="Times New Roman" w:cs="Times New Roman"/>
          <w:sz w:val="28"/>
          <w:szCs w:val="28"/>
        </w:rPr>
        <w:t xml:space="preserve"> </w:t>
      </w:r>
      <w:r w:rsidRPr="00CF7C76">
        <w:rPr>
          <w:rFonts w:ascii="Times New Roman" w:hAnsi="Times New Roman" w:cs="Times New Roman"/>
          <w:sz w:val="28"/>
          <w:szCs w:val="28"/>
        </w:rPr>
        <w:t>демографической нагрузки на работающую его часть.</w:t>
      </w:r>
    </w:p>
    <w:p w:rsidR="00AF7CF0" w:rsidRDefault="00AF7CF0" w:rsidP="00AF7CF0">
      <w:pPr>
        <w:spacing w:after="0" w:line="240" w:lineRule="auto"/>
        <w:ind w:firstLine="709"/>
        <w:jc w:val="both"/>
        <w:rPr>
          <w:rFonts w:ascii="Times New Roman" w:hAnsi="Times New Roman" w:cs="Times New Roman"/>
          <w:sz w:val="28"/>
          <w:szCs w:val="28"/>
        </w:rPr>
      </w:pPr>
      <w:r w:rsidRPr="00CF7C76">
        <w:rPr>
          <w:rFonts w:ascii="Times New Roman" w:hAnsi="Times New Roman" w:cs="Times New Roman"/>
          <w:sz w:val="28"/>
          <w:szCs w:val="28"/>
        </w:rPr>
        <w:t>Реализация проекта строительства АЭС приведет к повышению общей численности</w:t>
      </w:r>
      <w:r>
        <w:rPr>
          <w:rFonts w:ascii="Times New Roman" w:hAnsi="Times New Roman" w:cs="Times New Roman"/>
          <w:sz w:val="28"/>
          <w:szCs w:val="28"/>
        </w:rPr>
        <w:t xml:space="preserve"> </w:t>
      </w:r>
      <w:r w:rsidRPr="00CF7C76">
        <w:rPr>
          <w:rFonts w:ascii="Times New Roman" w:hAnsi="Times New Roman" w:cs="Times New Roman"/>
          <w:sz w:val="28"/>
          <w:szCs w:val="28"/>
        </w:rPr>
        <w:t xml:space="preserve">населения региона, а также доли трудоспособного населения, что </w:t>
      </w:r>
      <w:r>
        <w:rPr>
          <w:rFonts w:ascii="Times New Roman" w:hAnsi="Times New Roman" w:cs="Times New Roman"/>
          <w:sz w:val="28"/>
          <w:szCs w:val="28"/>
        </w:rPr>
        <w:t>будет являться</w:t>
      </w:r>
      <w:r w:rsidRPr="00CF7C76">
        <w:rPr>
          <w:rFonts w:ascii="Times New Roman" w:hAnsi="Times New Roman" w:cs="Times New Roman"/>
          <w:sz w:val="28"/>
          <w:szCs w:val="28"/>
        </w:rPr>
        <w:t xml:space="preserve"> положительным</w:t>
      </w:r>
      <w:r>
        <w:rPr>
          <w:rFonts w:ascii="Times New Roman" w:hAnsi="Times New Roman" w:cs="Times New Roman"/>
          <w:sz w:val="28"/>
          <w:szCs w:val="28"/>
        </w:rPr>
        <w:t xml:space="preserve"> </w:t>
      </w:r>
      <w:r w:rsidRPr="00CF7C76">
        <w:rPr>
          <w:rFonts w:ascii="Times New Roman" w:hAnsi="Times New Roman" w:cs="Times New Roman"/>
          <w:sz w:val="28"/>
          <w:szCs w:val="28"/>
        </w:rPr>
        <w:t>фактором для повышения рождаемости и снижения демографической нагрузки.</w:t>
      </w:r>
    </w:p>
    <w:p w:rsidR="00AF7CF0" w:rsidRDefault="00AF7CF0" w:rsidP="00AF7CF0">
      <w:pPr>
        <w:spacing w:after="0" w:line="240" w:lineRule="auto"/>
        <w:ind w:firstLine="709"/>
        <w:jc w:val="both"/>
        <w:rPr>
          <w:rFonts w:ascii="Times New Roman" w:hAnsi="Times New Roman" w:cs="Times New Roman"/>
          <w:sz w:val="28"/>
          <w:szCs w:val="28"/>
        </w:rPr>
      </w:pPr>
      <w:r w:rsidRPr="00C374F0">
        <w:rPr>
          <w:rFonts w:ascii="Times New Roman" w:hAnsi="Times New Roman" w:cs="Times New Roman"/>
          <w:sz w:val="28"/>
          <w:szCs w:val="28"/>
        </w:rPr>
        <w:t>В регионе</w:t>
      </w:r>
      <w:r>
        <w:rPr>
          <w:rFonts w:ascii="Times New Roman" w:hAnsi="Times New Roman" w:cs="Times New Roman"/>
          <w:sz w:val="28"/>
          <w:szCs w:val="28"/>
        </w:rPr>
        <w:t xml:space="preserve"> </w:t>
      </w:r>
      <w:r w:rsidRPr="00C374F0">
        <w:rPr>
          <w:rFonts w:ascii="Times New Roman" w:hAnsi="Times New Roman" w:cs="Times New Roman"/>
          <w:sz w:val="28"/>
          <w:szCs w:val="28"/>
        </w:rPr>
        <w:t>размещения Бел</w:t>
      </w:r>
      <w:r>
        <w:rPr>
          <w:rFonts w:ascii="Times New Roman" w:hAnsi="Times New Roman" w:cs="Times New Roman"/>
          <w:sz w:val="28"/>
          <w:szCs w:val="28"/>
        </w:rPr>
        <w:t xml:space="preserve">орусской </w:t>
      </w:r>
      <w:r w:rsidRPr="00C374F0">
        <w:rPr>
          <w:rFonts w:ascii="Times New Roman" w:hAnsi="Times New Roman" w:cs="Times New Roman"/>
          <w:sz w:val="28"/>
          <w:szCs w:val="28"/>
        </w:rPr>
        <w:t>АЭС рост населения будет обусловлен необходимостью привлечения</w:t>
      </w:r>
      <w:r>
        <w:rPr>
          <w:rFonts w:ascii="Times New Roman" w:hAnsi="Times New Roman" w:cs="Times New Roman"/>
          <w:sz w:val="28"/>
          <w:szCs w:val="28"/>
        </w:rPr>
        <w:t xml:space="preserve"> </w:t>
      </w:r>
      <w:r w:rsidRPr="00C374F0">
        <w:rPr>
          <w:rFonts w:ascii="Times New Roman" w:hAnsi="Times New Roman" w:cs="Times New Roman"/>
          <w:sz w:val="28"/>
          <w:szCs w:val="28"/>
        </w:rPr>
        <w:t>рабочей силы для строительства крупного промышленного объекта и, впоследствии, для его</w:t>
      </w:r>
      <w:r>
        <w:rPr>
          <w:rFonts w:ascii="Times New Roman" w:hAnsi="Times New Roman" w:cs="Times New Roman"/>
          <w:sz w:val="28"/>
          <w:szCs w:val="28"/>
        </w:rPr>
        <w:t xml:space="preserve"> </w:t>
      </w:r>
      <w:r w:rsidRPr="00C374F0">
        <w:rPr>
          <w:rFonts w:ascii="Times New Roman" w:hAnsi="Times New Roman" w:cs="Times New Roman"/>
          <w:sz w:val="28"/>
          <w:szCs w:val="28"/>
        </w:rPr>
        <w:t>эксплуатации, обслуживания объектов инфраструктуры и т.д. Ориентировочно, в результате</w:t>
      </w:r>
      <w:r>
        <w:rPr>
          <w:rFonts w:ascii="Times New Roman" w:hAnsi="Times New Roman" w:cs="Times New Roman"/>
          <w:sz w:val="28"/>
          <w:szCs w:val="28"/>
        </w:rPr>
        <w:t xml:space="preserve"> этого </w:t>
      </w:r>
      <w:r w:rsidRPr="00C374F0">
        <w:rPr>
          <w:rFonts w:ascii="Times New Roman" w:hAnsi="Times New Roman" w:cs="Times New Roman"/>
          <w:sz w:val="28"/>
          <w:szCs w:val="28"/>
        </w:rPr>
        <w:t>максимальная численность населения 30-км зоны Бел</w:t>
      </w:r>
      <w:r>
        <w:rPr>
          <w:rFonts w:ascii="Times New Roman" w:hAnsi="Times New Roman" w:cs="Times New Roman"/>
          <w:sz w:val="28"/>
          <w:szCs w:val="28"/>
        </w:rPr>
        <w:t xml:space="preserve">орусской </w:t>
      </w:r>
      <w:r w:rsidRPr="00C374F0">
        <w:rPr>
          <w:rFonts w:ascii="Times New Roman" w:hAnsi="Times New Roman" w:cs="Times New Roman"/>
          <w:sz w:val="28"/>
          <w:szCs w:val="28"/>
        </w:rPr>
        <w:t>АЭС может составить около 65 тыс.</w:t>
      </w:r>
      <w:r>
        <w:rPr>
          <w:rFonts w:ascii="Times New Roman" w:hAnsi="Times New Roman" w:cs="Times New Roman"/>
          <w:sz w:val="28"/>
          <w:szCs w:val="28"/>
        </w:rPr>
        <w:t xml:space="preserve"> </w:t>
      </w:r>
      <w:r w:rsidRPr="00C374F0">
        <w:rPr>
          <w:rFonts w:ascii="Times New Roman" w:hAnsi="Times New Roman" w:cs="Times New Roman"/>
          <w:sz w:val="28"/>
          <w:szCs w:val="28"/>
        </w:rPr>
        <w:t>человек.</w:t>
      </w:r>
    </w:p>
    <w:p w:rsidR="00AF7CF0" w:rsidRPr="004D254F" w:rsidRDefault="00AF7CF0" w:rsidP="00AF7CF0">
      <w:pPr>
        <w:spacing w:after="0" w:line="240" w:lineRule="auto"/>
        <w:ind w:firstLine="709"/>
        <w:jc w:val="both"/>
        <w:rPr>
          <w:rFonts w:ascii="Times New Roman" w:hAnsi="Times New Roman" w:cs="Times New Roman"/>
          <w:sz w:val="28"/>
          <w:szCs w:val="28"/>
          <w:u w:val="single"/>
        </w:rPr>
      </w:pPr>
      <w:r w:rsidRPr="004D254F">
        <w:rPr>
          <w:rFonts w:ascii="Times New Roman" w:hAnsi="Times New Roman" w:cs="Times New Roman"/>
          <w:sz w:val="28"/>
          <w:szCs w:val="28"/>
          <w:u w:val="single"/>
        </w:rPr>
        <w:t>Историко-культурные ценности Островецкого района</w:t>
      </w:r>
    </w:p>
    <w:p w:rsidR="00AF7CF0" w:rsidRPr="004D254F" w:rsidRDefault="00AF7CF0" w:rsidP="00AF7CF0">
      <w:pPr>
        <w:spacing w:after="0" w:line="240" w:lineRule="auto"/>
        <w:ind w:firstLine="709"/>
        <w:jc w:val="both"/>
        <w:rPr>
          <w:rFonts w:ascii="Times New Roman" w:hAnsi="Times New Roman" w:cs="Times New Roman"/>
          <w:sz w:val="28"/>
          <w:szCs w:val="28"/>
        </w:rPr>
      </w:pPr>
      <w:r w:rsidRPr="00693A9F">
        <w:rPr>
          <w:rFonts w:ascii="Times New Roman" w:hAnsi="Times New Roman" w:cs="Times New Roman"/>
          <w:sz w:val="28"/>
          <w:szCs w:val="28"/>
        </w:rPr>
        <w:t>Список историко-культурных ценностей Ост</w:t>
      </w:r>
      <w:r>
        <w:rPr>
          <w:rFonts w:ascii="Times New Roman" w:hAnsi="Times New Roman" w:cs="Times New Roman"/>
          <w:sz w:val="28"/>
          <w:szCs w:val="28"/>
        </w:rPr>
        <w:t>ровецкого района Гродненской об</w:t>
      </w:r>
      <w:r w:rsidRPr="00693A9F">
        <w:rPr>
          <w:rFonts w:ascii="Times New Roman" w:hAnsi="Times New Roman" w:cs="Times New Roman"/>
          <w:sz w:val="28"/>
          <w:szCs w:val="28"/>
        </w:rPr>
        <w:t xml:space="preserve">ласти приведен в таблице </w:t>
      </w:r>
      <w:r w:rsidR="00D61BDE">
        <w:rPr>
          <w:rFonts w:ascii="Times New Roman" w:hAnsi="Times New Roman" w:cs="Times New Roman"/>
          <w:sz w:val="28"/>
          <w:szCs w:val="28"/>
        </w:rPr>
        <w:t>9</w:t>
      </w:r>
      <w:r>
        <w:rPr>
          <w:rFonts w:ascii="Times New Roman" w:hAnsi="Times New Roman" w:cs="Times New Roman"/>
          <w:sz w:val="28"/>
          <w:szCs w:val="28"/>
        </w:rPr>
        <w:t xml:space="preserve"> </w:t>
      </w:r>
      <w:r w:rsidRPr="00051AD9">
        <w:rPr>
          <w:rFonts w:ascii="Times New Roman" w:hAnsi="Times New Roman" w:cs="Times New Roman"/>
          <w:sz w:val="28"/>
          <w:szCs w:val="28"/>
        </w:rPr>
        <w:t>[</w:t>
      </w:r>
      <w:r w:rsidR="00051AD9" w:rsidRPr="00051AD9">
        <w:rPr>
          <w:rFonts w:ascii="Times New Roman" w:hAnsi="Times New Roman" w:cs="Times New Roman"/>
          <w:sz w:val="28"/>
          <w:szCs w:val="28"/>
        </w:rPr>
        <w:t>5, 39</w:t>
      </w:r>
      <w:r w:rsidRPr="00051AD9">
        <w:rPr>
          <w:rFonts w:ascii="Times New Roman" w:hAnsi="Times New Roman" w:cs="Times New Roman"/>
          <w:sz w:val="28"/>
          <w:szCs w:val="28"/>
        </w:rPr>
        <w:t>]</w:t>
      </w:r>
      <w:r>
        <w:rPr>
          <w:rFonts w:ascii="Times New Roman" w:hAnsi="Times New Roman" w:cs="Times New Roman"/>
          <w:sz w:val="28"/>
          <w:szCs w:val="28"/>
        </w:rPr>
        <w:t>.</w:t>
      </w:r>
    </w:p>
    <w:p w:rsidR="008773D0" w:rsidRDefault="008773D0" w:rsidP="00AF7CF0">
      <w:pPr>
        <w:spacing w:after="0" w:line="240" w:lineRule="auto"/>
        <w:ind w:firstLine="709"/>
        <w:jc w:val="both"/>
        <w:rPr>
          <w:rFonts w:ascii="Times New Roman" w:hAnsi="Times New Roman" w:cs="Times New Roman"/>
          <w:sz w:val="28"/>
          <w:szCs w:val="28"/>
        </w:rPr>
      </w:pPr>
    </w:p>
    <w:p w:rsidR="00AF7CF0" w:rsidRDefault="00AF7CF0" w:rsidP="00B42B50">
      <w:pPr>
        <w:spacing w:after="0" w:line="240" w:lineRule="auto"/>
        <w:jc w:val="both"/>
        <w:rPr>
          <w:rFonts w:ascii="Times New Roman" w:hAnsi="Times New Roman" w:cs="Times New Roman"/>
          <w:sz w:val="28"/>
          <w:szCs w:val="28"/>
        </w:rPr>
      </w:pPr>
      <w:r w:rsidRPr="00693A9F">
        <w:rPr>
          <w:rFonts w:ascii="Times New Roman" w:hAnsi="Times New Roman" w:cs="Times New Roman"/>
          <w:sz w:val="28"/>
          <w:szCs w:val="28"/>
        </w:rPr>
        <w:lastRenderedPageBreak/>
        <w:t xml:space="preserve">Таблица </w:t>
      </w:r>
      <w:r w:rsidR="00D61BDE">
        <w:rPr>
          <w:rFonts w:ascii="Times New Roman" w:hAnsi="Times New Roman" w:cs="Times New Roman"/>
          <w:sz w:val="28"/>
          <w:szCs w:val="28"/>
        </w:rPr>
        <w:t>9</w:t>
      </w:r>
      <w:r w:rsidRPr="00693A9F">
        <w:rPr>
          <w:rFonts w:ascii="Times New Roman" w:hAnsi="Times New Roman" w:cs="Times New Roman"/>
          <w:sz w:val="28"/>
          <w:szCs w:val="28"/>
        </w:rPr>
        <w:t xml:space="preserve"> </w:t>
      </w:r>
      <w:r w:rsidR="00A03C6B">
        <w:rPr>
          <w:rFonts w:ascii="Times New Roman" w:hAnsi="Times New Roman" w:cs="Times New Roman"/>
          <w:sz w:val="28"/>
          <w:szCs w:val="28"/>
        </w:rPr>
        <w:t xml:space="preserve">– </w:t>
      </w:r>
      <w:r w:rsidRPr="00693A9F">
        <w:rPr>
          <w:rFonts w:ascii="Times New Roman" w:hAnsi="Times New Roman" w:cs="Times New Roman"/>
          <w:sz w:val="28"/>
          <w:szCs w:val="28"/>
        </w:rPr>
        <w:t>Историко- культурные ценности Островецкого района</w:t>
      </w:r>
    </w:p>
    <w:tbl>
      <w:tblPr>
        <w:tblStyle w:val="a3"/>
        <w:tblW w:w="0" w:type="auto"/>
        <w:tblLook w:val="04A0" w:firstRow="1" w:lastRow="0" w:firstColumn="1" w:lastColumn="0" w:noHBand="0" w:noVBand="1"/>
      </w:tblPr>
      <w:tblGrid>
        <w:gridCol w:w="3190"/>
        <w:gridCol w:w="3190"/>
        <w:gridCol w:w="3191"/>
      </w:tblGrid>
      <w:tr w:rsidR="00AF7CF0" w:rsidRPr="00CD3A18" w:rsidTr="00AA4352">
        <w:tc>
          <w:tcPr>
            <w:tcW w:w="3190" w:type="dxa"/>
          </w:tcPr>
          <w:p w:rsidR="00AF7CF0" w:rsidRPr="00CD3A18"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Наименование ценности</w:t>
            </w:r>
          </w:p>
        </w:tc>
        <w:tc>
          <w:tcPr>
            <w:tcW w:w="3190" w:type="dxa"/>
          </w:tcPr>
          <w:p w:rsidR="00AF7CF0" w:rsidRPr="00CD3A18"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Дата происхождения</w:t>
            </w:r>
          </w:p>
        </w:tc>
        <w:tc>
          <w:tcPr>
            <w:tcW w:w="3191" w:type="dxa"/>
          </w:tcPr>
          <w:p w:rsidR="00AF7CF0" w:rsidRPr="00CD3A18"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Местонахождение ценности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Геодезическая дуга Струве: пункт «Конрады»</w:t>
            </w:r>
          </w:p>
        </w:tc>
        <w:tc>
          <w:tcPr>
            <w:tcW w:w="3190"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Х</w:t>
            </w:r>
            <w:r>
              <w:rPr>
                <w:rFonts w:ascii="Times New Roman" w:hAnsi="Times New Roman" w:cs="Times New Roman"/>
                <w:sz w:val="28"/>
                <w:szCs w:val="28"/>
                <w:lang w:val="en-US"/>
              </w:rPr>
              <w:t>I</w:t>
            </w:r>
            <w:r w:rsidRPr="00CD3A18">
              <w:rPr>
                <w:rFonts w:ascii="Times New Roman" w:hAnsi="Times New Roman" w:cs="Times New Roman"/>
                <w:sz w:val="28"/>
                <w:szCs w:val="28"/>
              </w:rPr>
              <w:t>Х столетие</w:t>
            </w:r>
          </w:p>
        </w:tc>
        <w:tc>
          <w:tcPr>
            <w:tcW w:w="3191" w:type="dxa"/>
          </w:tcPr>
          <w:p w:rsidR="00AF7CF0" w:rsidRPr="00CD3A18"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д. Кандраты, 2,8 км на северо</w:t>
            </w:r>
            <w:r>
              <w:rPr>
                <w:rFonts w:ascii="Times New Roman" w:hAnsi="Times New Roman" w:cs="Times New Roman"/>
                <w:sz w:val="28"/>
                <w:szCs w:val="28"/>
              </w:rPr>
              <w:t>-</w:t>
            </w:r>
            <w:r w:rsidRPr="00CD3A18">
              <w:rPr>
                <w:rFonts w:ascii="Times New Roman" w:hAnsi="Times New Roman" w:cs="Times New Roman"/>
                <w:sz w:val="28"/>
                <w:szCs w:val="28"/>
              </w:rPr>
              <w:t xml:space="preserve">запад от </w:t>
            </w:r>
            <w:r>
              <w:rPr>
                <w:rFonts w:ascii="Times New Roman" w:hAnsi="Times New Roman" w:cs="Times New Roman"/>
                <w:sz w:val="28"/>
                <w:szCs w:val="28"/>
              </w:rPr>
              <w:t>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Стоянка периода мезоли</w:t>
            </w:r>
            <w:r w:rsidRPr="00CD3A18">
              <w:rPr>
                <w:rFonts w:ascii="Times New Roman" w:hAnsi="Times New Roman" w:cs="Times New Roman"/>
                <w:sz w:val="28"/>
                <w:szCs w:val="28"/>
              </w:rPr>
              <w:t>та</w:t>
            </w:r>
          </w:p>
        </w:tc>
        <w:tc>
          <w:tcPr>
            <w:tcW w:w="3190"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7</w:t>
            </w:r>
            <w:r>
              <w:rPr>
                <w:rFonts w:ascii="Times New Roman" w:hAnsi="Times New Roman" w:cs="Times New Roman"/>
                <w:sz w:val="28"/>
                <w:szCs w:val="28"/>
              </w:rPr>
              <w:t>–</w:t>
            </w:r>
            <w:r w:rsidRPr="00CD3A18">
              <w:rPr>
                <w:rFonts w:ascii="Times New Roman" w:hAnsi="Times New Roman" w:cs="Times New Roman"/>
                <w:sz w:val="28"/>
                <w:szCs w:val="28"/>
              </w:rPr>
              <w:t>6 тыс. до н.э.</w:t>
            </w:r>
          </w:p>
        </w:tc>
        <w:tc>
          <w:tcPr>
            <w:tcW w:w="3191"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д.</w:t>
            </w:r>
            <w:r>
              <w:rPr>
                <w:rFonts w:ascii="Times New Roman" w:hAnsi="Times New Roman" w:cs="Times New Roman"/>
                <w:sz w:val="28"/>
                <w:szCs w:val="28"/>
              </w:rPr>
              <w:t xml:space="preserve"> </w:t>
            </w:r>
            <w:r w:rsidRPr="00CD3A18">
              <w:rPr>
                <w:rFonts w:ascii="Times New Roman" w:hAnsi="Times New Roman" w:cs="Times New Roman"/>
                <w:sz w:val="28"/>
                <w:szCs w:val="28"/>
              </w:rPr>
              <w:t>Акартели, 0,5 км на юго-восток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 xml:space="preserve">Костел Вознесения Святого </w:t>
            </w:r>
            <w:r>
              <w:rPr>
                <w:rFonts w:ascii="Times New Roman" w:hAnsi="Times New Roman" w:cs="Times New Roman"/>
                <w:sz w:val="28"/>
                <w:szCs w:val="28"/>
              </w:rPr>
              <w:t>К</w:t>
            </w:r>
            <w:r w:rsidRPr="00CD3A18">
              <w:rPr>
                <w:rFonts w:ascii="Times New Roman" w:hAnsi="Times New Roman" w:cs="Times New Roman"/>
                <w:sz w:val="28"/>
                <w:szCs w:val="28"/>
              </w:rPr>
              <w:t>реста</w:t>
            </w:r>
          </w:p>
        </w:tc>
        <w:tc>
          <w:tcPr>
            <w:tcW w:w="3190"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1760 год</w:t>
            </w:r>
          </w:p>
        </w:tc>
        <w:tc>
          <w:tcPr>
            <w:tcW w:w="3191"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д. Быстрица</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Курганный могильник периода раннего с</w:t>
            </w:r>
            <w:r>
              <w:rPr>
                <w:rFonts w:ascii="Times New Roman" w:hAnsi="Times New Roman" w:cs="Times New Roman"/>
                <w:sz w:val="28"/>
                <w:szCs w:val="28"/>
              </w:rPr>
              <w:t>р</w:t>
            </w:r>
            <w:r w:rsidRPr="00CD3A18">
              <w:rPr>
                <w:rFonts w:ascii="Times New Roman" w:hAnsi="Times New Roman" w:cs="Times New Roman"/>
                <w:sz w:val="28"/>
                <w:szCs w:val="28"/>
              </w:rPr>
              <w:t>едневековья</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к</w:t>
            </w:r>
            <w:r w:rsidRPr="00CD3A18">
              <w:rPr>
                <w:rFonts w:ascii="Times New Roman" w:hAnsi="Times New Roman" w:cs="Times New Roman"/>
                <w:sz w:val="28"/>
                <w:szCs w:val="28"/>
              </w:rPr>
              <w:t>онец 1-го тысяч</w:t>
            </w:r>
            <w:r>
              <w:rPr>
                <w:rFonts w:ascii="Times New Roman" w:hAnsi="Times New Roman" w:cs="Times New Roman"/>
                <w:sz w:val="28"/>
                <w:szCs w:val="28"/>
              </w:rPr>
              <w:t>е</w:t>
            </w:r>
            <w:r w:rsidRPr="00CD3A18">
              <w:rPr>
                <w:rFonts w:ascii="Times New Roman" w:hAnsi="Times New Roman" w:cs="Times New Roman"/>
                <w:sz w:val="28"/>
                <w:szCs w:val="28"/>
              </w:rPr>
              <w:t>летия до</w:t>
            </w:r>
            <w:r>
              <w:rPr>
                <w:rFonts w:ascii="Times New Roman" w:hAnsi="Times New Roman" w:cs="Times New Roman"/>
                <w:sz w:val="28"/>
                <w:szCs w:val="28"/>
              </w:rPr>
              <w:t xml:space="preserve"> </w:t>
            </w:r>
            <w:r w:rsidRPr="00CD3A18">
              <w:rPr>
                <w:rFonts w:ascii="Times New Roman" w:hAnsi="Times New Roman" w:cs="Times New Roman"/>
                <w:sz w:val="28"/>
                <w:szCs w:val="28"/>
              </w:rPr>
              <w:t>н.э.</w:t>
            </w:r>
          </w:p>
        </w:tc>
        <w:tc>
          <w:tcPr>
            <w:tcW w:w="3191"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д.</w:t>
            </w:r>
            <w:r>
              <w:rPr>
                <w:rFonts w:ascii="Times New Roman" w:hAnsi="Times New Roman" w:cs="Times New Roman"/>
                <w:sz w:val="28"/>
                <w:szCs w:val="28"/>
              </w:rPr>
              <w:t xml:space="preserve"> </w:t>
            </w:r>
            <w:r w:rsidRPr="00CD3A18">
              <w:rPr>
                <w:rFonts w:ascii="Times New Roman" w:hAnsi="Times New Roman" w:cs="Times New Roman"/>
                <w:sz w:val="28"/>
                <w:szCs w:val="28"/>
              </w:rPr>
              <w:t>Будраны, 0,7 км на юго-запад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Архитектурный ансамбль</w:t>
            </w:r>
            <w:r>
              <w:rPr>
                <w:rFonts w:ascii="Times New Roman" w:hAnsi="Times New Roman" w:cs="Times New Roman"/>
                <w:sz w:val="28"/>
                <w:szCs w:val="28"/>
              </w:rPr>
              <w:t xml:space="preserve"> </w:t>
            </w:r>
            <w:r w:rsidRPr="00CD3A18">
              <w:rPr>
                <w:rFonts w:ascii="Times New Roman" w:hAnsi="Times New Roman" w:cs="Times New Roman"/>
                <w:sz w:val="28"/>
                <w:szCs w:val="28"/>
              </w:rPr>
              <w:t>ц</w:t>
            </w:r>
            <w:r>
              <w:rPr>
                <w:rFonts w:ascii="Times New Roman" w:hAnsi="Times New Roman" w:cs="Times New Roman"/>
                <w:sz w:val="28"/>
                <w:szCs w:val="28"/>
              </w:rPr>
              <w:t>е</w:t>
            </w:r>
            <w:r w:rsidRPr="00CD3A18">
              <w:rPr>
                <w:rFonts w:ascii="Times New Roman" w:hAnsi="Times New Roman" w:cs="Times New Roman"/>
                <w:sz w:val="28"/>
                <w:szCs w:val="28"/>
              </w:rPr>
              <w:t>нтра д. Ворняны</w:t>
            </w:r>
          </w:p>
        </w:tc>
        <w:tc>
          <w:tcPr>
            <w:tcW w:w="3190" w:type="dxa"/>
          </w:tcPr>
          <w:p w:rsidR="00AF7CF0" w:rsidRDefault="00AF7CF0" w:rsidP="00AA4352">
            <w:pPr>
              <w:jc w:val="both"/>
              <w:rPr>
                <w:rFonts w:ascii="Times New Roman" w:hAnsi="Times New Roman" w:cs="Times New Roman"/>
                <w:sz w:val="28"/>
                <w:szCs w:val="28"/>
              </w:rPr>
            </w:pPr>
            <w:r w:rsidRPr="00CD3A18">
              <w:rPr>
                <w:rFonts w:ascii="Times New Roman" w:hAnsi="Times New Roman" w:cs="Times New Roman"/>
                <w:sz w:val="28"/>
                <w:szCs w:val="28"/>
              </w:rPr>
              <w:t>1770 год, ХVIII</w:t>
            </w:r>
            <w:r>
              <w:rPr>
                <w:rFonts w:ascii="Times New Roman" w:hAnsi="Times New Roman" w:cs="Times New Roman"/>
                <w:sz w:val="28"/>
                <w:szCs w:val="28"/>
              </w:rPr>
              <w:t>–</w:t>
            </w:r>
            <w:r w:rsidRPr="00CD3A18">
              <w:rPr>
                <w:rFonts w:ascii="Times New Roman" w:hAnsi="Times New Roman" w:cs="Times New Roman"/>
                <w:sz w:val="28"/>
                <w:szCs w:val="28"/>
              </w:rPr>
              <w:t>XIX</w:t>
            </w:r>
            <w:r>
              <w:rPr>
                <w:rFonts w:ascii="Times New Roman" w:hAnsi="Times New Roman" w:cs="Times New Roman"/>
                <w:sz w:val="28"/>
                <w:szCs w:val="28"/>
              </w:rPr>
              <w:t xml:space="preserve"> </w:t>
            </w:r>
            <w:r w:rsidRPr="00CD3A18">
              <w:rPr>
                <w:rFonts w:ascii="Times New Roman" w:hAnsi="Times New Roman" w:cs="Times New Roman"/>
                <w:sz w:val="28"/>
                <w:szCs w:val="28"/>
              </w:rPr>
              <w:t>столетие</w:t>
            </w:r>
          </w:p>
        </w:tc>
        <w:tc>
          <w:tcPr>
            <w:tcW w:w="3191"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аг</w:t>
            </w:r>
            <w:r w:rsidRPr="00CD3A18">
              <w:rPr>
                <w:rFonts w:ascii="Times New Roman" w:hAnsi="Times New Roman" w:cs="Times New Roman"/>
                <w:sz w:val="28"/>
                <w:szCs w:val="28"/>
              </w:rPr>
              <w:t>. Ворняны</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Костел Святого Георгия</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с</w:t>
            </w:r>
            <w:r w:rsidRPr="00DB2969">
              <w:rPr>
                <w:rFonts w:ascii="Times New Roman" w:hAnsi="Times New Roman" w:cs="Times New Roman"/>
                <w:sz w:val="28"/>
                <w:szCs w:val="28"/>
              </w:rPr>
              <w:t>ередина XVIII</w:t>
            </w:r>
            <w:r>
              <w:rPr>
                <w:rFonts w:ascii="Times New Roman" w:hAnsi="Times New Roman" w:cs="Times New Roman"/>
                <w:sz w:val="28"/>
                <w:szCs w:val="28"/>
              </w:rPr>
              <w:t xml:space="preserve"> </w:t>
            </w:r>
            <w:r w:rsidRPr="00DB2969">
              <w:rPr>
                <w:rFonts w:ascii="Times New Roman" w:hAnsi="Times New Roman" w:cs="Times New Roman"/>
                <w:sz w:val="28"/>
                <w:szCs w:val="28"/>
              </w:rPr>
              <w:t>столетия</w:t>
            </w:r>
          </w:p>
        </w:tc>
        <w:tc>
          <w:tcPr>
            <w:tcW w:w="3191"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аг</w:t>
            </w:r>
            <w:r w:rsidRPr="00DB2969">
              <w:rPr>
                <w:rFonts w:ascii="Times New Roman" w:hAnsi="Times New Roman" w:cs="Times New Roman"/>
                <w:sz w:val="28"/>
                <w:szCs w:val="28"/>
              </w:rPr>
              <w:t>. Ворона</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Городище</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XI–</w:t>
            </w:r>
            <w:r w:rsidRPr="00DB2969">
              <w:rPr>
                <w:rFonts w:ascii="Times New Roman" w:hAnsi="Times New Roman" w:cs="Times New Roman"/>
                <w:sz w:val="28"/>
                <w:szCs w:val="28"/>
              </w:rPr>
              <w:t>XIII столетие</w:t>
            </w:r>
          </w:p>
        </w:tc>
        <w:tc>
          <w:tcPr>
            <w:tcW w:w="3191"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д.</w:t>
            </w:r>
            <w:r>
              <w:rPr>
                <w:rFonts w:ascii="Times New Roman" w:hAnsi="Times New Roman" w:cs="Times New Roman"/>
                <w:sz w:val="28"/>
                <w:szCs w:val="28"/>
              </w:rPr>
              <w:t xml:space="preserve"> </w:t>
            </w:r>
            <w:r w:rsidRPr="00DB2969">
              <w:rPr>
                <w:rFonts w:ascii="Times New Roman" w:hAnsi="Times New Roman" w:cs="Times New Roman"/>
                <w:sz w:val="28"/>
                <w:szCs w:val="28"/>
              </w:rPr>
              <w:t>Гуры,</w:t>
            </w:r>
            <w:r>
              <w:rPr>
                <w:rFonts w:ascii="Times New Roman" w:hAnsi="Times New Roman" w:cs="Times New Roman"/>
                <w:sz w:val="28"/>
                <w:szCs w:val="28"/>
              </w:rPr>
              <w:t xml:space="preserve"> </w:t>
            </w:r>
            <w:r w:rsidRPr="00DB2969">
              <w:rPr>
                <w:rFonts w:ascii="Times New Roman" w:hAnsi="Times New Roman" w:cs="Times New Roman"/>
                <w:sz w:val="28"/>
                <w:szCs w:val="28"/>
              </w:rPr>
              <w:t>2 км на северо-восток</w:t>
            </w:r>
            <w:r>
              <w:rPr>
                <w:rFonts w:ascii="Times New Roman" w:hAnsi="Times New Roman" w:cs="Times New Roman"/>
                <w:sz w:val="28"/>
                <w:szCs w:val="28"/>
              </w:rPr>
              <w:t xml:space="preserve"> </w:t>
            </w:r>
            <w:r w:rsidRPr="00DB2969">
              <w:rPr>
                <w:rFonts w:ascii="Times New Roman" w:hAnsi="Times New Roman" w:cs="Times New Roman"/>
                <w:sz w:val="28"/>
                <w:szCs w:val="28"/>
              </w:rPr>
              <w:t>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Городище</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XI–</w:t>
            </w:r>
            <w:r w:rsidRPr="00DB2969">
              <w:rPr>
                <w:rFonts w:ascii="Times New Roman" w:hAnsi="Times New Roman" w:cs="Times New Roman"/>
                <w:sz w:val="28"/>
                <w:szCs w:val="28"/>
              </w:rPr>
              <w:t>XIII столетие</w:t>
            </w:r>
          </w:p>
        </w:tc>
        <w:tc>
          <w:tcPr>
            <w:tcW w:w="3191"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д. Игнатово (Игнацово), 1,5 км</w:t>
            </w:r>
            <w:r>
              <w:rPr>
                <w:rFonts w:ascii="Times New Roman" w:hAnsi="Times New Roman" w:cs="Times New Roman"/>
                <w:sz w:val="28"/>
                <w:szCs w:val="28"/>
              </w:rPr>
              <w:t xml:space="preserve"> </w:t>
            </w:r>
            <w:r w:rsidRPr="00DB2969">
              <w:rPr>
                <w:rFonts w:ascii="Times New Roman" w:hAnsi="Times New Roman" w:cs="Times New Roman"/>
                <w:sz w:val="28"/>
                <w:szCs w:val="28"/>
              </w:rPr>
              <w:t>на запад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Городище</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XI–</w:t>
            </w:r>
            <w:r w:rsidRPr="00DB2969">
              <w:rPr>
                <w:rFonts w:ascii="Times New Roman" w:hAnsi="Times New Roman" w:cs="Times New Roman"/>
                <w:sz w:val="28"/>
                <w:szCs w:val="28"/>
              </w:rPr>
              <w:t>XIII столетие</w:t>
            </w:r>
          </w:p>
        </w:tc>
        <w:tc>
          <w:tcPr>
            <w:tcW w:w="3191"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д.</w:t>
            </w:r>
            <w:r>
              <w:rPr>
                <w:rFonts w:ascii="Times New Roman" w:hAnsi="Times New Roman" w:cs="Times New Roman"/>
                <w:sz w:val="28"/>
                <w:szCs w:val="28"/>
              </w:rPr>
              <w:t xml:space="preserve"> </w:t>
            </w:r>
            <w:r w:rsidRPr="00DB2969">
              <w:rPr>
                <w:rFonts w:ascii="Times New Roman" w:hAnsi="Times New Roman" w:cs="Times New Roman"/>
                <w:sz w:val="28"/>
                <w:szCs w:val="28"/>
              </w:rPr>
              <w:t>Короняты (Кореняты), 1,8 км</w:t>
            </w:r>
            <w:r>
              <w:rPr>
                <w:rFonts w:ascii="Times New Roman" w:hAnsi="Times New Roman" w:cs="Times New Roman"/>
                <w:sz w:val="28"/>
                <w:szCs w:val="28"/>
              </w:rPr>
              <w:t xml:space="preserve"> </w:t>
            </w:r>
            <w:r w:rsidRPr="00DB2969">
              <w:rPr>
                <w:rFonts w:ascii="Times New Roman" w:hAnsi="Times New Roman" w:cs="Times New Roman"/>
                <w:sz w:val="28"/>
                <w:szCs w:val="28"/>
              </w:rPr>
              <w:t>на северо- запад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Курганный могильник</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1–</w:t>
            </w:r>
            <w:r w:rsidRPr="00DB2969">
              <w:rPr>
                <w:rFonts w:ascii="Times New Roman" w:hAnsi="Times New Roman" w:cs="Times New Roman"/>
                <w:sz w:val="28"/>
                <w:szCs w:val="28"/>
              </w:rPr>
              <w:t>2</w:t>
            </w:r>
            <w:r>
              <w:rPr>
                <w:rFonts w:ascii="Times New Roman" w:hAnsi="Times New Roman" w:cs="Times New Roman"/>
                <w:sz w:val="28"/>
                <w:szCs w:val="28"/>
              </w:rPr>
              <w:t>-е</w:t>
            </w:r>
            <w:r w:rsidRPr="00DB2969">
              <w:rPr>
                <w:rFonts w:ascii="Times New Roman" w:hAnsi="Times New Roman" w:cs="Times New Roman"/>
                <w:sz w:val="28"/>
                <w:szCs w:val="28"/>
              </w:rPr>
              <w:t xml:space="preserve"> тысячелетие н.э.</w:t>
            </w:r>
          </w:p>
        </w:tc>
        <w:tc>
          <w:tcPr>
            <w:tcW w:w="3191"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д.</w:t>
            </w:r>
            <w:r>
              <w:rPr>
                <w:rFonts w:ascii="Times New Roman" w:hAnsi="Times New Roman" w:cs="Times New Roman"/>
                <w:sz w:val="28"/>
                <w:szCs w:val="28"/>
              </w:rPr>
              <w:t xml:space="preserve"> </w:t>
            </w:r>
            <w:r w:rsidRPr="00DB2969">
              <w:rPr>
                <w:rFonts w:ascii="Times New Roman" w:hAnsi="Times New Roman" w:cs="Times New Roman"/>
                <w:sz w:val="28"/>
                <w:szCs w:val="28"/>
              </w:rPr>
              <w:t>Каценовичи, 1,5 км на северо-запад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Ко</w:t>
            </w:r>
            <w:r>
              <w:rPr>
                <w:rFonts w:ascii="Times New Roman" w:hAnsi="Times New Roman" w:cs="Times New Roman"/>
                <w:sz w:val="28"/>
                <w:szCs w:val="28"/>
              </w:rPr>
              <w:t>стел</w:t>
            </w:r>
          </w:p>
        </w:tc>
        <w:tc>
          <w:tcPr>
            <w:tcW w:w="3190"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1900 год</w:t>
            </w:r>
          </w:p>
        </w:tc>
        <w:tc>
          <w:tcPr>
            <w:tcW w:w="3191"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д. Кемелишки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Курганный могильник</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к</w:t>
            </w:r>
            <w:r w:rsidRPr="00DB2969">
              <w:rPr>
                <w:rFonts w:ascii="Times New Roman" w:hAnsi="Times New Roman" w:cs="Times New Roman"/>
                <w:sz w:val="28"/>
                <w:szCs w:val="28"/>
              </w:rPr>
              <w:t>онец 1-го тыся</w:t>
            </w:r>
            <w:r>
              <w:rPr>
                <w:rFonts w:ascii="Times New Roman" w:hAnsi="Times New Roman" w:cs="Times New Roman"/>
                <w:sz w:val="28"/>
                <w:szCs w:val="28"/>
              </w:rPr>
              <w:t>че</w:t>
            </w:r>
            <w:r w:rsidRPr="00DB2969">
              <w:rPr>
                <w:rFonts w:ascii="Times New Roman" w:hAnsi="Times New Roman" w:cs="Times New Roman"/>
                <w:sz w:val="28"/>
                <w:szCs w:val="28"/>
              </w:rPr>
              <w:t>летия н.э</w:t>
            </w:r>
            <w:r>
              <w:rPr>
                <w:rFonts w:ascii="Times New Roman" w:hAnsi="Times New Roman" w:cs="Times New Roman"/>
                <w:sz w:val="28"/>
                <w:szCs w:val="28"/>
              </w:rPr>
              <w:t>.</w:t>
            </w:r>
          </w:p>
        </w:tc>
        <w:tc>
          <w:tcPr>
            <w:tcW w:w="3191"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д. Малые Свирянки, 1,1 км на</w:t>
            </w:r>
            <w:r>
              <w:rPr>
                <w:rFonts w:ascii="Times New Roman" w:hAnsi="Times New Roman" w:cs="Times New Roman"/>
                <w:sz w:val="28"/>
                <w:szCs w:val="28"/>
              </w:rPr>
              <w:t xml:space="preserve"> северо-восток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Курганный могильник</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конец 1-го ты</w:t>
            </w:r>
            <w:r w:rsidRPr="00DB2969">
              <w:rPr>
                <w:rFonts w:ascii="Times New Roman" w:hAnsi="Times New Roman" w:cs="Times New Roman"/>
                <w:sz w:val="28"/>
                <w:szCs w:val="28"/>
              </w:rPr>
              <w:t>ся</w:t>
            </w:r>
            <w:r>
              <w:rPr>
                <w:rFonts w:ascii="Times New Roman" w:hAnsi="Times New Roman" w:cs="Times New Roman"/>
                <w:sz w:val="28"/>
                <w:szCs w:val="28"/>
              </w:rPr>
              <w:t>че</w:t>
            </w:r>
            <w:r w:rsidRPr="00DB2969">
              <w:rPr>
                <w:rFonts w:ascii="Times New Roman" w:hAnsi="Times New Roman" w:cs="Times New Roman"/>
                <w:sz w:val="28"/>
                <w:szCs w:val="28"/>
              </w:rPr>
              <w:t>летия н.э</w:t>
            </w:r>
            <w:r>
              <w:rPr>
                <w:rFonts w:ascii="Times New Roman" w:hAnsi="Times New Roman" w:cs="Times New Roman"/>
                <w:sz w:val="28"/>
                <w:szCs w:val="28"/>
              </w:rPr>
              <w:t>.</w:t>
            </w:r>
          </w:p>
        </w:tc>
        <w:tc>
          <w:tcPr>
            <w:tcW w:w="3191" w:type="dxa"/>
          </w:tcPr>
          <w:p w:rsidR="00AF7CF0" w:rsidRDefault="00AF7CF0" w:rsidP="00AA4352">
            <w:pPr>
              <w:jc w:val="both"/>
              <w:rPr>
                <w:rFonts w:ascii="Times New Roman" w:hAnsi="Times New Roman" w:cs="Times New Roman"/>
                <w:sz w:val="28"/>
                <w:szCs w:val="28"/>
              </w:rPr>
            </w:pPr>
            <w:r w:rsidRPr="00DB2969">
              <w:rPr>
                <w:rFonts w:ascii="Times New Roman" w:hAnsi="Times New Roman" w:cs="Times New Roman"/>
                <w:sz w:val="28"/>
                <w:szCs w:val="28"/>
              </w:rPr>
              <w:t>д. Моцки (Мацки), 1,5 км на</w:t>
            </w:r>
            <w:r>
              <w:rPr>
                <w:rFonts w:ascii="Times New Roman" w:hAnsi="Times New Roman" w:cs="Times New Roman"/>
                <w:sz w:val="28"/>
                <w:szCs w:val="28"/>
              </w:rPr>
              <w:t xml:space="preserve"> </w:t>
            </w:r>
            <w:r w:rsidRPr="00DB2969">
              <w:rPr>
                <w:rFonts w:ascii="Times New Roman" w:hAnsi="Times New Roman" w:cs="Times New Roman"/>
                <w:sz w:val="28"/>
                <w:szCs w:val="28"/>
              </w:rPr>
              <w:t>север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Костел Святого Михаила</w:t>
            </w:r>
            <w:r w:rsidRPr="007A2E53">
              <w:rPr>
                <w:rFonts w:ascii="Times New Roman" w:hAnsi="Times New Roman" w:cs="Times New Roman"/>
                <w:sz w:val="28"/>
                <w:szCs w:val="28"/>
              </w:rPr>
              <w:t xml:space="preserve"> </w:t>
            </w:r>
            <w:r w:rsidRPr="00DB2969">
              <w:rPr>
                <w:rFonts w:ascii="Times New Roman" w:hAnsi="Times New Roman" w:cs="Times New Roman"/>
                <w:sz w:val="28"/>
                <w:szCs w:val="28"/>
              </w:rPr>
              <w:t>Архангела</w:t>
            </w:r>
          </w:p>
        </w:tc>
        <w:tc>
          <w:tcPr>
            <w:tcW w:w="3190" w:type="dxa"/>
          </w:tcPr>
          <w:p w:rsidR="00AF7CF0" w:rsidRDefault="00AF7CF0" w:rsidP="00AA4352">
            <w:pPr>
              <w:jc w:val="both"/>
              <w:rPr>
                <w:rFonts w:ascii="Times New Roman" w:hAnsi="Times New Roman" w:cs="Times New Roman"/>
                <w:sz w:val="28"/>
                <w:szCs w:val="28"/>
              </w:rPr>
            </w:pPr>
            <w:r w:rsidRPr="00693A9F">
              <w:rPr>
                <w:rFonts w:ascii="Times New Roman" w:hAnsi="Times New Roman" w:cs="Times New Roman"/>
                <w:sz w:val="28"/>
                <w:szCs w:val="28"/>
              </w:rPr>
              <w:t>XVII столетие</w:t>
            </w:r>
          </w:p>
        </w:tc>
        <w:tc>
          <w:tcPr>
            <w:tcW w:w="3191"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аг. Михалишки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Городище</w:t>
            </w:r>
          </w:p>
        </w:tc>
        <w:tc>
          <w:tcPr>
            <w:tcW w:w="3190" w:type="dxa"/>
          </w:tcPr>
          <w:p w:rsidR="00AF7CF0" w:rsidRDefault="00AF7CF0" w:rsidP="00AA4352">
            <w:pPr>
              <w:jc w:val="both"/>
              <w:rPr>
                <w:rFonts w:ascii="Times New Roman" w:hAnsi="Times New Roman" w:cs="Times New Roman"/>
                <w:sz w:val="28"/>
                <w:szCs w:val="28"/>
              </w:rPr>
            </w:pPr>
            <w:r w:rsidRPr="00693A9F">
              <w:rPr>
                <w:rFonts w:ascii="Times New Roman" w:hAnsi="Times New Roman" w:cs="Times New Roman"/>
                <w:sz w:val="28"/>
                <w:szCs w:val="28"/>
              </w:rPr>
              <w:t>XI</w:t>
            </w:r>
            <w:r>
              <w:rPr>
                <w:rFonts w:ascii="Times New Roman" w:hAnsi="Times New Roman" w:cs="Times New Roman"/>
                <w:sz w:val="28"/>
                <w:szCs w:val="28"/>
              </w:rPr>
              <w:t>–</w:t>
            </w:r>
            <w:r w:rsidRPr="00693A9F">
              <w:rPr>
                <w:rFonts w:ascii="Times New Roman" w:hAnsi="Times New Roman" w:cs="Times New Roman"/>
                <w:sz w:val="28"/>
                <w:szCs w:val="28"/>
              </w:rPr>
              <w:t>XIII столетие</w:t>
            </w:r>
          </w:p>
        </w:tc>
        <w:tc>
          <w:tcPr>
            <w:tcW w:w="3191" w:type="dxa"/>
          </w:tcPr>
          <w:p w:rsidR="00AF7CF0" w:rsidRDefault="00AF7CF0" w:rsidP="00AA4352">
            <w:pPr>
              <w:jc w:val="both"/>
              <w:rPr>
                <w:rFonts w:ascii="Times New Roman" w:hAnsi="Times New Roman" w:cs="Times New Roman"/>
                <w:sz w:val="28"/>
                <w:szCs w:val="28"/>
              </w:rPr>
            </w:pPr>
            <w:r w:rsidRPr="00693A9F">
              <w:rPr>
                <w:rFonts w:ascii="Times New Roman" w:hAnsi="Times New Roman" w:cs="Times New Roman"/>
                <w:sz w:val="28"/>
                <w:szCs w:val="28"/>
              </w:rPr>
              <w:t>д.</w:t>
            </w:r>
            <w:r>
              <w:rPr>
                <w:rFonts w:ascii="Times New Roman" w:hAnsi="Times New Roman" w:cs="Times New Roman"/>
                <w:sz w:val="28"/>
                <w:szCs w:val="28"/>
              </w:rPr>
              <w:t xml:space="preserve"> </w:t>
            </w:r>
            <w:r w:rsidRPr="00693A9F">
              <w:rPr>
                <w:rFonts w:ascii="Times New Roman" w:hAnsi="Times New Roman" w:cs="Times New Roman"/>
                <w:sz w:val="28"/>
                <w:szCs w:val="28"/>
              </w:rPr>
              <w:t>Нидзяны, 1 км на юго-восток</w:t>
            </w:r>
            <w:r>
              <w:rPr>
                <w:rFonts w:ascii="Times New Roman" w:hAnsi="Times New Roman" w:cs="Times New Roman"/>
                <w:sz w:val="28"/>
                <w:szCs w:val="28"/>
              </w:rPr>
              <w:t xml:space="preserve"> </w:t>
            </w:r>
            <w:r w:rsidRPr="00693A9F">
              <w:rPr>
                <w:rFonts w:ascii="Times New Roman" w:hAnsi="Times New Roman" w:cs="Times New Roman"/>
                <w:sz w:val="28"/>
                <w:szCs w:val="28"/>
              </w:rPr>
              <w:t>от дер</w:t>
            </w:r>
            <w:r>
              <w:rPr>
                <w:rFonts w:ascii="Times New Roman" w:hAnsi="Times New Roman" w:cs="Times New Roman"/>
                <w:sz w:val="28"/>
                <w:szCs w:val="28"/>
              </w:rPr>
              <w:t>е</w:t>
            </w:r>
            <w:r w:rsidRPr="00693A9F">
              <w:rPr>
                <w:rFonts w:ascii="Times New Roman" w:hAnsi="Times New Roman" w:cs="Times New Roman"/>
                <w:sz w:val="28"/>
                <w:szCs w:val="28"/>
              </w:rPr>
              <w:t>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Курганный могильник</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к</w:t>
            </w:r>
            <w:r w:rsidRPr="007A2E53">
              <w:rPr>
                <w:rFonts w:ascii="Times New Roman" w:hAnsi="Times New Roman" w:cs="Times New Roman"/>
                <w:sz w:val="28"/>
                <w:szCs w:val="28"/>
              </w:rPr>
              <w:t>онец 1-го тыся</w:t>
            </w:r>
            <w:r>
              <w:rPr>
                <w:rFonts w:ascii="Times New Roman" w:hAnsi="Times New Roman" w:cs="Times New Roman"/>
                <w:sz w:val="28"/>
                <w:szCs w:val="28"/>
              </w:rPr>
              <w:t>че</w:t>
            </w:r>
            <w:r w:rsidRPr="007A2E53">
              <w:rPr>
                <w:rFonts w:ascii="Times New Roman" w:hAnsi="Times New Roman" w:cs="Times New Roman"/>
                <w:sz w:val="28"/>
                <w:szCs w:val="28"/>
              </w:rPr>
              <w:t>летия н.э</w:t>
            </w:r>
            <w:r>
              <w:rPr>
                <w:rFonts w:ascii="Times New Roman" w:hAnsi="Times New Roman" w:cs="Times New Roman"/>
                <w:sz w:val="28"/>
                <w:szCs w:val="28"/>
              </w:rPr>
              <w:t>.</w:t>
            </w:r>
          </w:p>
        </w:tc>
        <w:tc>
          <w:tcPr>
            <w:tcW w:w="3191"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д.</w:t>
            </w:r>
            <w:r>
              <w:rPr>
                <w:rFonts w:ascii="Times New Roman" w:hAnsi="Times New Roman" w:cs="Times New Roman"/>
                <w:sz w:val="28"/>
                <w:szCs w:val="28"/>
              </w:rPr>
              <w:t xml:space="preserve"> </w:t>
            </w:r>
            <w:r w:rsidRPr="007A2E53">
              <w:rPr>
                <w:rFonts w:ascii="Times New Roman" w:hAnsi="Times New Roman" w:cs="Times New Roman"/>
                <w:sz w:val="28"/>
                <w:szCs w:val="28"/>
              </w:rPr>
              <w:t>Подкостелок, 0,5 км на юго-восток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Тро</w:t>
            </w:r>
            <w:r>
              <w:rPr>
                <w:rFonts w:ascii="Times New Roman" w:hAnsi="Times New Roman" w:cs="Times New Roman"/>
                <w:sz w:val="28"/>
                <w:szCs w:val="28"/>
              </w:rPr>
              <w:t>и</w:t>
            </w:r>
            <w:r w:rsidRPr="007A2E53">
              <w:rPr>
                <w:rFonts w:ascii="Times New Roman" w:hAnsi="Times New Roman" w:cs="Times New Roman"/>
                <w:sz w:val="28"/>
                <w:szCs w:val="28"/>
              </w:rPr>
              <w:t>цкая церковь староверов</w:t>
            </w:r>
          </w:p>
        </w:tc>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XVIII</w:t>
            </w:r>
            <w:r>
              <w:rPr>
                <w:rFonts w:ascii="Times New Roman" w:hAnsi="Times New Roman" w:cs="Times New Roman"/>
                <w:sz w:val="28"/>
                <w:szCs w:val="28"/>
              </w:rPr>
              <w:t>–</w:t>
            </w:r>
            <w:r w:rsidRPr="007A2E53">
              <w:rPr>
                <w:rFonts w:ascii="Times New Roman" w:hAnsi="Times New Roman" w:cs="Times New Roman"/>
                <w:sz w:val="28"/>
                <w:szCs w:val="28"/>
              </w:rPr>
              <w:t>XIX столетие</w:t>
            </w:r>
          </w:p>
        </w:tc>
        <w:tc>
          <w:tcPr>
            <w:tcW w:w="3191"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Подольский сельсовет, урочище Стр</w:t>
            </w:r>
            <w:r>
              <w:rPr>
                <w:rFonts w:ascii="Times New Roman" w:hAnsi="Times New Roman" w:cs="Times New Roman"/>
                <w:sz w:val="28"/>
                <w:szCs w:val="28"/>
              </w:rPr>
              <w:t>и</w:t>
            </w:r>
            <w:r w:rsidRPr="007A2E53">
              <w:rPr>
                <w:rFonts w:ascii="Times New Roman" w:hAnsi="Times New Roman" w:cs="Times New Roman"/>
                <w:sz w:val="28"/>
                <w:szCs w:val="28"/>
              </w:rPr>
              <w:t>пишки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Курганный могильник</w:t>
            </w:r>
          </w:p>
        </w:tc>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втор</w:t>
            </w:r>
            <w:r>
              <w:rPr>
                <w:rFonts w:ascii="Times New Roman" w:hAnsi="Times New Roman" w:cs="Times New Roman"/>
                <w:sz w:val="28"/>
                <w:szCs w:val="28"/>
              </w:rPr>
              <w:t>а</w:t>
            </w:r>
            <w:r w:rsidRPr="007A2E53">
              <w:rPr>
                <w:rFonts w:ascii="Times New Roman" w:hAnsi="Times New Roman" w:cs="Times New Roman"/>
                <w:sz w:val="28"/>
                <w:szCs w:val="28"/>
              </w:rPr>
              <w:t>я половина 1</w:t>
            </w:r>
            <w:r>
              <w:rPr>
                <w:rFonts w:ascii="Times New Roman" w:hAnsi="Times New Roman" w:cs="Times New Roman"/>
                <w:sz w:val="28"/>
                <w:szCs w:val="28"/>
              </w:rPr>
              <w:t xml:space="preserve">-го </w:t>
            </w:r>
            <w:r w:rsidRPr="007A2E53">
              <w:rPr>
                <w:rFonts w:ascii="Times New Roman" w:hAnsi="Times New Roman" w:cs="Times New Roman"/>
                <w:sz w:val="28"/>
                <w:szCs w:val="28"/>
              </w:rPr>
              <w:t>тыс</w:t>
            </w:r>
            <w:r>
              <w:rPr>
                <w:rFonts w:ascii="Times New Roman" w:hAnsi="Times New Roman" w:cs="Times New Roman"/>
                <w:sz w:val="28"/>
                <w:szCs w:val="28"/>
              </w:rPr>
              <w:t>ячелетия</w:t>
            </w:r>
            <w:r w:rsidRPr="007A2E53">
              <w:rPr>
                <w:rFonts w:ascii="Times New Roman" w:hAnsi="Times New Roman" w:cs="Times New Roman"/>
                <w:sz w:val="28"/>
                <w:szCs w:val="28"/>
              </w:rPr>
              <w:t xml:space="preserve"> н.э.</w:t>
            </w:r>
          </w:p>
        </w:tc>
        <w:tc>
          <w:tcPr>
            <w:tcW w:w="3191"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д.</w:t>
            </w:r>
            <w:r>
              <w:rPr>
                <w:rFonts w:ascii="Times New Roman" w:hAnsi="Times New Roman" w:cs="Times New Roman"/>
                <w:sz w:val="28"/>
                <w:szCs w:val="28"/>
              </w:rPr>
              <w:t xml:space="preserve"> </w:t>
            </w:r>
            <w:r w:rsidRPr="007A2E53">
              <w:rPr>
                <w:rFonts w:ascii="Times New Roman" w:hAnsi="Times New Roman" w:cs="Times New Roman"/>
                <w:sz w:val="28"/>
                <w:szCs w:val="28"/>
              </w:rPr>
              <w:t>Полушки, 0,6 км на юго-восток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lastRenderedPageBreak/>
              <w:t>Курган</w:t>
            </w:r>
          </w:p>
        </w:tc>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1-е тыс</w:t>
            </w:r>
            <w:r>
              <w:rPr>
                <w:rFonts w:ascii="Times New Roman" w:hAnsi="Times New Roman" w:cs="Times New Roman"/>
                <w:sz w:val="28"/>
                <w:szCs w:val="28"/>
              </w:rPr>
              <w:t>ячелетие</w:t>
            </w:r>
            <w:r w:rsidRPr="007A2E53">
              <w:rPr>
                <w:rFonts w:ascii="Times New Roman" w:hAnsi="Times New Roman" w:cs="Times New Roman"/>
                <w:sz w:val="28"/>
                <w:szCs w:val="28"/>
              </w:rPr>
              <w:t xml:space="preserve"> н.э.</w:t>
            </w:r>
          </w:p>
        </w:tc>
        <w:tc>
          <w:tcPr>
            <w:tcW w:w="3191"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д.</w:t>
            </w:r>
            <w:r>
              <w:rPr>
                <w:rFonts w:ascii="Times New Roman" w:hAnsi="Times New Roman" w:cs="Times New Roman"/>
                <w:sz w:val="28"/>
                <w:szCs w:val="28"/>
              </w:rPr>
              <w:t xml:space="preserve"> </w:t>
            </w:r>
            <w:r w:rsidRPr="007A2E53">
              <w:rPr>
                <w:rFonts w:ascii="Times New Roman" w:hAnsi="Times New Roman" w:cs="Times New Roman"/>
                <w:sz w:val="28"/>
                <w:szCs w:val="28"/>
              </w:rPr>
              <w:t>Перевозники, 1 км на запад</w:t>
            </w:r>
            <w:r>
              <w:rPr>
                <w:rFonts w:ascii="Times New Roman" w:hAnsi="Times New Roman" w:cs="Times New Roman"/>
                <w:sz w:val="28"/>
                <w:szCs w:val="28"/>
              </w:rPr>
              <w:t xml:space="preserve"> </w:t>
            </w:r>
            <w:r w:rsidRPr="007A2E53">
              <w:rPr>
                <w:rFonts w:ascii="Times New Roman" w:hAnsi="Times New Roman" w:cs="Times New Roman"/>
                <w:sz w:val="28"/>
                <w:szCs w:val="28"/>
              </w:rPr>
              <w:t>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Ку</w:t>
            </w:r>
            <w:r>
              <w:rPr>
                <w:rFonts w:ascii="Times New Roman" w:hAnsi="Times New Roman" w:cs="Times New Roman"/>
                <w:sz w:val="28"/>
                <w:szCs w:val="28"/>
              </w:rPr>
              <w:t>рганный могильник</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вторая полови</w:t>
            </w:r>
            <w:r w:rsidRPr="007A2E53">
              <w:rPr>
                <w:rFonts w:ascii="Times New Roman" w:hAnsi="Times New Roman" w:cs="Times New Roman"/>
                <w:sz w:val="28"/>
                <w:szCs w:val="28"/>
              </w:rPr>
              <w:t>на 1</w:t>
            </w:r>
            <w:r>
              <w:rPr>
                <w:rFonts w:ascii="Times New Roman" w:hAnsi="Times New Roman" w:cs="Times New Roman"/>
                <w:sz w:val="28"/>
                <w:szCs w:val="28"/>
              </w:rPr>
              <w:t xml:space="preserve">-го </w:t>
            </w:r>
            <w:r w:rsidRPr="007A2E53">
              <w:rPr>
                <w:rFonts w:ascii="Times New Roman" w:hAnsi="Times New Roman" w:cs="Times New Roman"/>
                <w:sz w:val="28"/>
                <w:szCs w:val="28"/>
              </w:rPr>
              <w:t>тыс</w:t>
            </w:r>
            <w:r>
              <w:rPr>
                <w:rFonts w:ascii="Times New Roman" w:hAnsi="Times New Roman" w:cs="Times New Roman"/>
                <w:sz w:val="28"/>
                <w:szCs w:val="28"/>
              </w:rPr>
              <w:t>ячелетия</w:t>
            </w:r>
            <w:r w:rsidRPr="007A2E53">
              <w:rPr>
                <w:rFonts w:ascii="Times New Roman" w:hAnsi="Times New Roman" w:cs="Times New Roman"/>
                <w:sz w:val="28"/>
                <w:szCs w:val="28"/>
              </w:rPr>
              <w:t xml:space="preserve"> н.э.</w:t>
            </w:r>
          </w:p>
        </w:tc>
        <w:tc>
          <w:tcPr>
            <w:tcW w:w="3191"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д.</w:t>
            </w:r>
            <w:r>
              <w:rPr>
                <w:rFonts w:ascii="Times New Roman" w:hAnsi="Times New Roman" w:cs="Times New Roman"/>
                <w:sz w:val="28"/>
                <w:szCs w:val="28"/>
              </w:rPr>
              <w:t xml:space="preserve"> </w:t>
            </w:r>
            <w:r w:rsidRPr="007A2E53">
              <w:rPr>
                <w:rFonts w:ascii="Times New Roman" w:hAnsi="Times New Roman" w:cs="Times New Roman"/>
                <w:sz w:val="28"/>
                <w:szCs w:val="28"/>
              </w:rPr>
              <w:t>Пильвины, 1,3 км на юг от</w:t>
            </w:r>
            <w:r>
              <w:rPr>
                <w:rFonts w:ascii="Times New Roman" w:hAnsi="Times New Roman" w:cs="Times New Roman"/>
                <w:sz w:val="28"/>
                <w:szCs w:val="28"/>
              </w:rPr>
              <w:t xml:space="preserve"> </w:t>
            </w:r>
            <w:r w:rsidRPr="007A2E53">
              <w:rPr>
                <w:rFonts w:ascii="Times New Roman" w:hAnsi="Times New Roman" w:cs="Times New Roman"/>
                <w:sz w:val="28"/>
                <w:szCs w:val="28"/>
              </w:rPr>
              <w:t>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Курганный могильник</w:t>
            </w:r>
          </w:p>
        </w:tc>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1-е тыс</w:t>
            </w:r>
            <w:r>
              <w:rPr>
                <w:rFonts w:ascii="Times New Roman" w:hAnsi="Times New Roman" w:cs="Times New Roman"/>
                <w:sz w:val="28"/>
                <w:szCs w:val="28"/>
              </w:rPr>
              <w:t>ячелетие</w:t>
            </w:r>
            <w:r w:rsidRPr="007A2E53">
              <w:rPr>
                <w:rFonts w:ascii="Times New Roman" w:hAnsi="Times New Roman" w:cs="Times New Roman"/>
                <w:sz w:val="28"/>
                <w:szCs w:val="28"/>
              </w:rPr>
              <w:t xml:space="preserve"> н.э.</w:t>
            </w:r>
          </w:p>
        </w:tc>
        <w:tc>
          <w:tcPr>
            <w:tcW w:w="3191"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д. Савишки, 1,2 км на юг от</w:t>
            </w:r>
            <w:r>
              <w:rPr>
                <w:rFonts w:ascii="Times New Roman" w:hAnsi="Times New Roman" w:cs="Times New Roman"/>
                <w:sz w:val="28"/>
                <w:szCs w:val="28"/>
              </w:rPr>
              <w:t xml:space="preserve"> </w:t>
            </w:r>
            <w:r w:rsidRPr="007A2E53">
              <w:rPr>
                <w:rFonts w:ascii="Times New Roman" w:hAnsi="Times New Roman" w:cs="Times New Roman"/>
                <w:sz w:val="28"/>
                <w:szCs w:val="28"/>
              </w:rPr>
              <w:t>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Городище</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XI–</w:t>
            </w:r>
            <w:r w:rsidRPr="007A2E53">
              <w:rPr>
                <w:rFonts w:ascii="Times New Roman" w:hAnsi="Times New Roman" w:cs="Times New Roman"/>
                <w:sz w:val="28"/>
                <w:szCs w:val="28"/>
              </w:rPr>
              <w:t>XIII столетие</w:t>
            </w:r>
          </w:p>
        </w:tc>
        <w:tc>
          <w:tcPr>
            <w:tcW w:w="3191"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д.</w:t>
            </w:r>
            <w:r>
              <w:rPr>
                <w:rFonts w:ascii="Times New Roman" w:hAnsi="Times New Roman" w:cs="Times New Roman"/>
                <w:sz w:val="28"/>
                <w:szCs w:val="28"/>
              </w:rPr>
              <w:t xml:space="preserve"> </w:t>
            </w:r>
            <w:r w:rsidRPr="007A2E53">
              <w:rPr>
                <w:rFonts w:ascii="Times New Roman" w:hAnsi="Times New Roman" w:cs="Times New Roman"/>
                <w:sz w:val="28"/>
                <w:szCs w:val="28"/>
              </w:rPr>
              <w:t>Сорочье, 0,5 км на запад от</w:t>
            </w:r>
            <w:r>
              <w:rPr>
                <w:rFonts w:ascii="Times New Roman" w:hAnsi="Times New Roman" w:cs="Times New Roman"/>
                <w:sz w:val="28"/>
                <w:szCs w:val="28"/>
              </w:rPr>
              <w:t xml:space="preserve"> </w:t>
            </w:r>
            <w:r w:rsidRPr="007A2E53">
              <w:rPr>
                <w:rFonts w:ascii="Times New Roman" w:hAnsi="Times New Roman" w:cs="Times New Roman"/>
                <w:sz w:val="28"/>
                <w:szCs w:val="28"/>
              </w:rPr>
              <w:t>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Курган периода железного века</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V–</w:t>
            </w:r>
            <w:r w:rsidRPr="007A2E53">
              <w:rPr>
                <w:rFonts w:ascii="Times New Roman" w:hAnsi="Times New Roman" w:cs="Times New Roman"/>
                <w:sz w:val="28"/>
                <w:szCs w:val="28"/>
              </w:rPr>
              <w:t>VI столетие</w:t>
            </w:r>
          </w:p>
        </w:tc>
        <w:tc>
          <w:tcPr>
            <w:tcW w:w="3191" w:type="dxa"/>
          </w:tcPr>
          <w:p w:rsidR="00AF7CF0" w:rsidRDefault="00AF7CF0" w:rsidP="00AA4352">
            <w:pPr>
              <w:jc w:val="both"/>
              <w:rPr>
                <w:rFonts w:ascii="Times New Roman" w:hAnsi="Times New Roman" w:cs="Times New Roman"/>
                <w:sz w:val="28"/>
                <w:szCs w:val="28"/>
              </w:rPr>
            </w:pPr>
            <w:r w:rsidRPr="007A2E53">
              <w:rPr>
                <w:rFonts w:ascii="Times New Roman" w:hAnsi="Times New Roman" w:cs="Times New Roman"/>
                <w:sz w:val="28"/>
                <w:szCs w:val="28"/>
              </w:rPr>
              <w:t>д.</w:t>
            </w:r>
            <w:r>
              <w:rPr>
                <w:rFonts w:ascii="Times New Roman" w:hAnsi="Times New Roman" w:cs="Times New Roman"/>
                <w:sz w:val="28"/>
                <w:szCs w:val="28"/>
              </w:rPr>
              <w:t xml:space="preserve"> </w:t>
            </w:r>
            <w:r w:rsidRPr="007A2E53">
              <w:rPr>
                <w:rFonts w:ascii="Times New Roman" w:hAnsi="Times New Roman" w:cs="Times New Roman"/>
                <w:sz w:val="28"/>
                <w:szCs w:val="28"/>
              </w:rPr>
              <w:t>Андреевцы, на правом берегу р.</w:t>
            </w:r>
            <w:r>
              <w:rPr>
                <w:rFonts w:ascii="Times New Roman" w:hAnsi="Times New Roman" w:cs="Times New Roman"/>
                <w:sz w:val="28"/>
                <w:szCs w:val="28"/>
              </w:rPr>
              <w:t xml:space="preserve"> </w:t>
            </w:r>
            <w:r w:rsidRPr="007A2E53">
              <w:rPr>
                <w:rFonts w:ascii="Times New Roman" w:hAnsi="Times New Roman" w:cs="Times New Roman"/>
                <w:sz w:val="28"/>
                <w:szCs w:val="28"/>
              </w:rPr>
              <w:t>Вилия</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Курган</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IV–</w:t>
            </w:r>
            <w:r w:rsidRPr="00D36BCB">
              <w:rPr>
                <w:rFonts w:ascii="Times New Roman" w:hAnsi="Times New Roman" w:cs="Times New Roman"/>
                <w:sz w:val="28"/>
                <w:szCs w:val="28"/>
              </w:rPr>
              <w:t>VII столетие</w:t>
            </w:r>
          </w:p>
        </w:tc>
        <w:tc>
          <w:tcPr>
            <w:tcW w:w="3191"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д.</w:t>
            </w:r>
            <w:r>
              <w:rPr>
                <w:rFonts w:ascii="Times New Roman" w:hAnsi="Times New Roman" w:cs="Times New Roman"/>
                <w:sz w:val="28"/>
                <w:szCs w:val="28"/>
              </w:rPr>
              <w:t xml:space="preserve"> Выголененты, 1,5 км на вос</w:t>
            </w:r>
            <w:r w:rsidRPr="00D36BCB">
              <w:rPr>
                <w:rFonts w:ascii="Times New Roman" w:hAnsi="Times New Roman" w:cs="Times New Roman"/>
                <w:sz w:val="28"/>
                <w:szCs w:val="28"/>
              </w:rPr>
              <w:t>ток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Городище периода железного века</w:t>
            </w:r>
          </w:p>
        </w:tc>
        <w:tc>
          <w:tcPr>
            <w:tcW w:w="3190"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1</w:t>
            </w:r>
            <w:r>
              <w:rPr>
                <w:rFonts w:ascii="Times New Roman" w:hAnsi="Times New Roman" w:cs="Times New Roman"/>
                <w:sz w:val="28"/>
                <w:szCs w:val="28"/>
              </w:rPr>
              <w:t>-</w:t>
            </w:r>
            <w:r w:rsidRPr="007A2E53">
              <w:rPr>
                <w:rFonts w:ascii="Times New Roman" w:hAnsi="Times New Roman" w:cs="Times New Roman"/>
                <w:sz w:val="28"/>
                <w:szCs w:val="28"/>
              </w:rPr>
              <w:t>е тыс</w:t>
            </w:r>
            <w:r>
              <w:rPr>
                <w:rFonts w:ascii="Times New Roman" w:hAnsi="Times New Roman" w:cs="Times New Roman"/>
                <w:sz w:val="28"/>
                <w:szCs w:val="28"/>
              </w:rPr>
              <w:t>ячелетие</w:t>
            </w:r>
            <w:r w:rsidRPr="00D36BCB">
              <w:rPr>
                <w:rFonts w:ascii="Times New Roman" w:hAnsi="Times New Roman" w:cs="Times New Roman"/>
                <w:sz w:val="28"/>
                <w:szCs w:val="28"/>
              </w:rPr>
              <w:t xml:space="preserve"> до н.э.</w:t>
            </w:r>
            <w:r>
              <w:rPr>
                <w:rFonts w:ascii="Times New Roman" w:hAnsi="Times New Roman" w:cs="Times New Roman"/>
                <w:sz w:val="28"/>
                <w:szCs w:val="28"/>
              </w:rPr>
              <w:t xml:space="preserve"> –</w:t>
            </w:r>
            <w:r w:rsidRPr="00D36BCB">
              <w:rPr>
                <w:rFonts w:ascii="Times New Roman" w:hAnsi="Times New Roman" w:cs="Times New Roman"/>
                <w:sz w:val="28"/>
                <w:szCs w:val="28"/>
              </w:rPr>
              <w:t xml:space="preserve"> V</w:t>
            </w:r>
            <w:r>
              <w:rPr>
                <w:rFonts w:ascii="Times New Roman" w:hAnsi="Times New Roman" w:cs="Times New Roman"/>
                <w:sz w:val="28"/>
                <w:szCs w:val="28"/>
              </w:rPr>
              <w:t xml:space="preserve"> </w:t>
            </w:r>
            <w:r w:rsidRPr="00D36BCB">
              <w:rPr>
                <w:rFonts w:ascii="Times New Roman" w:hAnsi="Times New Roman" w:cs="Times New Roman"/>
                <w:sz w:val="28"/>
                <w:szCs w:val="28"/>
              </w:rPr>
              <w:t>столетие н.э.</w:t>
            </w:r>
          </w:p>
        </w:tc>
        <w:tc>
          <w:tcPr>
            <w:tcW w:w="3191"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д. Гароны, 1,5 км на северо-запад от деревни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Костел Пресвятой Троицы</w:t>
            </w:r>
          </w:p>
        </w:tc>
        <w:tc>
          <w:tcPr>
            <w:tcW w:w="3190"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1612 год</w:t>
            </w:r>
          </w:p>
        </w:tc>
        <w:tc>
          <w:tcPr>
            <w:tcW w:w="3191"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д. Жодишки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Бывшая усадьба</w:t>
            </w:r>
          </w:p>
        </w:tc>
        <w:tc>
          <w:tcPr>
            <w:tcW w:w="3190"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XVII столетие</w:t>
            </w:r>
          </w:p>
        </w:tc>
        <w:tc>
          <w:tcPr>
            <w:tcW w:w="3191"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д</w:t>
            </w:r>
            <w:r>
              <w:rPr>
                <w:rFonts w:ascii="Times New Roman" w:hAnsi="Times New Roman" w:cs="Times New Roman"/>
                <w:sz w:val="28"/>
                <w:szCs w:val="28"/>
              </w:rPr>
              <w:t>. Жодишки</w:t>
            </w:r>
          </w:p>
        </w:tc>
      </w:tr>
      <w:tr w:rsidR="00AF7CF0" w:rsidTr="00AA4352">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Водяная мельница</w:t>
            </w:r>
          </w:p>
        </w:tc>
        <w:tc>
          <w:tcPr>
            <w:tcW w:w="3190"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1871 год</w:t>
            </w:r>
          </w:p>
        </w:tc>
        <w:tc>
          <w:tcPr>
            <w:tcW w:w="3191"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д. Жодишки</w:t>
            </w:r>
          </w:p>
        </w:tc>
      </w:tr>
      <w:tr w:rsidR="00AF7CF0" w:rsidTr="00AA4352">
        <w:tc>
          <w:tcPr>
            <w:tcW w:w="3190"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Стоянка периода мезолита</w:t>
            </w:r>
          </w:p>
        </w:tc>
        <w:tc>
          <w:tcPr>
            <w:tcW w:w="3190" w:type="dxa"/>
          </w:tcPr>
          <w:p w:rsidR="00AF7CF0" w:rsidRDefault="00AF7CF0" w:rsidP="00AA4352">
            <w:pPr>
              <w:jc w:val="both"/>
              <w:rPr>
                <w:rFonts w:ascii="Times New Roman" w:hAnsi="Times New Roman" w:cs="Times New Roman"/>
                <w:sz w:val="28"/>
                <w:szCs w:val="28"/>
              </w:rPr>
            </w:pPr>
            <w:r>
              <w:rPr>
                <w:rFonts w:ascii="Times New Roman" w:hAnsi="Times New Roman" w:cs="Times New Roman"/>
                <w:sz w:val="28"/>
                <w:szCs w:val="28"/>
              </w:rPr>
              <w:t>7–</w:t>
            </w:r>
            <w:r w:rsidRPr="00D36BCB">
              <w:rPr>
                <w:rFonts w:ascii="Times New Roman" w:hAnsi="Times New Roman" w:cs="Times New Roman"/>
                <w:sz w:val="28"/>
                <w:szCs w:val="28"/>
              </w:rPr>
              <w:t>6</w:t>
            </w:r>
            <w:r>
              <w:rPr>
                <w:rFonts w:ascii="Times New Roman" w:hAnsi="Times New Roman" w:cs="Times New Roman"/>
                <w:sz w:val="28"/>
                <w:szCs w:val="28"/>
              </w:rPr>
              <w:t>-е</w:t>
            </w:r>
            <w:r w:rsidRPr="00D36BCB">
              <w:rPr>
                <w:rFonts w:ascii="Times New Roman" w:hAnsi="Times New Roman" w:cs="Times New Roman"/>
                <w:sz w:val="28"/>
                <w:szCs w:val="28"/>
              </w:rPr>
              <w:t xml:space="preserve"> тысяч</w:t>
            </w:r>
            <w:r>
              <w:rPr>
                <w:rFonts w:ascii="Times New Roman" w:hAnsi="Times New Roman" w:cs="Times New Roman"/>
                <w:sz w:val="28"/>
                <w:szCs w:val="28"/>
              </w:rPr>
              <w:t>е</w:t>
            </w:r>
            <w:r w:rsidRPr="00D36BCB">
              <w:rPr>
                <w:rFonts w:ascii="Times New Roman" w:hAnsi="Times New Roman" w:cs="Times New Roman"/>
                <w:sz w:val="28"/>
                <w:szCs w:val="28"/>
              </w:rPr>
              <w:t>летие до н.э.</w:t>
            </w:r>
          </w:p>
        </w:tc>
        <w:tc>
          <w:tcPr>
            <w:tcW w:w="3191" w:type="dxa"/>
          </w:tcPr>
          <w:p w:rsidR="00AF7CF0" w:rsidRDefault="00AF7CF0" w:rsidP="00AA4352">
            <w:pPr>
              <w:jc w:val="both"/>
              <w:rPr>
                <w:rFonts w:ascii="Times New Roman" w:hAnsi="Times New Roman" w:cs="Times New Roman"/>
                <w:sz w:val="28"/>
                <w:szCs w:val="28"/>
              </w:rPr>
            </w:pPr>
            <w:r w:rsidRPr="00D36BCB">
              <w:rPr>
                <w:rFonts w:ascii="Times New Roman" w:hAnsi="Times New Roman" w:cs="Times New Roman"/>
                <w:sz w:val="28"/>
                <w:szCs w:val="28"/>
              </w:rPr>
              <w:t>д.</w:t>
            </w:r>
            <w:r>
              <w:rPr>
                <w:rFonts w:ascii="Times New Roman" w:hAnsi="Times New Roman" w:cs="Times New Roman"/>
                <w:sz w:val="28"/>
                <w:szCs w:val="28"/>
              </w:rPr>
              <w:t xml:space="preserve"> </w:t>
            </w:r>
            <w:r w:rsidRPr="00D36BCB">
              <w:rPr>
                <w:rFonts w:ascii="Times New Roman" w:hAnsi="Times New Roman" w:cs="Times New Roman"/>
                <w:sz w:val="28"/>
                <w:szCs w:val="28"/>
              </w:rPr>
              <w:t>Заозерцы, между центром</w:t>
            </w:r>
            <w:r>
              <w:rPr>
                <w:rFonts w:ascii="Times New Roman" w:hAnsi="Times New Roman" w:cs="Times New Roman"/>
                <w:sz w:val="28"/>
                <w:szCs w:val="28"/>
              </w:rPr>
              <w:t xml:space="preserve"> </w:t>
            </w:r>
            <w:r w:rsidRPr="00D36BCB">
              <w:rPr>
                <w:rFonts w:ascii="Times New Roman" w:hAnsi="Times New Roman" w:cs="Times New Roman"/>
                <w:sz w:val="28"/>
                <w:szCs w:val="28"/>
              </w:rPr>
              <w:t>деревни и северо-восточным</w:t>
            </w:r>
            <w:r>
              <w:rPr>
                <w:rFonts w:ascii="Times New Roman" w:hAnsi="Times New Roman" w:cs="Times New Roman"/>
                <w:sz w:val="28"/>
                <w:szCs w:val="28"/>
              </w:rPr>
              <w:t xml:space="preserve"> </w:t>
            </w:r>
            <w:r w:rsidRPr="00D36BCB">
              <w:rPr>
                <w:rFonts w:ascii="Times New Roman" w:hAnsi="Times New Roman" w:cs="Times New Roman"/>
                <w:sz w:val="28"/>
                <w:szCs w:val="28"/>
              </w:rPr>
              <w:t>бер</w:t>
            </w:r>
            <w:r>
              <w:rPr>
                <w:rFonts w:ascii="Times New Roman" w:hAnsi="Times New Roman" w:cs="Times New Roman"/>
                <w:sz w:val="28"/>
                <w:szCs w:val="28"/>
              </w:rPr>
              <w:t>егом</w:t>
            </w:r>
            <w:r w:rsidRPr="00D36BCB">
              <w:rPr>
                <w:rFonts w:ascii="Times New Roman" w:hAnsi="Times New Roman" w:cs="Times New Roman"/>
                <w:sz w:val="28"/>
                <w:szCs w:val="28"/>
              </w:rPr>
              <w:t xml:space="preserve"> оз. Рыжее</w:t>
            </w:r>
          </w:p>
        </w:tc>
      </w:tr>
      <w:tr w:rsidR="00AF7CF0" w:rsidTr="00AA4352">
        <w:tc>
          <w:tcPr>
            <w:tcW w:w="3190" w:type="dxa"/>
          </w:tcPr>
          <w:p w:rsidR="00AF7CF0" w:rsidRPr="00D36BCB" w:rsidRDefault="00AF7CF0" w:rsidP="00AA4352">
            <w:pPr>
              <w:jc w:val="both"/>
              <w:rPr>
                <w:rFonts w:ascii="Times New Roman" w:hAnsi="Times New Roman" w:cs="Times New Roman"/>
                <w:sz w:val="28"/>
                <w:szCs w:val="28"/>
              </w:rPr>
            </w:pPr>
            <w:r w:rsidRPr="0094188A">
              <w:rPr>
                <w:rFonts w:ascii="Times New Roman" w:hAnsi="Times New Roman" w:cs="Times New Roman"/>
                <w:sz w:val="28"/>
                <w:szCs w:val="28"/>
              </w:rPr>
              <w:t>Кост</w:t>
            </w:r>
            <w:r>
              <w:rPr>
                <w:rFonts w:ascii="Times New Roman" w:hAnsi="Times New Roman" w:cs="Times New Roman"/>
                <w:sz w:val="28"/>
                <w:szCs w:val="28"/>
              </w:rPr>
              <w:t>ел Святой Троицы</w:t>
            </w:r>
          </w:p>
        </w:tc>
        <w:tc>
          <w:tcPr>
            <w:tcW w:w="3190" w:type="dxa"/>
          </w:tcPr>
          <w:p w:rsidR="00AF7CF0" w:rsidRPr="00D36BCB" w:rsidRDefault="00AF7CF0" w:rsidP="00AA4352">
            <w:pPr>
              <w:jc w:val="both"/>
              <w:rPr>
                <w:rFonts w:ascii="Times New Roman" w:hAnsi="Times New Roman" w:cs="Times New Roman"/>
                <w:sz w:val="28"/>
                <w:szCs w:val="28"/>
              </w:rPr>
            </w:pPr>
            <w:r w:rsidRPr="00E560E0">
              <w:rPr>
                <w:rFonts w:ascii="Times New Roman" w:hAnsi="Times New Roman" w:cs="Times New Roman"/>
                <w:sz w:val="28"/>
                <w:szCs w:val="28"/>
              </w:rPr>
              <w:t>1899</w:t>
            </w:r>
            <w:r>
              <w:rPr>
                <w:rFonts w:ascii="Times New Roman" w:hAnsi="Times New Roman" w:cs="Times New Roman"/>
                <w:sz w:val="28"/>
                <w:szCs w:val="28"/>
              </w:rPr>
              <w:t xml:space="preserve"> – </w:t>
            </w:r>
            <w:r w:rsidRPr="00E560E0">
              <w:rPr>
                <w:rFonts w:ascii="Times New Roman" w:hAnsi="Times New Roman" w:cs="Times New Roman"/>
                <w:sz w:val="28"/>
                <w:szCs w:val="28"/>
              </w:rPr>
              <w:t>1903 года</w:t>
            </w:r>
            <w:r>
              <w:rPr>
                <w:rFonts w:ascii="Times New Roman" w:hAnsi="Times New Roman" w:cs="Times New Roman"/>
                <w:sz w:val="28"/>
                <w:szCs w:val="28"/>
              </w:rPr>
              <w:t>,</w:t>
            </w:r>
            <w:r w:rsidRPr="00E560E0">
              <w:rPr>
                <w:rFonts w:ascii="Times New Roman" w:hAnsi="Times New Roman" w:cs="Times New Roman"/>
                <w:sz w:val="28"/>
                <w:szCs w:val="28"/>
              </w:rPr>
              <w:t xml:space="preserve"> </w:t>
            </w:r>
            <w:r>
              <w:rPr>
                <w:rFonts w:ascii="Times New Roman" w:hAnsi="Times New Roman" w:cs="Times New Roman"/>
                <w:sz w:val="28"/>
                <w:szCs w:val="28"/>
              </w:rPr>
              <w:t>м</w:t>
            </w:r>
            <w:r w:rsidRPr="00E560E0">
              <w:rPr>
                <w:rFonts w:ascii="Times New Roman" w:hAnsi="Times New Roman" w:cs="Times New Roman"/>
                <w:sz w:val="28"/>
                <w:szCs w:val="28"/>
              </w:rPr>
              <w:t>естный приход создан в 1526 году</w:t>
            </w:r>
          </w:p>
        </w:tc>
        <w:tc>
          <w:tcPr>
            <w:tcW w:w="3191" w:type="dxa"/>
          </w:tcPr>
          <w:p w:rsidR="00AF7CF0" w:rsidRPr="00D36BCB" w:rsidRDefault="00AF7CF0" w:rsidP="00AA4352">
            <w:pPr>
              <w:jc w:val="both"/>
              <w:rPr>
                <w:rFonts w:ascii="Times New Roman" w:hAnsi="Times New Roman" w:cs="Times New Roman"/>
                <w:sz w:val="28"/>
                <w:szCs w:val="28"/>
              </w:rPr>
            </w:pPr>
            <w:r>
              <w:rPr>
                <w:rFonts w:ascii="Times New Roman" w:hAnsi="Times New Roman" w:cs="Times New Roman"/>
                <w:sz w:val="28"/>
                <w:szCs w:val="28"/>
              </w:rPr>
              <w:t>а</w:t>
            </w:r>
            <w:r w:rsidRPr="0094188A">
              <w:rPr>
                <w:rFonts w:ascii="Times New Roman" w:hAnsi="Times New Roman" w:cs="Times New Roman"/>
                <w:sz w:val="28"/>
                <w:szCs w:val="28"/>
              </w:rPr>
              <w:t>г.</w:t>
            </w:r>
            <w:r>
              <w:rPr>
                <w:rFonts w:ascii="Times New Roman" w:hAnsi="Times New Roman" w:cs="Times New Roman"/>
                <w:sz w:val="28"/>
                <w:szCs w:val="28"/>
              </w:rPr>
              <w:t xml:space="preserve"> </w:t>
            </w:r>
            <w:r w:rsidRPr="0094188A">
              <w:rPr>
                <w:rFonts w:ascii="Times New Roman" w:hAnsi="Times New Roman" w:cs="Times New Roman"/>
                <w:sz w:val="28"/>
                <w:szCs w:val="28"/>
              </w:rPr>
              <w:t>Гервяты</w:t>
            </w:r>
          </w:p>
        </w:tc>
      </w:tr>
      <w:tr w:rsidR="00AF7CF0" w:rsidTr="00AA4352">
        <w:tc>
          <w:tcPr>
            <w:tcW w:w="3190" w:type="dxa"/>
          </w:tcPr>
          <w:p w:rsidR="00AF7CF0" w:rsidRPr="00D36BCB" w:rsidRDefault="00AF7CF0" w:rsidP="00AA4352">
            <w:pPr>
              <w:jc w:val="both"/>
              <w:rPr>
                <w:rFonts w:ascii="Times New Roman" w:hAnsi="Times New Roman" w:cs="Times New Roman"/>
                <w:sz w:val="28"/>
                <w:szCs w:val="28"/>
              </w:rPr>
            </w:pPr>
            <w:r w:rsidRPr="00E560E0">
              <w:rPr>
                <w:rFonts w:ascii="Times New Roman" w:hAnsi="Times New Roman" w:cs="Times New Roman"/>
                <w:sz w:val="28"/>
                <w:szCs w:val="28"/>
              </w:rPr>
              <w:t>Костел Посещения Пресвятой Девы Марии</w:t>
            </w:r>
          </w:p>
        </w:tc>
        <w:tc>
          <w:tcPr>
            <w:tcW w:w="3190" w:type="dxa"/>
          </w:tcPr>
          <w:p w:rsidR="00AF7CF0" w:rsidRPr="00D36BCB" w:rsidRDefault="00AF7CF0" w:rsidP="00AA4352">
            <w:pPr>
              <w:jc w:val="both"/>
              <w:rPr>
                <w:rFonts w:ascii="Times New Roman" w:hAnsi="Times New Roman" w:cs="Times New Roman"/>
                <w:sz w:val="28"/>
                <w:szCs w:val="28"/>
              </w:rPr>
            </w:pPr>
            <w:r w:rsidRPr="00E560E0">
              <w:rPr>
                <w:rFonts w:ascii="Times New Roman" w:hAnsi="Times New Roman" w:cs="Times New Roman"/>
                <w:sz w:val="28"/>
                <w:szCs w:val="28"/>
              </w:rPr>
              <w:t>1764 г</w:t>
            </w:r>
            <w:r>
              <w:rPr>
                <w:rFonts w:ascii="Times New Roman" w:hAnsi="Times New Roman" w:cs="Times New Roman"/>
                <w:sz w:val="28"/>
                <w:szCs w:val="28"/>
              </w:rPr>
              <w:t>од</w:t>
            </w:r>
          </w:p>
        </w:tc>
        <w:tc>
          <w:tcPr>
            <w:tcW w:w="3191" w:type="dxa"/>
          </w:tcPr>
          <w:p w:rsidR="00AF7CF0" w:rsidRPr="00D36BCB" w:rsidRDefault="00AF7CF0" w:rsidP="00AA4352">
            <w:pPr>
              <w:jc w:val="both"/>
              <w:rPr>
                <w:rFonts w:ascii="Times New Roman" w:hAnsi="Times New Roman" w:cs="Times New Roman"/>
                <w:sz w:val="28"/>
                <w:szCs w:val="28"/>
              </w:rPr>
            </w:pPr>
            <w:r>
              <w:rPr>
                <w:rFonts w:ascii="Times New Roman" w:hAnsi="Times New Roman" w:cs="Times New Roman"/>
                <w:sz w:val="28"/>
                <w:szCs w:val="28"/>
              </w:rPr>
              <w:t>д</w:t>
            </w:r>
            <w:r w:rsidRPr="00E560E0">
              <w:rPr>
                <w:rFonts w:ascii="Times New Roman" w:hAnsi="Times New Roman" w:cs="Times New Roman"/>
                <w:sz w:val="28"/>
                <w:szCs w:val="28"/>
              </w:rPr>
              <w:t>. Гудогай</w:t>
            </w:r>
          </w:p>
        </w:tc>
      </w:tr>
      <w:tr w:rsidR="00AF7CF0" w:rsidTr="00AA4352">
        <w:tc>
          <w:tcPr>
            <w:tcW w:w="3190" w:type="dxa"/>
          </w:tcPr>
          <w:p w:rsidR="00AF7CF0" w:rsidRPr="00D36BCB" w:rsidRDefault="00AF7CF0" w:rsidP="00AA4352">
            <w:pPr>
              <w:jc w:val="both"/>
              <w:rPr>
                <w:rFonts w:ascii="Times New Roman" w:hAnsi="Times New Roman" w:cs="Times New Roman"/>
                <w:sz w:val="28"/>
                <w:szCs w:val="28"/>
              </w:rPr>
            </w:pPr>
            <w:r w:rsidRPr="0073325A">
              <w:rPr>
                <w:rFonts w:ascii="Times New Roman" w:hAnsi="Times New Roman" w:cs="Times New Roman"/>
                <w:sz w:val="28"/>
                <w:szCs w:val="28"/>
              </w:rPr>
              <w:t>Кост</w:t>
            </w:r>
            <w:r>
              <w:rPr>
                <w:rFonts w:ascii="Times New Roman" w:hAnsi="Times New Roman" w:cs="Times New Roman"/>
                <w:sz w:val="28"/>
                <w:szCs w:val="28"/>
              </w:rPr>
              <w:t>е</w:t>
            </w:r>
            <w:r w:rsidRPr="0073325A">
              <w:rPr>
                <w:rFonts w:ascii="Times New Roman" w:hAnsi="Times New Roman" w:cs="Times New Roman"/>
                <w:sz w:val="28"/>
                <w:szCs w:val="28"/>
              </w:rPr>
              <w:t>л Р</w:t>
            </w:r>
            <w:r>
              <w:rPr>
                <w:rFonts w:ascii="Times New Roman" w:hAnsi="Times New Roman" w:cs="Times New Roman"/>
                <w:sz w:val="28"/>
                <w:szCs w:val="28"/>
              </w:rPr>
              <w:t>ождества Пресвятой Девы Марии</w:t>
            </w:r>
          </w:p>
        </w:tc>
        <w:tc>
          <w:tcPr>
            <w:tcW w:w="3190" w:type="dxa"/>
          </w:tcPr>
          <w:p w:rsidR="00AF7CF0" w:rsidRPr="00D36BCB" w:rsidRDefault="00AF7CF0" w:rsidP="00AA4352">
            <w:pPr>
              <w:jc w:val="both"/>
              <w:rPr>
                <w:rFonts w:ascii="Times New Roman" w:hAnsi="Times New Roman" w:cs="Times New Roman"/>
                <w:sz w:val="28"/>
                <w:szCs w:val="28"/>
              </w:rPr>
            </w:pPr>
            <w:r w:rsidRPr="0073325A">
              <w:rPr>
                <w:rFonts w:ascii="Times New Roman" w:hAnsi="Times New Roman" w:cs="Times New Roman"/>
                <w:sz w:val="28"/>
                <w:szCs w:val="28"/>
              </w:rPr>
              <w:t>1781 г</w:t>
            </w:r>
            <w:r>
              <w:rPr>
                <w:rFonts w:ascii="Times New Roman" w:hAnsi="Times New Roman" w:cs="Times New Roman"/>
                <w:sz w:val="28"/>
                <w:szCs w:val="28"/>
              </w:rPr>
              <w:t>од</w:t>
            </w:r>
          </w:p>
        </w:tc>
        <w:tc>
          <w:tcPr>
            <w:tcW w:w="3191" w:type="dxa"/>
          </w:tcPr>
          <w:p w:rsidR="00AF7CF0" w:rsidRPr="00D36BCB" w:rsidRDefault="00AF7CF0" w:rsidP="00AA4352">
            <w:pPr>
              <w:jc w:val="both"/>
              <w:rPr>
                <w:rFonts w:ascii="Times New Roman" w:hAnsi="Times New Roman" w:cs="Times New Roman"/>
                <w:sz w:val="28"/>
                <w:szCs w:val="28"/>
              </w:rPr>
            </w:pPr>
            <w:r w:rsidRPr="0073325A">
              <w:rPr>
                <w:rFonts w:ascii="Times New Roman" w:hAnsi="Times New Roman" w:cs="Times New Roman"/>
                <w:sz w:val="28"/>
                <w:szCs w:val="28"/>
              </w:rPr>
              <w:t>аг. Кемелишки</w:t>
            </w:r>
          </w:p>
        </w:tc>
      </w:tr>
      <w:tr w:rsidR="00AF7CF0" w:rsidTr="00AA4352">
        <w:tc>
          <w:tcPr>
            <w:tcW w:w="3190" w:type="dxa"/>
          </w:tcPr>
          <w:p w:rsidR="00AF7CF0" w:rsidRPr="00D36BCB" w:rsidRDefault="00AF7CF0" w:rsidP="00AA4352">
            <w:pPr>
              <w:jc w:val="both"/>
              <w:rPr>
                <w:rFonts w:ascii="Times New Roman" w:hAnsi="Times New Roman" w:cs="Times New Roman"/>
                <w:sz w:val="28"/>
                <w:szCs w:val="28"/>
              </w:rPr>
            </w:pPr>
            <w:r w:rsidRPr="0073325A">
              <w:rPr>
                <w:rFonts w:ascii="Times New Roman" w:hAnsi="Times New Roman" w:cs="Times New Roman"/>
                <w:sz w:val="28"/>
                <w:szCs w:val="28"/>
              </w:rPr>
              <w:t>Кост</w:t>
            </w:r>
            <w:r>
              <w:rPr>
                <w:rFonts w:ascii="Times New Roman" w:hAnsi="Times New Roman" w:cs="Times New Roman"/>
                <w:sz w:val="28"/>
                <w:szCs w:val="28"/>
              </w:rPr>
              <w:t>е</w:t>
            </w:r>
            <w:r w:rsidRPr="0073325A">
              <w:rPr>
                <w:rFonts w:ascii="Times New Roman" w:hAnsi="Times New Roman" w:cs="Times New Roman"/>
                <w:sz w:val="28"/>
                <w:szCs w:val="28"/>
              </w:rPr>
              <w:t>л Святых Космы и Дамиана</w:t>
            </w:r>
          </w:p>
        </w:tc>
        <w:tc>
          <w:tcPr>
            <w:tcW w:w="3190" w:type="dxa"/>
          </w:tcPr>
          <w:p w:rsidR="00AF7CF0" w:rsidRPr="00D36BCB" w:rsidRDefault="00AF7CF0" w:rsidP="00AA4352">
            <w:pPr>
              <w:jc w:val="both"/>
              <w:rPr>
                <w:rFonts w:ascii="Times New Roman" w:hAnsi="Times New Roman" w:cs="Times New Roman"/>
                <w:sz w:val="28"/>
                <w:szCs w:val="28"/>
              </w:rPr>
            </w:pPr>
            <w:r w:rsidRPr="0073325A">
              <w:rPr>
                <w:rFonts w:ascii="Times New Roman" w:hAnsi="Times New Roman" w:cs="Times New Roman"/>
                <w:sz w:val="28"/>
                <w:szCs w:val="28"/>
              </w:rPr>
              <w:t>1785</w:t>
            </w:r>
            <w:r>
              <w:rPr>
                <w:rFonts w:ascii="Times New Roman" w:hAnsi="Times New Roman" w:cs="Times New Roman"/>
                <w:sz w:val="28"/>
                <w:szCs w:val="28"/>
              </w:rPr>
              <w:t xml:space="preserve"> – </w:t>
            </w:r>
            <w:r w:rsidRPr="0073325A">
              <w:rPr>
                <w:rFonts w:ascii="Times New Roman" w:hAnsi="Times New Roman" w:cs="Times New Roman"/>
                <w:sz w:val="28"/>
                <w:szCs w:val="28"/>
              </w:rPr>
              <w:t>1787 года</w:t>
            </w:r>
          </w:p>
        </w:tc>
        <w:tc>
          <w:tcPr>
            <w:tcW w:w="3191" w:type="dxa"/>
          </w:tcPr>
          <w:p w:rsidR="00AF7CF0" w:rsidRPr="00D36BCB" w:rsidRDefault="00AF7CF0" w:rsidP="00AA4352">
            <w:pPr>
              <w:jc w:val="both"/>
              <w:rPr>
                <w:rFonts w:ascii="Times New Roman" w:hAnsi="Times New Roman" w:cs="Times New Roman"/>
                <w:sz w:val="28"/>
                <w:szCs w:val="28"/>
              </w:rPr>
            </w:pPr>
            <w:r w:rsidRPr="0073325A">
              <w:rPr>
                <w:rFonts w:ascii="Times New Roman" w:hAnsi="Times New Roman" w:cs="Times New Roman"/>
                <w:sz w:val="28"/>
                <w:szCs w:val="28"/>
              </w:rPr>
              <w:t>г.</w:t>
            </w:r>
            <w:r>
              <w:rPr>
                <w:rFonts w:ascii="Times New Roman" w:hAnsi="Times New Roman" w:cs="Times New Roman"/>
                <w:sz w:val="28"/>
                <w:szCs w:val="28"/>
              </w:rPr>
              <w:t xml:space="preserve"> Островец</w:t>
            </w:r>
          </w:p>
        </w:tc>
      </w:tr>
      <w:tr w:rsidR="00AF7CF0" w:rsidTr="00AA4352">
        <w:tc>
          <w:tcPr>
            <w:tcW w:w="3190" w:type="dxa"/>
          </w:tcPr>
          <w:p w:rsidR="00AF7CF0" w:rsidRPr="0073325A" w:rsidRDefault="00AF7CF0" w:rsidP="00AA4352">
            <w:pPr>
              <w:jc w:val="both"/>
              <w:rPr>
                <w:rFonts w:ascii="Times New Roman" w:hAnsi="Times New Roman" w:cs="Times New Roman"/>
                <w:sz w:val="28"/>
                <w:szCs w:val="28"/>
              </w:rPr>
            </w:pPr>
            <w:r w:rsidRPr="0073325A">
              <w:rPr>
                <w:rFonts w:ascii="Times New Roman" w:hAnsi="Times New Roman" w:cs="Times New Roman"/>
                <w:sz w:val="28"/>
                <w:szCs w:val="28"/>
              </w:rPr>
              <w:t>Ко</w:t>
            </w:r>
            <w:r>
              <w:rPr>
                <w:rFonts w:ascii="Times New Roman" w:hAnsi="Times New Roman" w:cs="Times New Roman"/>
                <w:sz w:val="28"/>
                <w:szCs w:val="28"/>
              </w:rPr>
              <w:t>стел Вознесения Святого Креста</w:t>
            </w:r>
          </w:p>
        </w:tc>
        <w:tc>
          <w:tcPr>
            <w:tcW w:w="3190" w:type="dxa"/>
          </w:tcPr>
          <w:p w:rsidR="00AF7CF0" w:rsidRPr="0073325A" w:rsidRDefault="00AF7CF0" w:rsidP="00AA4352">
            <w:pPr>
              <w:jc w:val="both"/>
              <w:rPr>
                <w:rFonts w:ascii="Times New Roman" w:hAnsi="Times New Roman" w:cs="Times New Roman"/>
                <w:sz w:val="28"/>
                <w:szCs w:val="28"/>
              </w:rPr>
            </w:pPr>
            <w:r w:rsidRPr="00BE445D">
              <w:rPr>
                <w:rFonts w:ascii="Times New Roman" w:hAnsi="Times New Roman" w:cs="Times New Roman"/>
                <w:sz w:val="28"/>
                <w:szCs w:val="28"/>
              </w:rPr>
              <w:t>1910</w:t>
            </w:r>
            <w:r>
              <w:rPr>
                <w:rFonts w:ascii="Times New Roman" w:hAnsi="Times New Roman" w:cs="Times New Roman"/>
                <w:sz w:val="28"/>
                <w:szCs w:val="28"/>
              </w:rPr>
              <w:t xml:space="preserve"> – 19</w:t>
            </w:r>
            <w:r w:rsidRPr="00BE445D">
              <w:rPr>
                <w:rFonts w:ascii="Times New Roman" w:hAnsi="Times New Roman" w:cs="Times New Roman"/>
                <w:sz w:val="28"/>
                <w:szCs w:val="28"/>
              </w:rPr>
              <w:t>11 г</w:t>
            </w:r>
            <w:r>
              <w:rPr>
                <w:rFonts w:ascii="Times New Roman" w:hAnsi="Times New Roman" w:cs="Times New Roman"/>
                <w:sz w:val="28"/>
                <w:szCs w:val="28"/>
              </w:rPr>
              <w:t>ода</w:t>
            </w:r>
          </w:p>
        </w:tc>
        <w:tc>
          <w:tcPr>
            <w:tcW w:w="3191" w:type="dxa"/>
          </w:tcPr>
          <w:p w:rsidR="00AF7CF0" w:rsidRPr="0073325A" w:rsidRDefault="00AF7CF0" w:rsidP="00AA4352">
            <w:pPr>
              <w:jc w:val="both"/>
              <w:rPr>
                <w:rFonts w:ascii="Times New Roman" w:hAnsi="Times New Roman" w:cs="Times New Roman"/>
                <w:sz w:val="28"/>
                <w:szCs w:val="28"/>
              </w:rPr>
            </w:pPr>
            <w:r w:rsidRPr="0073325A">
              <w:rPr>
                <w:rFonts w:ascii="Times New Roman" w:hAnsi="Times New Roman" w:cs="Times New Roman"/>
                <w:sz w:val="28"/>
                <w:szCs w:val="28"/>
              </w:rPr>
              <w:t>г.</w:t>
            </w:r>
            <w:r>
              <w:rPr>
                <w:rFonts w:ascii="Times New Roman" w:hAnsi="Times New Roman" w:cs="Times New Roman"/>
                <w:sz w:val="28"/>
                <w:szCs w:val="28"/>
              </w:rPr>
              <w:t xml:space="preserve"> </w:t>
            </w:r>
            <w:r w:rsidRPr="0073325A">
              <w:rPr>
                <w:rFonts w:ascii="Times New Roman" w:hAnsi="Times New Roman" w:cs="Times New Roman"/>
                <w:sz w:val="28"/>
                <w:szCs w:val="28"/>
              </w:rPr>
              <w:t>Островец</w:t>
            </w:r>
          </w:p>
        </w:tc>
      </w:tr>
      <w:tr w:rsidR="00AF7CF0" w:rsidTr="00AA4352">
        <w:tc>
          <w:tcPr>
            <w:tcW w:w="3190" w:type="dxa"/>
          </w:tcPr>
          <w:p w:rsidR="00AF7CF0" w:rsidRPr="0073325A" w:rsidRDefault="00AF7CF0" w:rsidP="00AA4352">
            <w:pPr>
              <w:jc w:val="both"/>
              <w:rPr>
                <w:rFonts w:ascii="Times New Roman" w:hAnsi="Times New Roman" w:cs="Times New Roman"/>
                <w:sz w:val="28"/>
                <w:szCs w:val="28"/>
              </w:rPr>
            </w:pPr>
            <w:r w:rsidRPr="00BE445D">
              <w:rPr>
                <w:rFonts w:ascii="Times New Roman" w:hAnsi="Times New Roman" w:cs="Times New Roman"/>
                <w:sz w:val="28"/>
                <w:szCs w:val="28"/>
              </w:rPr>
              <w:t>Кост</w:t>
            </w:r>
            <w:r>
              <w:rPr>
                <w:rFonts w:ascii="Times New Roman" w:hAnsi="Times New Roman" w:cs="Times New Roman"/>
                <w:sz w:val="28"/>
                <w:szCs w:val="28"/>
              </w:rPr>
              <w:t>е</w:t>
            </w:r>
            <w:r w:rsidRPr="00BE445D">
              <w:rPr>
                <w:rFonts w:ascii="Times New Roman" w:hAnsi="Times New Roman" w:cs="Times New Roman"/>
                <w:sz w:val="28"/>
                <w:szCs w:val="28"/>
              </w:rPr>
              <w:t>л Святого Георгия (Юрия)</w:t>
            </w:r>
          </w:p>
        </w:tc>
        <w:tc>
          <w:tcPr>
            <w:tcW w:w="3190" w:type="dxa"/>
          </w:tcPr>
          <w:p w:rsidR="00AF7CF0" w:rsidRPr="0073325A" w:rsidRDefault="00AF7CF0" w:rsidP="00AA4352">
            <w:pPr>
              <w:jc w:val="both"/>
              <w:rPr>
                <w:rFonts w:ascii="Times New Roman" w:hAnsi="Times New Roman" w:cs="Times New Roman"/>
                <w:sz w:val="28"/>
                <w:szCs w:val="28"/>
              </w:rPr>
            </w:pPr>
            <w:r w:rsidRPr="00BE445D">
              <w:rPr>
                <w:rFonts w:ascii="Times New Roman" w:hAnsi="Times New Roman" w:cs="Times New Roman"/>
                <w:sz w:val="28"/>
                <w:szCs w:val="28"/>
              </w:rPr>
              <w:t>кон</w:t>
            </w:r>
            <w:r>
              <w:rPr>
                <w:rFonts w:ascii="Times New Roman" w:hAnsi="Times New Roman" w:cs="Times New Roman"/>
                <w:sz w:val="28"/>
                <w:szCs w:val="28"/>
              </w:rPr>
              <w:t>е</w:t>
            </w:r>
            <w:r w:rsidRPr="00BE445D">
              <w:rPr>
                <w:rFonts w:ascii="Times New Roman" w:hAnsi="Times New Roman" w:cs="Times New Roman"/>
                <w:sz w:val="28"/>
                <w:szCs w:val="28"/>
              </w:rPr>
              <w:t>ц XVIII ст</w:t>
            </w:r>
            <w:r>
              <w:rPr>
                <w:rFonts w:ascii="Times New Roman" w:hAnsi="Times New Roman" w:cs="Times New Roman"/>
                <w:sz w:val="28"/>
                <w:szCs w:val="28"/>
              </w:rPr>
              <w:t>олетия</w:t>
            </w:r>
          </w:p>
        </w:tc>
        <w:tc>
          <w:tcPr>
            <w:tcW w:w="3191" w:type="dxa"/>
          </w:tcPr>
          <w:p w:rsidR="00AF7CF0" w:rsidRPr="0073325A" w:rsidRDefault="00AF7CF0" w:rsidP="00AA4352">
            <w:pPr>
              <w:jc w:val="both"/>
              <w:rPr>
                <w:rFonts w:ascii="Times New Roman" w:hAnsi="Times New Roman" w:cs="Times New Roman"/>
                <w:sz w:val="28"/>
                <w:szCs w:val="28"/>
              </w:rPr>
            </w:pPr>
            <w:r w:rsidRPr="00BE445D">
              <w:rPr>
                <w:rFonts w:ascii="Times New Roman" w:hAnsi="Times New Roman" w:cs="Times New Roman"/>
                <w:sz w:val="28"/>
                <w:szCs w:val="28"/>
              </w:rPr>
              <w:t>д. Большие Свиранки</w:t>
            </w:r>
          </w:p>
        </w:tc>
      </w:tr>
    </w:tbl>
    <w:p w:rsidR="00AF7CF0" w:rsidRDefault="00AF7CF0" w:rsidP="00AF7CF0">
      <w:pPr>
        <w:spacing w:after="0" w:line="240" w:lineRule="auto"/>
        <w:ind w:firstLine="709"/>
        <w:jc w:val="both"/>
        <w:rPr>
          <w:rFonts w:ascii="Times New Roman" w:hAnsi="Times New Roman" w:cs="Times New Roman"/>
          <w:sz w:val="28"/>
          <w:szCs w:val="28"/>
        </w:rPr>
      </w:pPr>
    </w:p>
    <w:p w:rsidR="00AF7CF0" w:rsidRPr="00E83E6C" w:rsidRDefault="00AF7CF0" w:rsidP="008773D0">
      <w:pPr>
        <w:spacing w:after="0" w:line="240" w:lineRule="auto"/>
        <w:ind w:firstLine="709"/>
        <w:jc w:val="both"/>
        <w:rPr>
          <w:rFonts w:ascii="Times New Roman" w:eastAsia="Arial" w:hAnsi="Times New Roman" w:cs="Times New Roman"/>
          <w:sz w:val="30"/>
          <w:szCs w:val="30"/>
          <w:u w:val="single"/>
        </w:rPr>
      </w:pPr>
      <w:r w:rsidRPr="0057770A">
        <w:rPr>
          <w:rFonts w:ascii="Times New Roman" w:eastAsia="Arial" w:hAnsi="Times New Roman" w:cs="Times New Roman"/>
          <w:sz w:val="30"/>
          <w:szCs w:val="30"/>
          <w:u w:val="single"/>
        </w:rPr>
        <w:t>Оценка воздействия при реализации проекта Стратегии</w:t>
      </w:r>
    </w:p>
    <w:p w:rsidR="00F7377B" w:rsidRPr="00570953" w:rsidRDefault="00F7377B" w:rsidP="008773D0">
      <w:pPr>
        <w:spacing w:after="0" w:line="240" w:lineRule="auto"/>
        <w:ind w:firstLine="709"/>
        <w:jc w:val="both"/>
        <w:rPr>
          <w:rFonts w:ascii="Times New Roman" w:eastAsia="Arial" w:hAnsi="Times New Roman" w:cs="Times New Roman"/>
          <w:sz w:val="30"/>
          <w:szCs w:val="30"/>
        </w:rPr>
      </w:pPr>
      <w:r w:rsidRPr="00570953">
        <w:rPr>
          <w:rFonts w:ascii="Times New Roman" w:eastAsia="Arial" w:hAnsi="Times New Roman" w:cs="Times New Roman"/>
          <w:sz w:val="30"/>
          <w:szCs w:val="30"/>
        </w:rPr>
        <w:t xml:space="preserve">Исходя из вариантов реализации мероприятий </w:t>
      </w:r>
      <w:r>
        <w:rPr>
          <w:rFonts w:ascii="Times New Roman" w:eastAsia="Arial" w:hAnsi="Times New Roman" w:cs="Times New Roman"/>
          <w:sz w:val="30"/>
          <w:szCs w:val="30"/>
        </w:rPr>
        <w:t xml:space="preserve">проекта Стратегии, </w:t>
      </w:r>
      <w:r w:rsidRPr="00570953">
        <w:rPr>
          <w:rFonts w:ascii="Times New Roman" w:eastAsia="Arial" w:hAnsi="Times New Roman" w:cs="Times New Roman"/>
          <w:sz w:val="30"/>
          <w:szCs w:val="30"/>
        </w:rPr>
        <w:t>можно ожидать:</w:t>
      </w:r>
    </w:p>
    <w:p w:rsidR="00F7377B" w:rsidRDefault="00F7377B"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 ограниченное выведение из хозяйственного оборота земель для целей строительства различных объектов по обращению с ОЯТ/РАО;</w:t>
      </w:r>
    </w:p>
    <w:p w:rsidR="00F7377B" w:rsidRDefault="00F7377B"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lastRenderedPageBreak/>
        <w:t>- </w:t>
      </w:r>
      <w:r w:rsidRPr="00570953">
        <w:rPr>
          <w:rFonts w:ascii="Times New Roman" w:eastAsia="Arial" w:hAnsi="Times New Roman" w:cs="Times New Roman"/>
          <w:sz w:val="30"/>
          <w:szCs w:val="30"/>
        </w:rPr>
        <w:t xml:space="preserve">воздействие на визуальное восприятие </w:t>
      </w:r>
      <w:r>
        <w:rPr>
          <w:rFonts w:ascii="Times New Roman" w:eastAsia="Arial" w:hAnsi="Times New Roman" w:cs="Times New Roman"/>
          <w:sz w:val="30"/>
          <w:szCs w:val="30"/>
        </w:rPr>
        <w:t xml:space="preserve">объектов культурного наследия </w:t>
      </w:r>
      <w:r w:rsidRPr="00570953">
        <w:rPr>
          <w:rFonts w:ascii="Times New Roman" w:eastAsia="Arial" w:hAnsi="Times New Roman" w:cs="Times New Roman"/>
          <w:sz w:val="30"/>
          <w:szCs w:val="30"/>
        </w:rPr>
        <w:t xml:space="preserve">может возникнуть из-за </w:t>
      </w:r>
      <w:r>
        <w:rPr>
          <w:rFonts w:ascii="Times New Roman" w:eastAsia="Arial" w:hAnsi="Times New Roman" w:cs="Times New Roman"/>
          <w:sz w:val="30"/>
          <w:szCs w:val="30"/>
        </w:rPr>
        <w:t>строительства различных объектов по обращению с ОЯТ/РАО;</w:t>
      </w:r>
    </w:p>
    <w:p w:rsidR="00A575A4" w:rsidRDefault="00A575A4"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 </w:t>
      </w:r>
      <w:r w:rsidRPr="00570953">
        <w:rPr>
          <w:rFonts w:ascii="Times New Roman" w:eastAsia="Arial" w:hAnsi="Times New Roman" w:cs="Times New Roman"/>
          <w:sz w:val="30"/>
          <w:szCs w:val="30"/>
        </w:rPr>
        <w:t>воздействие на незарегистрированные и неизвестные объекты наследия и возможные зоны их обзора</w:t>
      </w:r>
      <w:r>
        <w:rPr>
          <w:rFonts w:ascii="Times New Roman" w:eastAsia="Arial" w:hAnsi="Times New Roman" w:cs="Times New Roman"/>
          <w:sz w:val="30"/>
          <w:szCs w:val="30"/>
        </w:rPr>
        <w:t xml:space="preserve"> во время проведения исследовательских </w:t>
      </w:r>
      <w:r w:rsidR="004B2E1A">
        <w:rPr>
          <w:rFonts w:ascii="Times New Roman" w:eastAsia="Arial" w:hAnsi="Times New Roman" w:cs="Times New Roman"/>
          <w:sz w:val="30"/>
          <w:szCs w:val="30"/>
        </w:rPr>
        <w:t>работ</w:t>
      </w:r>
      <w:r>
        <w:rPr>
          <w:rFonts w:ascii="Times New Roman" w:eastAsia="Arial" w:hAnsi="Times New Roman" w:cs="Times New Roman"/>
          <w:sz w:val="30"/>
          <w:szCs w:val="30"/>
        </w:rPr>
        <w:t xml:space="preserve"> и строительства различных объектов по обращению с ОЯТ/РАО</w:t>
      </w:r>
      <w:r w:rsidRPr="00570953">
        <w:rPr>
          <w:rFonts w:ascii="Times New Roman" w:eastAsia="Arial" w:hAnsi="Times New Roman" w:cs="Times New Roman"/>
          <w:sz w:val="30"/>
          <w:szCs w:val="30"/>
        </w:rPr>
        <w:t>.</w:t>
      </w:r>
    </w:p>
    <w:p w:rsidR="00E55C61" w:rsidRDefault="00F7377B" w:rsidP="008773D0">
      <w:pPr>
        <w:spacing w:after="0" w:line="240" w:lineRule="auto"/>
        <w:ind w:firstLine="709"/>
        <w:jc w:val="both"/>
        <w:rPr>
          <w:rFonts w:ascii="Times New Roman" w:eastAsia="Arial" w:hAnsi="Times New Roman" w:cs="Times New Roman"/>
          <w:sz w:val="30"/>
          <w:szCs w:val="30"/>
        </w:rPr>
      </w:pPr>
      <w:r w:rsidRPr="00570953">
        <w:rPr>
          <w:rFonts w:ascii="Times New Roman" w:eastAsia="Arial" w:hAnsi="Times New Roman" w:cs="Times New Roman"/>
          <w:sz w:val="30"/>
          <w:szCs w:val="30"/>
        </w:rPr>
        <w:t xml:space="preserve">На данном этапе сложно определить </w:t>
      </w:r>
      <w:r w:rsidR="00E55C61">
        <w:rPr>
          <w:rFonts w:ascii="Times New Roman" w:eastAsia="Arial" w:hAnsi="Times New Roman" w:cs="Times New Roman"/>
          <w:sz w:val="30"/>
          <w:szCs w:val="30"/>
        </w:rPr>
        <w:t xml:space="preserve">характер, продолжительность и </w:t>
      </w:r>
      <w:r w:rsidRPr="00570953">
        <w:rPr>
          <w:rFonts w:ascii="Times New Roman" w:eastAsia="Arial" w:hAnsi="Times New Roman" w:cs="Times New Roman"/>
          <w:sz w:val="30"/>
          <w:szCs w:val="30"/>
        </w:rPr>
        <w:t xml:space="preserve">масштабы воздействий, </w:t>
      </w:r>
      <w:r w:rsidR="00A575A4">
        <w:rPr>
          <w:rFonts w:ascii="Times New Roman" w:eastAsia="Arial" w:hAnsi="Times New Roman" w:cs="Times New Roman"/>
          <w:sz w:val="30"/>
          <w:szCs w:val="30"/>
        </w:rPr>
        <w:t xml:space="preserve">но можно </w:t>
      </w:r>
      <w:r w:rsidR="00E55C61">
        <w:rPr>
          <w:rFonts w:ascii="Times New Roman" w:eastAsia="Arial" w:hAnsi="Times New Roman" w:cs="Times New Roman"/>
          <w:sz w:val="30"/>
          <w:szCs w:val="30"/>
        </w:rPr>
        <w:t>предпол</w:t>
      </w:r>
      <w:r w:rsidR="00A575A4">
        <w:rPr>
          <w:rFonts w:ascii="Times New Roman" w:eastAsia="Arial" w:hAnsi="Times New Roman" w:cs="Times New Roman"/>
          <w:sz w:val="30"/>
          <w:szCs w:val="30"/>
        </w:rPr>
        <w:t>ожить</w:t>
      </w:r>
      <w:r w:rsidR="00E55C61">
        <w:rPr>
          <w:rFonts w:ascii="Times New Roman" w:eastAsia="Arial" w:hAnsi="Times New Roman" w:cs="Times New Roman"/>
          <w:sz w:val="30"/>
          <w:szCs w:val="30"/>
        </w:rPr>
        <w:t>, что они будут незначительные, кратковременные и локальные.</w:t>
      </w:r>
    </w:p>
    <w:p w:rsidR="00570953" w:rsidRDefault="00A575A4"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При этом следует отметить следующие о</w:t>
      </w:r>
      <w:r w:rsidR="00570953" w:rsidRPr="00570953">
        <w:rPr>
          <w:rFonts w:ascii="Times New Roman" w:eastAsia="Arial" w:hAnsi="Times New Roman" w:cs="Times New Roman"/>
          <w:sz w:val="30"/>
          <w:szCs w:val="30"/>
        </w:rPr>
        <w:t>сновные положительные социально-экономические моменты реализации про</w:t>
      </w:r>
      <w:r w:rsidR="00A61A06">
        <w:rPr>
          <w:rFonts w:ascii="Times New Roman" w:eastAsia="Arial" w:hAnsi="Times New Roman" w:cs="Times New Roman"/>
          <w:sz w:val="30"/>
          <w:szCs w:val="30"/>
        </w:rPr>
        <w:t>екта Стратегии:</w:t>
      </w:r>
    </w:p>
    <w:p w:rsidR="00570953" w:rsidRDefault="00A575A4"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 </w:t>
      </w:r>
      <w:r w:rsidR="00570953" w:rsidRPr="00570953">
        <w:rPr>
          <w:rFonts w:ascii="Times New Roman" w:eastAsia="Arial" w:hAnsi="Times New Roman" w:cs="Times New Roman"/>
          <w:sz w:val="30"/>
          <w:szCs w:val="30"/>
        </w:rPr>
        <w:t xml:space="preserve">обеспечение безопасности жизнедеятельности населения при эксплуатации </w:t>
      </w:r>
      <w:r>
        <w:rPr>
          <w:rFonts w:ascii="Times New Roman" w:eastAsia="Arial" w:hAnsi="Times New Roman" w:cs="Times New Roman"/>
          <w:sz w:val="30"/>
          <w:szCs w:val="30"/>
        </w:rPr>
        <w:t>Белорусской АЭС за счет обеспечения безопасности при обращении с ОЯТ/РАО;</w:t>
      </w:r>
    </w:p>
    <w:p w:rsidR="00A575A4" w:rsidRDefault="00A575A4"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 xml:space="preserve">- улучшение демографической ситуации за </w:t>
      </w:r>
      <w:r w:rsidR="0011272B">
        <w:rPr>
          <w:rFonts w:ascii="Times New Roman" w:eastAsia="Arial" w:hAnsi="Times New Roman" w:cs="Times New Roman"/>
          <w:sz w:val="30"/>
          <w:szCs w:val="30"/>
        </w:rPr>
        <w:t xml:space="preserve">счет </w:t>
      </w:r>
      <w:r>
        <w:rPr>
          <w:rFonts w:ascii="Times New Roman" w:eastAsia="Arial" w:hAnsi="Times New Roman" w:cs="Times New Roman"/>
          <w:sz w:val="30"/>
          <w:szCs w:val="30"/>
        </w:rPr>
        <w:t>увеличения численности населения региона</w:t>
      </w:r>
      <w:r w:rsidR="0011272B">
        <w:rPr>
          <w:rFonts w:ascii="Times New Roman" w:eastAsia="Arial" w:hAnsi="Times New Roman" w:cs="Times New Roman"/>
          <w:sz w:val="30"/>
          <w:szCs w:val="30"/>
        </w:rPr>
        <w:t xml:space="preserve"> для целей строительства и эксплуатации объектов по обращению с ОЯТ/РАО</w:t>
      </w:r>
      <w:r w:rsidR="004B2E1A">
        <w:rPr>
          <w:rFonts w:ascii="Times New Roman" w:eastAsia="Arial" w:hAnsi="Times New Roman" w:cs="Times New Roman"/>
          <w:sz w:val="30"/>
          <w:szCs w:val="30"/>
        </w:rPr>
        <w:t xml:space="preserve"> и обслуживания новых объектов социальной инфраструктуры</w:t>
      </w:r>
      <w:r>
        <w:rPr>
          <w:rFonts w:ascii="Times New Roman" w:eastAsia="Arial" w:hAnsi="Times New Roman" w:cs="Times New Roman"/>
          <w:sz w:val="30"/>
          <w:szCs w:val="30"/>
        </w:rPr>
        <w:t>;</w:t>
      </w:r>
    </w:p>
    <w:p w:rsidR="005F2F4B" w:rsidRDefault="005F2F4B"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 развитие</w:t>
      </w:r>
      <w:r w:rsidR="00A575A4">
        <w:rPr>
          <w:rFonts w:ascii="Times New Roman" w:eastAsia="Arial" w:hAnsi="Times New Roman" w:cs="Times New Roman"/>
          <w:sz w:val="30"/>
          <w:szCs w:val="30"/>
        </w:rPr>
        <w:t xml:space="preserve"> </w:t>
      </w:r>
      <w:r>
        <w:rPr>
          <w:rFonts w:ascii="Times New Roman" w:eastAsia="Arial" w:hAnsi="Times New Roman" w:cs="Times New Roman"/>
          <w:sz w:val="30"/>
          <w:szCs w:val="30"/>
        </w:rPr>
        <w:t>всей со</w:t>
      </w:r>
      <w:r w:rsidR="00A575A4">
        <w:rPr>
          <w:rFonts w:ascii="Times New Roman" w:eastAsia="Arial" w:hAnsi="Times New Roman" w:cs="Times New Roman"/>
          <w:sz w:val="30"/>
          <w:szCs w:val="30"/>
        </w:rPr>
        <w:t>циальн</w:t>
      </w:r>
      <w:r>
        <w:rPr>
          <w:rFonts w:ascii="Times New Roman" w:eastAsia="Arial" w:hAnsi="Times New Roman" w:cs="Times New Roman"/>
          <w:sz w:val="30"/>
          <w:szCs w:val="30"/>
        </w:rPr>
        <w:t>ой</w:t>
      </w:r>
      <w:r w:rsidR="00A575A4">
        <w:rPr>
          <w:rFonts w:ascii="Times New Roman" w:eastAsia="Arial" w:hAnsi="Times New Roman" w:cs="Times New Roman"/>
          <w:sz w:val="30"/>
          <w:szCs w:val="30"/>
        </w:rPr>
        <w:t xml:space="preserve"> инфраструктура (</w:t>
      </w:r>
      <w:r>
        <w:rPr>
          <w:rFonts w:ascii="Times New Roman" w:eastAsia="Arial" w:hAnsi="Times New Roman" w:cs="Times New Roman"/>
          <w:sz w:val="30"/>
          <w:szCs w:val="30"/>
        </w:rPr>
        <w:t xml:space="preserve">строительство </w:t>
      </w:r>
      <w:r w:rsidR="00A575A4">
        <w:rPr>
          <w:rFonts w:ascii="Times New Roman" w:eastAsia="Arial" w:hAnsi="Times New Roman" w:cs="Times New Roman"/>
          <w:sz w:val="30"/>
          <w:szCs w:val="30"/>
        </w:rPr>
        <w:t>жиль</w:t>
      </w:r>
      <w:r>
        <w:rPr>
          <w:rFonts w:ascii="Times New Roman" w:eastAsia="Arial" w:hAnsi="Times New Roman" w:cs="Times New Roman"/>
          <w:sz w:val="30"/>
          <w:szCs w:val="30"/>
        </w:rPr>
        <w:t>я</w:t>
      </w:r>
      <w:r w:rsidR="00A575A4">
        <w:rPr>
          <w:rFonts w:ascii="Times New Roman" w:eastAsia="Arial" w:hAnsi="Times New Roman" w:cs="Times New Roman"/>
          <w:sz w:val="30"/>
          <w:szCs w:val="30"/>
        </w:rPr>
        <w:t xml:space="preserve">, </w:t>
      </w:r>
      <w:r>
        <w:rPr>
          <w:rFonts w:ascii="Times New Roman" w:eastAsia="Arial" w:hAnsi="Times New Roman" w:cs="Times New Roman"/>
          <w:sz w:val="30"/>
          <w:szCs w:val="30"/>
        </w:rPr>
        <w:t>объектов здравоохранения, образования</w:t>
      </w:r>
      <w:r w:rsidR="00A575A4">
        <w:rPr>
          <w:rFonts w:ascii="Times New Roman" w:eastAsia="Arial" w:hAnsi="Times New Roman" w:cs="Times New Roman"/>
          <w:sz w:val="30"/>
          <w:szCs w:val="30"/>
        </w:rPr>
        <w:t>, культ</w:t>
      </w:r>
      <w:r>
        <w:rPr>
          <w:rFonts w:ascii="Times New Roman" w:eastAsia="Arial" w:hAnsi="Times New Roman" w:cs="Times New Roman"/>
          <w:sz w:val="30"/>
          <w:szCs w:val="30"/>
        </w:rPr>
        <w:t xml:space="preserve">уры, </w:t>
      </w:r>
      <w:r w:rsidR="00A575A4">
        <w:rPr>
          <w:rFonts w:ascii="Times New Roman" w:eastAsia="Arial" w:hAnsi="Times New Roman" w:cs="Times New Roman"/>
          <w:sz w:val="30"/>
          <w:szCs w:val="30"/>
        </w:rPr>
        <w:t>быт</w:t>
      </w:r>
      <w:r>
        <w:rPr>
          <w:rFonts w:ascii="Times New Roman" w:eastAsia="Arial" w:hAnsi="Times New Roman" w:cs="Times New Roman"/>
          <w:sz w:val="30"/>
          <w:szCs w:val="30"/>
        </w:rPr>
        <w:t>овых объектов</w:t>
      </w:r>
      <w:r w:rsidR="00A575A4">
        <w:rPr>
          <w:rFonts w:ascii="Times New Roman" w:eastAsia="Arial" w:hAnsi="Times New Roman" w:cs="Times New Roman"/>
          <w:sz w:val="30"/>
          <w:szCs w:val="30"/>
        </w:rPr>
        <w:t>)</w:t>
      </w:r>
      <w:r w:rsidR="0011272B">
        <w:rPr>
          <w:rFonts w:ascii="Times New Roman" w:eastAsia="Arial" w:hAnsi="Times New Roman" w:cs="Times New Roman"/>
          <w:sz w:val="30"/>
          <w:szCs w:val="30"/>
        </w:rPr>
        <w:t xml:space="preserve"> за счет увеличения численности населения</w:t>
      </w:r>
      <w:r>
        <w:rPr>
          <w:rFonts w:ascii="Times New Roman" w:eastAsia="Arial" w:hAnsi="Times New Roman" w:cs="Times New Roman"/>
          <w:sz w:val="30"/>
          <w:szCs w:val="30"/>
        </w:rPr>
        <w:t>;</w:t>
      </w:r>
    </w:p>
    <w:p w:rsidR="005F2F4B" w:rsidRDefault="005F2F4B"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 xml:space="preserve">- повышение </w:t>
      </w:r>
      <w:r w:rsidR="00A575A4">
        <w:rPr>
          <w:rFonts w:ascii="Times New Roman" w:eastAsia="Arial" w:hAnsi="Times New Roman" w:cs="Times New Roman"/>
          <w:sz w:val="30"/>
          <w:szCs w:val="30"/>
        </w:rPr>
        <w:t>инвестиционн</w:t>
      </w:r>
      <w:r w:rsidR="0011272B">
        <w:rPr>
          <w:rFonts w:ascii="Times New Roman" w:eastAsia="Arial" w:hAnsi="Times New Roman" w:cs="Times New Roman"/>
          <w:sz w:val="30"/>
          <w:szCs w:val="30"/>
        </w:rPr>
        <w:t>ой</w:t>
      </w:r>
      <w:r w:rsidR="00A575A4">
        <w:rPr>
          <w:rFonts w:ascii="Times New Roman" w:eastAsia="Arial" w:hAnsi="Times New Roman" w:cs="Times New Roman"/>
          <w:sz w:val="30"/>
          <w:szCs w:val="30"/>
        </w:rPr>
        <w:t xml:space="preserve"> привлекательност</w:t>
      </w:r>
      <w:r w:rsidR="0011272B">
        <w:rPr>
          <w:rFonts w:ascii="Times New Roman" w:eastAsia="Arial" w:hAnsi="Times New Roman" w:cs="Times New Roman"/>
          <w:sz w:val="30"/>
          <w:szCs w:val="30"/>
        </w:rPr>
        <w:t>и</w:t>
      </w:r>
      <w:r w:rsidR="00A575A4">
        <w:rPr>
          <w:rFonts w:ascii="Times New Roman" w:eastAsia="Arial" w:hAnsi="Times New Roman" w:cs="Times New Roman"/>
          <w:sz w:val="30"/>
          <w:szCs w:val="30"/>
        </w:rPr>
        <w:t xml:space="preserve"> региона</w:t>
      </w:r>
      <w:r>
        <w:rPr>
          <w:rFonts w:ascii="Times New Roman" w:eastAsia="Arial" w:hAnsi="Times New Roman" w:cs="Times New Roman"/>
          <w:sz w:val="30"/>
          <w:szCs w:val="30"/>
        </w:rPr>
        <w:t xml:space="preserve"> за счет развития инфраструктурных объектов;</w:t>
      </w:r>
    </w:p>
    <w:p w:rsidR="005F2F4B" w:rsidRDefault="005F2F4B"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 создание новых</w:t>
      </w:r>
      <w:r w:rsidR="00A575A4">
        <w:rPr>
          <w:rFonts w:ascii="Times New Roman" w:eastAsia="Arial" w:hAnsi="Times New Roman" w:cs="Times New Roman"/>
          <w:sz w:val="30"/>
          <w:szCs w:val="30"/>
        </w:rPr>
        <w:t xml:space="preserve"> производств</w:t>
      </w:r>
      <w:r>
        <w:rPr>
          <w:rFonts w:ascii="Times New Roman" w:eastAsia="Arial" w:hAnsi="Times New Roman" w:cs="Times New Roman"/>
          <w:sz w:val="30"/>
          <w:szCs w:val="30"/>
        </w:rPr>
        <w:t xml:space="preserve"> за счет развития инфраструктурных объектов;</w:t>
      </w:r>
    </w:p>
    <w:p w:rsidR="0011272B" w:rsidRDefault="005F2F4B"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 </w:t>
      </w:r>
      <w:r w:rsidR="00A575A4">
        <w:rPr>
          <w:rFonts w:ascii="Times New Roman" w:eastAsia="Arial" w:hAnsi="Times New Roman" w:cs="Times New Roman"/>
          <w:sz w:val="30"/>
          <w:szCs w:val="30"/>
        </w:rPr>
        <w:t>создание новых рабочих мест</w:t>
      </w:r>
      <w:r w:rsidRPr="005F2F4B">
        <w:rPr>
          <w:rFonts w:ascii="Times New Roman" w:eastAsia="Arial" w:hAnsi="Times New Roman" w:cs="Times New Roman"/>
          <w:sz w:val="30"/>
          <w:szCs w:val="30"/>
        </w:rPr>
        <w:t xml:space="preserve"> </w:t>
      </w:r>
      <w:r>
        <w:rPr>
          <w:rFonts w:ascii="Times New Roman" w:eastAsia="Arial" w:hAnsi="Times New Roman" w:cs="Times New Roman"/>
          <w:sz w:val="30"/>
          <w:szCs w:val="30"/>
        </w:rPr>
        <w:t>за счет развития инфраструктурных объектов и создания новых производств</w:t>
      </w:r>
      <w:r w:rsidR="0011272B">
        <w:rPr>
          <w:rFonts w:ascii="Times New Roman" w:eastAsia="Arial" w:hAnsi="Times New Roman" w:cs="Times New Roman"/>
          <w:sz w:val="30"/>
          <w:szCs w:val="30"/>
        </w:rPr>
        <w:t>;</w:t>
      </w:r>
    </w:p>
    <w:p w:rsidR="00A575A4" w:rsidRDefault="0011272B" w:rsidP="008773D0">
      <w:pPr>
        <w:spacing w:after="0" w:line="240" w:lineRule="auto"/>
        <w:ind w:firstLine="709"/>
        <w:jc w:val="both"/>
        <w:rPr>
          <w:rFonts w:ascii="Times New Roman" w:eastAsia="Arial" w:hAnsi="Times New Roman" w:cs="Times New Roman"/>
          <w:sz w:val="30"/>
          <w:szCs w:val="30"/>
        </w:rPr>
      </w:pPr>
      <w:r>
        <w:rPr>
          <w:rFonts w:ascii="Times New Roman" w:eastAsia="Arial" w:hAnsi="Times New Roman" w:cs="Times New Roman"/>
          <w:sz w:val="30"/>
          <w:szCs w:val="30"/>
        </w:rPr>
        <w:t xml:space="preserve">- общее улучшение социально-экономической ситуации </w:t>
      </w:r>
      <w:r w:rsidR="004B2E1A">
        <w:rPr>
          <w:rFonts w:ascii="Times New Roman" w:eastAsia="Arial" w:hAnsi="Times New Roman" w:cs="Times New Roman"/>
          <w:sz w:val="30"/>
          <w:szCs w:val="30"/>
        </w:rPr>
        <w:t xml:space="preserve">и деловой активности </w:t>
      </w:r>
      <w:r w:rsidR="008773D0">
        <w:rPr>
          <w:rFonts w:ascii="Times New Roman" w:eastAsia="Arial" w:hAnsi="Times New Roman" w:cs="Times New Roman"/>
          <w:sz w:val="30"/>
          <w:szCs w:val="30"/>
        </w:rPr>
        <w:t>региона за счет комплексного развития</w:t>
      </w:r>
      <w:r w:rsidR="005F2F4B">
        <w:rPr>
          <w:rFonts w:ascii="Times New Roman" w:eastAsia="Arial" w:hAnsi="Times New Roman" w:cs="Times New Roman"/>
          <w:sz w:val="30"/>
          <w:szCs w:val="30"/>
        </w:rPr>
        <w:t>.</w:t>
      </w:r>
    </w:p>
    <w:p w:rsidR="005F2F4B" w:rsidRPr="00570953" w:rsidRDefault="005F2F4B" w:rsidP="008773D0">
      <w:pPr>
        <w:spacing w:after="0" w:line="240" w:lineRule="auto"/>
        <w:ind w:firstLine="709"/>
        <w:jc w:val="both"/>
        <w:rPr>
          <w:rFonts w:ascii="Times New Roman" w:eastAsia="Arial" w:hAnsi="Times New Roman" w:cs="Times New Roman"/>
          <w:sz w:val="30"/>
          <w:szCs w:val="30"/>
        </w:rPr>
      </w:pPr>
    </w:p>
    <w:p w:rsidR="00AF7CF0" w:rsidRPr="009067F7" w:rsidRDefault="00AF7CF0" w:rsidP="00A35518">
      <w:pPr>
        <w:spacing w:after="0" w:line="240" w:lineRule="auto"/>
        <w:ind w:firstLine="720"/>
        <w:jc w:val="both"/>
        <w:rPr>
          <w:rFonts w:ascii="Times New Roman" w:eastAsia="Times New Roman" w:hAnsi="Times New Roman" w:cs="Times New Roman"/>
          <w:sz w:val="30"/>
          <w:szCs w:val="30"/>
          <w:lang w:eastAsia="ru-RU"/>
        </w:rPr>
      </w:pPr>
    </w:p>
    <w:p w:rsidR="00942868" w:rsidRPr="009067F7" w:rsidRDefault="00942868" w:rsidP="00A35518">
      <w:pPr>
        <w:spacing w:after="0" w:line="240" w:lineRule="auto"/>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br w:type="page"/>
      </w:r>
    </w:p>
    <w:p w:rsidR="00EC686E" w:rsidRPr="009067F7" w:rsidRDefault="00942868" w:rsidP="00A35518">
      <w:pPr>
        <w:spacing w:after="0" w:line="240" w:lineRule="auto"/>
        <w:ind w:firstLine="720"/>
        <w:jc w:val="both"/>
        <w:rPr>
          <w:rFonts w:ascii="Times New Roman" w:eastAsia="Times New Roman" w:hAnsi="Times New Roman" w:cs="Times New Roman"/>
          <w:b/>
          <w:sz w:val="30"/>
          <w:szCs w:val="30"/>
          <w:lang w:eastAsia="ru-RU"/>
        </w:rPr>
      </w:pPr>
      <w:r w:rsidRPr="009067F7">
        <w:rPr>
          <w:rFonts w:ascii="Times New Roman" w:eastAsia="Times New Roman" w:hAnsi="Times New Roman" w:cs="Times New Roman"/>
          <w:b/>
          <w:sz w:val="30"/>
          <w:szCs w:val="30"/>
          <w:lang w:eastAsia="ru-RU"/>
        </w:rPr>
        <w:lastRenderedPageBreak/>
        <w:t>10</w:t>
      </w:r>
      <w:r w:rsidR="00EB1B48">
        <w:rPr>
          <w:rFonts w:ascii="Times New Roman" w:eastAsia="Times New Roman" w:hAnsi="Times New Roman" w:cs="Times New Roman"/>
          <w:b/>
          <w:sz w:val="30"/>
          <w:szCs w:val="30"/>
          <w:lang w:eastAsia="ru-RU"/>
        </w:rPr>
        <w:t> </w:t>
      </w:r>
      <w:r w:rsidRPr="009067F7">
        <w:rPr>
          <w:rFonts w:ascii="Times New Roman" w:eastAsia="Times New Roman" w:hAnsi="Times New Roman" w:cs="Times New Roman"/>
          <w:b/>
          <w:sz w:val="30"/>
          <w:szCs w:val="30"/>
          <w:lang w:eastAsia="ru-RU"/>
        </w:rPr>
        <w:t>Оценка воздействия при реализации проекта Стратегии на здоровье населения</w:t>
      </w:r>
    </w:p>
    <w:p w:rsidR="00E42242" w:rsidRPr="009067F7" w:rsidRDefault="00E42242"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Реализация </w:t>
      </w:r>
      <w:r w:rsidR="000E325F" w:rsidRPr="009067F7">
        <w:rPr>
          <w:rFonts w:ascii="Times New Roman" w:eastAsia="Times New Roman" w:hAnsi="Times New Roman" w:cs="Times New Roman"/>
          <w:sz w:val="30"/>
          <w:szCs w:val="30"/>
          <w:lang w:eastAsia="ru-RU"/>
        </w:rPr>
        <w:t xml:space="preserve">проекта </w:t>
      </w:r>
      <w:r w:rsidRPr="009067F7">
        <w:rPr>
          <w:rFonts w:ascii="Times New Roman" w:eastAsia="Times New Roman" w:hAnsi="Times New Roman" w:cs="Times New Roman"/>
          <w:sz w:val="30"/>
          <w:szCs w:val="30"/>
          <w:lang w:eastAsia="ru-RU"/>
        </w:rPr>
        <w:t>Стратегии обеспечивает:</w:t>
      </w:r>
    </w:p>
    <w:p w:rsidR="00E42242" w:rsidRPr="009067F7" w:rsidRDefault="00E42242"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EB1B48">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 xml:space="preserve">приоритет защиты жизни и здоровья настоящего и будущих поколений граждан, охраны окружающей среды перед всеми </w:t>
      </w:r>
      <w:r w:rsidR="00B55F4F" w:rsidRPr="009067F7">
        <w:rPr>
          <w:rFonts w:ascii="Times New Roman" w:eastAsia="Times New Roman" w:hAnsi="Times New Roman" w:cs="Times New Roman"/>
          <w:sz w:val="30"/>
          <w:szCs w:val="30"/>
          <w:lang w:eastAsia="ru-RU"/>
        </w:rPr>
        <w:t>иными аспектами деятельности по обращению с ОЯ</w:t>
      </w:r>
      <w:r w:rsidR="006F4FCA" w:rsidRPr="009067F7">
        <w:rPr>
          <w:rFonts w:ascii="Times New Roman" w:eastAsia="Times New Roman" w:hAnsi="Times New Roman" w:cs="Times New Roman"/>
          <w:sz w:val="30"/>
          <w:szCs w:val="30"/>
          <w:lang w:eastAsia="ru-RU"/>
        </w:rPr>
        <w:t>Т</w:t>
      </w:r>
      <w:r w:rsidR="00B55F4F" w:rsidRPr="009067F7">
        <w:rPr>
          <w:rFonts w:ascii="Times New Roman" w:eastAsia="Times New Roman" w:hAnsi="Times New Roman" w:cs="Times New Roman"/>
          <w:sz w:val="30"/>
          <w:szCs w:val="30"/>
          <w:lang w:eastAsia="ru-RU"/>
        </w:rPr>
        <w:t xml:space="preserve"> и ВАО</w:t>
      </w:r>
      <w:r w:rsidRPr="009067F7">
        <w:rPr>
          <w:rFonts w:ascii="Times New Roman" w:eastAsia="Times New Roman" w:hAnsi="Times New Roman" w:cs="Times New Roman"/>
          <w:sz w:val="30"/>
          <w:szCs w:val="30"/>
          <w:lang w:eastAsia="ru-RU"/>
        </w:rPr>
        <w:t xml:space="preserve">; </w:t>
      </w:r>
    </w:p>
    <w:p w:rsidR="00E42242" w:rsidRPr="009067F7" w:rsidRDefault="00E42242"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EB1B48">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 xml:space="preserve">превышения выгод для граждан и общества от </w:t>
      </w:r>
      <w:r w:rsidR="00B55F4F" w:rsidRPr="009067F7">
        <w:rPr>
          <w:rFonts w:ascii="Times New Roman" w:eastAsia="Times New Roman" w:hAnsi="Times New Roman" w:cs="Times New Roman"/>
          <w:sz w:val="30"/>
          <w:szCs w:val="30"/>
          <w:lang w:eastAsia="ru-RU"/>
        </w:rPr>
        <w:t>деятельности по обращению с ОЯ</w:t>
      </w:r>
      <w:r w:rsidR="006F4FCA" w:rsidRPr="009067F7">
        <w:rPr>
          <w:rFonts w:ascii="Times New Roman" w:eastAsia="Times New Roman" w:hAnsi="Times New Roman" w:cs="Times New Roman"/>
          <w:sz w:val="30"/>
          <w:szCs w:val="30"/>
          <w:lang w:eastAsia="ru-RU"/>
        </w:rPr>
        <w:t>Т</w:t>
      </w:r>
      <w:r w:rsidR="00B55F4F" w:rsidRPr="009067F7">
        <w:rPr>
          <w:rFonts w:ascii="Times New Roman" w:eastAsia="Times New Roman" w:hAnsi="Times New Roman" w:cs="Times New Roman"/>
          <w:sz w:val="30"/>
          <w:szCs w:val="30"/>
          <w:lang w:eastAsia="ru-RU"/>
        </w:rPr>
        <w:t xml:space="preserve"> и ВАО </w:t>
      </w:r>
      <w:r w:rsidRPr="009067F7">
        <w:rPr>
          <w:rFonts w:ascii="Times New Roman" w:eastAsia="Times New Roman" w:hAnsi="Times New Roman" w:cs="Times New Roman"/>
          <w:sz w:val="30"/>
          <w:szCs w:val="30"/>
          <w:lang w:eastAsia="ru-RU"/>
        </w:rPr>
        <w:t xml:space="preserve">над вредом, который может быть причинен </w:t>
      </w:r>
      <w:r w:rsidR="00B55F4F" w:rsidRPr="009067F7">
        <w:rPr>
          <w:rFonts w:ascii="Times New Roman" w:eastAsia="Times New Roman" w:hAnsi="Times New Roman" w:cs="Times New Roman"/>
          <w:sz w:val="30"/>
          <w:szCs w:val="30"/>
          <w:lang w:eastAsia="ru-RU"/>
        </w:rPr>
        <w:t xml:space="preserve">этой </w:t>
      </w:r>
      <w:r w:rsidRPr="009067F7">
        <w:rPr>
          <w:rFonts w:ascii="Times New Roman" w:eastAsia="Times New Roman" w:hAnsi="Times New Roman" w:cs="Times New Roman"/>
          <w:sz w:val="30"/>
          <w:szCs w:val="30"/>
          <w:lang w:eastAsia="ru-RU"/>
        </w:rPr>
        <w:t xml:space="preserve">деятельностью; </w:t>
      </w:r>
    </w:p>
    <w:p w:rsidR="00E42242" w:rsidRPr="009067F7" w:rsidRDefault="00E42242"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EB1B48">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 xml:space="preserve">возмещения вреда, причиненного вредным воздействием ионизирующего излучения либо </w:t>
      </w:r>
      <w:r w:rsidR="00B55F4F" w:rsidRPr="009067F7">
        <w:rPr>
          <w:rFonts w:ascii="Times New Roman" w:eastAsia="Times New Roman" w:hAnsi="Times New Roman" w:cs="Times New Roman"/>
          <w:sz w:val="30"/>
          <w:szCs w:val="30"/>
          <w:lang w:eastAsia="ru-RU"/>
        </w:rPr>
        <w:t>деятельности по обращению с ОЯ</w:t>
      </w:r>
      <w:r w:rsidR="006F4FCA" w:rsidRPr="009067F7">
        <w:rPr>
          <w:rFonts w:ascii="Times New Roman" w:eastAsia="Times New Roman" w:hAnsi="Times New Roman" w:cs="Times New Roman"/>
          <w:sz w:val="30"/>
          <w:szCs w:val="30"/>
          <w:lang w:eastAsia="ru-RU"/>
        </w:rPr>
        <w:t>Т</w:t>
      </w:r>
      <w:r w:rsidR="00B55F4F" w:rsidRPr="009067F7">
        <w:rPr>
          <w:rFonts w:ascii="Times New Roman" w:eastAsia="Times New Roman" w:hAnsi="Times New Roman" w:cs="Times New Roman"/>
          <w:sz w:val="30"/>
          <w:szCs w:val="30"/>
          <w:lang w:eastAsia="ru-RU"/>
        </w:rPr>
        <w:t xml:space="preserve"> и ВАО</w:t>
      </w:r>
      <w:r w:rsidRPr="009067F7">
        <w:rPr>
          <w:rFonts w:ascii="Times New Roman" w:eastAsia="Times New Roman" w:hAnsi="Times New Roman" w:cs="Times New Roman"/>
          <w:sz w:val="30"/>
          <w:szCs w:val="30"/>
          <w:lang w:eastAsia="ru-RU"/>
        </w:rPr>
        <w:t xml:space="preserve">; </w:t>
      </w:r>
    </w:p>
    <w:p w:rsidR="00DF00DC" w:rsidRPr="009067F7" w:rsidRDefault="00E42242"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w:t>
      </w:r>
      <w:r w:rsidR="00EB1B48">
        <w:rPr>
          <w:rFonts w:ascii="Times New Roman" w:eastAsia="Times New Roman" w:hAnsi="Times New Roman" w:cs="Times New Roman"/>
          <w:sz w:val="30"/>
          <w:szCs w:val="30"/>
          <w:lang w:eastAsia="ru-RU"/>
        </w:rPr>
        <w:t> </w:t>
      </w:r>
      <w:r w:rsidRPr="009067F7">
        <w:rPr>
          <w:rFonts w:ascii="Times New Roman" w:eastAsia="Times New Roman" w:hAnsi="Times New Roman" w:cs="Times New Roman"/>
          <w:sz w:val="30"/>
          <w:szCs w:val="30"/>
          <w:lang w:eastAsia="ru-RU"/>
        </w:rPr>
        <w:t xml:space="preserve">предоставления полной, достоверной и своевременной информации, связанной с </w:t>
      </w:r>
      <w:r w:rsidR="00B55F4F" w:rsidRPr="009067F7">
        <w:rPr>
          <w:rFonts w:ascii="Times New Roman" w:eastAsia="Times New Roman" w:hAnsi="Times New Roman" w:cs="Times New Roman"/>
          <w:sz w:val="30"/>
          <w:szCs w:val="30"/>
          <w:lang w:eastAsia="ru-RU"/>
        </w:rPr>
        <w:t>деятельностью по обращению с ОЯ</w:t>
      </w:r>
      <w:r w:rsidR="006F4FCA" w:rsidRPr="009067F7">
        <w:rPr>
          <w:rFonts w:ascii="Times New Roman" w:eastAsia="Times New Roman" w:hAnsi="Times New Roman" w:cs="Times New Roman"/>
          <w:sz w:val="30"/>
          <w:szCs w:val="30"/>
          <w:lang w:eastAsia="ru-RU"/>
        </w:rPr>
        <w:t>Т</w:t>
      </w:r>
      <w:r w:rsidR="00B55F4F" w:rsidRPr="009067F7">
        <w:rPr>
          <w:rFonts w:ascii="Times New Roman" w:eastAsia="Times New Roman" w:hAnsi="Times New Roman" w:cs="Times New Roman"/>
          <w:sz w:val="30"/>
          <w:szCs w:val="30"/>
          <w:lang w:eastAsia="ru-RU"/>
        </w:rPr>
        <w:t xml:space="preserve"> и ВАО</w:t>
      </w:r>
      <w:r w:rsidRPr="009067F7">
        <w:rPr>
          <w:rFonts w:ascii="Times New Roman" w:eastAsia="Times New Roman" w:hAnsi="Times New Roman" w:cs="Times New Roman"/>
          <w:sz w:val="30"/>
          <w:szCs w:val="30"/>
          <w:lang w:eastAsia="ru-RU"/>
        </w:rPr>
        <w:t xml:space="preserve"> </w:t>
      </w:r>
      <w:r w:rsidRPr="006D36DA">
        <w:rPr>
          <w:rFonts w:ascii="Times New Roman" w:eastAsia="Times New Roman" w:hAnsi="Times New Roman" w:cs="Times New Roman"/>
          <w:sz w:val="30"/>
          <w:szCs w:val="30"/>
          <w:lang w:eastAsia="ru-RU"/>
        </w:rPr>
        <w:t>[</w:t>
      </w:r>
      <w:r w:rsidR="00302BF8" w:rsidRPr="006D36DA">
        <w:rPr>
          <w:rFonts w:ascii="Times New Roman" w:eastAsia="Times New Roman" w:hAnsi="Times New Roman" w:cs="Times New Roman"/>
          <w:sz w:val="30"/>
          <w:szCs w:val="30"/>
          <w:lang w:eastAsia="ru-RU"/>
        </w:rPr>
        <w:t>3</w:t>
      </w:r>
      <w:r w:rsidR="00AA711F" w:rsidRPr="006D36DA">
        <w:rPr>
          <w:rFonts w:ascii="Times New Roman" w:eastAsia="Times New Roman" w:hAnsi="Times New Roman" w:cs="Times New Roman"/>
          <w:sz w:val="30"/>
          <w:szCs w:val="30"/>
          <w:lang w:eastAsia="ru-RU"/>
        </w:rPr>
        <w:t>2</w:t>
      </w:r>
      <w:r w:rsidRPr="006D36DA">
        <w:rPr>
          <w:rFonts w:ascii="Times New Roman" w:eastAsia="Times New Roman" w:hAnsi="Times New Roman" w:cs="Times New Roman"/>
          <w:sz w:val="30"/>
          <w:szCs w:val="30"/>
          <w:lang w:eastAsia="ru-RU"/>
        </w:rPr>
        <w:t>]</w:t>
      </w:r>
      <w:r w:rsidR="006D36DA" w:rsidRPr="006D36DA">
        <w:rPr>
          <w:rFonts w:ascii="Times New Roman" w:eastAsia="Times New Roman" w:hAnsi="Times New Roman" w:cs="Times New Roman"/>
          <w:sz w:val="30"/>
          <w:szCs w:val="30"/>
          <w:lang w:eastAsia="ru-RU"/>
        </w:rPr>
        <w:t>.</w:t>
      </w:r>
      <w:r w:rsidR="006D36DA" w:rsidRPr="009067F7">
        <w:rPr>
          <w:rFonts w:ascii="Times New Roman" w:eastAsia="Times New Roman" w:hAnsi="Times New Roman" w:cs="Times New Roman"/>
          <w:sz w:val="30"/>
          <w:szCs w:val="30"/>
          <w:lang w:eastAsia="ru-RU"/>
        </w:rPr>
        <w:t xml:space="preserve"> </w:t>
      </w:r>
      <w:r w:rsidR="00942868" w:rsidRPr="009067F7">
        <w:rPr>
          <w:rFonts w:ascii="Times New Roman" w:eastAsia="Times New Roman" w:hAnsi="Times New Roman" w:cs="Times New Roman"/>
          <w:sz w:val="30"/>
          <w:szCs w:val="30"/>
          <w:lang w:eastAsia="ru-RU"/>
        </w:rPr>
        <w:t xml:space="preserve">При </w:t>
      </w:r>
      <w:r w:rsidR="000E325F" w:rsidRPr="009067F7">
        <w:rPr>
          <w:rFonts w:ascii="Times New Roman" w:eastAsia="Times New Roman" w:hAnsi="Times New Roman" w:cs="Times New Roman"/>
          <w:sz w:val="30"/>
          <w:szCs w:val="30"/>
          <w:lang w:eastAsia="ru-RU"/>
        </w:rPr>
        <w:t>реализации проекта Стратегии</w:t>
      </w:r>
      <w:r w:rsidR="00942868" w:rsidRPr="009067F7">
        <w:rPr>
          <w:rFonts w:ascii="Times New Roman" w:eastAsia="Times New Roman" w:hAnsi="Times New Roman" w:cs="Times New Roman"/>
          <w:sz w:val="30"/>
          <w:szCs w:val="30"/>
          <w:lang w:eastAsia="ru-RU"/>
        </w:rPr>
        <w:t xml:space="preserve"> должны соблюдаться основополагающие </w:t>
      </w:r>
      <w:r w:rsidR="00942868" w:rsidRPr="00EB1B48">
        <w:rPr>
          <w:rFonts w:ascii="Times New Roman" w:eastAsia="Times New Roman" w:hAnsi="Times New Roman" w:cs="Times New Roman"/>
          <w:sz w:val="30"/>
          <w:szCs w:val="30"/>
          <w:lang w:eastAsia="ru-RU"/>
        </w:rPr>
        <w:t xml:space="preserve">принципы </w:t>
      </w:r>
      <w:r w:rsidR="00302BF8">
        <w:rPr>
          <w:rFonts w:ascii="Times New Roman" w:eastAsia="Times New Roman" w:hAnsi="Times New Roman" w:cs="Times New Roman"/>
          <w:sz w:val="30"/>
          <w:szCs w:val="30"/>
          <w:lang w:eastAsia="ru-RU"/>
        </w:rPr>
        <w:t xml:space="preserve">радиационной </w:t>
      </w:r>
      <w:r w:rsidR="00942868" w:rsidRPr="00EB1B48">
        <w:rPr>
          <w:rFonts w:ascii="Times New Roman" w:eastAsia="Times New Roman" w:hAnsi="Times New Roman" w:cs="Times New Roman"/>
          <w:sz w:val="30"/>
          <w:szCs w:val="30"/>
          <w:lang w:eastAsia="ru-RU"/>
        </w:rPr>
        <w:t>защиты</w:t>
      </w:r>
      <w:r w:rsidR="008C0C57" w:rsidRPr="00EB1B48">
        <w:rPr>
          <w:rFonts w:ascii="Times New Roman" w:eastAsia="Times New Roman" w:hAnsi="Times New Roman" w:cs="Times New Roman"/>
          <w:sz w:val="30"/>
          <w:szCs w:val="30"/>
          <w:lang w:eastAsia="ru-RU"/>
        </w:rPr>
        <w:t xml:space="preserve"> [2</w:t>
      </w:r>
      <w:r w:rsidR="00AA711F">
        <w:rPr>
          <w:rFonts w:ascii="Times New Roman" w:eastAsia="Times New Roman" w:hAnsi="Times New Roman" w:cs="Times New Roman"/>
          <w:sz w:val="30"/>
          <w:szCs w:val="30"/>
          <w:lang w:eastAsia="ru-RU"/>
        </w:rPr>
        <w:t>6</w:t>
      </w:r>
      <w:r w:rsidR="008C0C57" w:rsidRPr="00EB1B48">
        <w:rPr>
          <w:rFonts w:ascii="Times New Roman" w:eastAsia="Times New Roman" w:hAnsi="Times New Roman" w:cs="Times New Roman"/>
          <w:sz w:val="30"/>
          <w:szCs w:val="30"/>
          <w:lang w:eastAsia="ru-RU"/>
        </w:rPr>
        <w:t>]</w:t>
      </w:r>
      <w:r w:rsidR="00942868" w:rsidRPr="00EB1B48">
        <w:rPr>
          <w:rFonts w:ascii="Times New Roman" w:eastAsia="Times New Roman" w:hAnsi="Times New Roman" w:cs="Times New Roman"/>
          <w:sz w:val="30"/>
          <w:szCs w:val="30"/>
          <w:lang w:eastAsia="ru-RU"/>
        </w:rPr>
        <w:t>:</w:t>
      </w:r>
      <w:r w:rsidR="00942868" w:rsidRPr="009067F7">
        <w:rPr>
          <w:rFonts w:ascii="Times New Roman" w:eastAsia="Times New Roman" w:hAnsi="Times New Roman" w:cs="Times New Roman"/>
          <w:sz w:val="30"/>
          <w:szCs w:val="30"/>
          <w:lang w:eastAsia="ru-RU"/>
        </w:rPr>
        <w:t xml:space="preserve"> </w:t>
      </w:r>
    </w:p>
    <w:p w:rsidR="00DF00DC" w:rsidRPr="009067F7" w:rsidRDefault="00EB1B48" w:rsidP="00A3551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942868" w:rsidRPr="009067F7">
        <w:rPr>
          <w:rFonts w:ascii="Times New Roman" w:eastAsia="Times New Roman" w:hAnsi="Times New Roman" w:cs="Times New Roman"/>
          <w:sz w:val="30"/>
          <w:szCs w:val="30"/>
          <w:lang w:eastAsia="ru-RU"/>
        </w:rPr>
        <w:t xml:space="preserve">любая деятельность, связанная с избыточным облучением, не должна утверждаться, если только ее осуществление не даст положительного результата; </w:t>
      </w:r>
    </w:p>
    <w:p w:rsidR="00DF00DC" w:rsidRPr="009067F7" w:rsidRDefault="00EB1B48" w:rsidP="00A3551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942868" w:rsidRPr="009067F7">
        <w:rPr>
          <w:rFonts w:ascii="Times New Roman" w:eastAsia="Times New Roman" w:hAnsi="Times New Roman" w:cs="Times New Roman"/>
          <w:sz w:val="30"/>
          <w:szCs w:val="30"/>
          <w:lang w:eastAsia="ru-RU"/>
        </w:rPr>
        <w:t xml:space="preserve">все дозы облучения необходимо поддерживать на разумно достижимом низком уровне с учетом экономических и социальных факторов; </w:t>
      </w:r>
    </w:p>
    <w:p w:rsidR="00DF00DC" w:rsidRPr="009067F7" w:rsidRDefault="00EB1B48" w:rsidP="00A3551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942868" w:rsidRPr="009067F7">
        <w:rPr>
          <w:rFonts w:ascii="Times New Roman" w:eastAsia="Times New Roman" w:hAnsi="Times New Roman" w:cs="Times New Roman"/>
          <w:sz w:val="30"/>
          <w:szCs w:val="30"/>
          <w:lang w:eastAsia="ru-RU"/>
        </w:rPr>
        <w:t xml:space="preserve">эквивалентная доза облучения отдельных лиц от всех источников, исключая природные и имеющие медицинское назначение, не должна превышать соответствующих пределов доз, установленных </w:t>
      </w:r>
      <w:r>
        <w:rPr>
          <w:rFonts w:ascii="Times New Roman" w:eastAsia="Times New Roman" w:hAnsi="Times New Roman" w:cs="Times New Roman"/>
          <w:sz w:val="30"/>
          <w:szCs w:val="30"/>
          <w:lang w:eastAsia="ru-RU"/>
        </w:rPr>
        <w:t>законодательством</w:t>
      </w:r>
      <w:r w:rsidR="00942868" w:rsidRPr="009067F7">
        <w:rPr>
          <w:rFonts w:ascii="Times New Roman" w:eastAsia="Times New Roman" w:hAnsi="Times New Roman" w:cs="Times New Roman"/>
          <w:sz w:val="30"/>
          <w:szCs w:val="30"/>
          <w:lang w:eastAsia="ru-RU"/>
        </w:rPr>
        <w:t>.</w:t>
      </w:r>
    </w:p>
    <w:p w:rsidR="00286A7F" w:rsidRDefault="00942868"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Для практической реализации этих принципов</w:t>
      </w:r>
      <w:r w:rsidR="000236E9">
        <w:rPr>
          <w:rFonts w:ascii="Times New Roman" w:eastAsia="Times New Roman" w:hAnsi="Times New Roman" w:cs="Times New Roman"/>
          <w:sz w:val="30"/>
          <w:szCs w:val="30"/>
          <w:lang w:eastAsia="ru-RU"/>
        </w:rPr>
        <w:t xml:space="preserve"> </w:t>
      </w:r>
      <w:r w:rsidR="00DF00DC" w:rsidRPr="009067F7">
        <w:rPr>
          <w:rFonts w:ascii="Times New Roman" w:eastAsia="Times New Roman" w:hAnsi="Times New Roman" w:cs="Times New Roman"/>
          <w:sz w:val="30"/>
          <w:szCs w:val="30"/>
          <w:lang w:eastAsia="ru-RU"/>
        </w:rPr>
        <w:t xml:space="preserve">должна </w:t>
      </w:r>
      <w:r w:rsidRPr="009067F7">
        <w:rPr>
          <w:rFonts w:ascii="Times New Roman" w:eastAsia="Times New Roman" w:hAnsi="Times New Roman" w:cs="Times New Roman"/>
          <w:sz w:val="30"/>
          <w:szCs w:val="30"/>
          <w:lang w:eastAsia="ru-RU"/>
        </w:rPr>
        <w:t>формир</w:t>
      </w:r>
      <w:r w:rsidR="00DF00DC" w:rsidRPr="009067F7">
        <w:rPr>
          <w:rFonts w:ascii="Times New Roman" w:eastAsia="Times New Roman" w:hAnsi="Times New Roman" w:cs="Times New Roman"/>
          <w:sz w:val="30"/>
          <w:szCs w:val="30"/>
          <w:lang w:eastAsia="ru-RU"/>
        </w:rPr>
        <w:t>оваться</w:t>
      </w:r>
      <w:r w:rsidRPr="009067F7">
        <w:rPr>
          <w:rFonts w:ascii="Times New Roman" w:eastAsia="Times New Roman" w:hAnsi="Times New Roman" w:cs="Times New Roman"/>
          <w:sz w:val="30"/>
          <w:szCs w:val="30"/>
          <w:lang w:eastAsia="ru-RU"/>
        </w:rPr>
        <w:t xml:space="preserve"> государственная система обращения с </w:t>
      </w:r>
      <w:r w:rsidR="00EB1B48">
        <w:rPr>
          <w:rFonts w:ascii="Times New Roman" w:eastAsia="Times New Roman" w:hAnsi="Times New Roman" w:cs="Times New Roman"/>
          <w:sz w:val="30"/>
          <w:szCs w:val="30"/>
          <w:lang w:eastAsia="ru-RU"/>
        </w:rPr>
        <w:t>ОЯТ</w:t>
      </w:r>
      <w:r w:rsidR="00DF00DC" w:rsidRPr="009067F7">
        <w:rPr>
          <w:rFonts w:ascii="Times New Roman" w:eastAsia="Times New Roman" w:hAnsi="Times New Roman" w:cs="Times New Roman"/>
          <w:sz w:val="30"/>
          <w:szCs w:val="30"/>
          <w:lang w:eastAsia="ru-RU"/>
        </w:rPr>
        <w:t>.</w:t>
      </w:r>
    </w:p>
    <w:p w:rsidR="00871B70" w:rsidRDefault="00871B70" w:rsidP="00A35518">
      <w:pPr>
        <w:spacing w:after="0" w:line="240" w:lineRule="auto"/>
        <w:ind w:firstLine="720"/>
        <w:jc w:val="both"/>
        <w:rPr>
          <w:rFonts w:ascii="Times New Roman" w:eastAsia="Times New Roman" w:hAnsi="Times New Roman" w:cs="Times New Roman"/>
          <w:sz w:val="30"/>
          <w:szCs w:val="30"/>
          <w:lang w:eastAsia="ru-RU"/>
        </w:rPr>
      </w:pPr>
      <w:r w:rsidRPr="00593658">
        <w:rPr>
          <w:rFonts w:ascii="Times New Roman" w:eastAsia="Times New Roman" w:hAnsi="Times New Roman" w:cs="Times New Roman"/>
          <w:sz w:val="30"/>
          <w:szCs w:val="30"/>
          <w:lang w:eastAsia="ru-RU"/>
        </w:rPr>
        <w:t>Анализ медико-демографических показателей</w:t>
      </w:r>
      <w:r w:rsidR="00593658" w:rsidRPr="00593658">
        <w:rPr>
          <w:rFonts w:ascii="Times New Roman" w:eastAsia="Times New Roman" w:hAnsi="Times New Roman" w:cs="Times New Roman"/>
          <w:sz w:val="30"/>
          <w:szCs w:val="30"/>
          <w:lang w:eastAsia="ru-RU"/>
        </w:rPr>
        <w:t>,</w:t>
      </w:r>
      <w:r w:rsidRPr="00593658">
        <w:rPr>
          <w:rFonts w:ascii="Times New Roman" w:eastAsia="Times New Roman" w:hAnsi="Times New Roman" w:cs="Times New Roman"/>
          <w:sz w:val="30"/>
          <w:szCs w:val="30"/>
          <w:lang w:eastAsia="ru-RU"/>
        </w:rPr>
        <w:t xml:space="preserve"> показателей </w:t>
      </w:r>
      <w:r w:rsidR="00E868A5" w:rsidRPr="00593658">
        <w:rPr>
          <w:rFonts w:ascii="Times New Roman" w:eastAsia="Times New Roman" w:hAnsi="Times New Roman" w:cs="Times New Roman"/>
          <w:sz w:val="30"/>
          <w:szCs w:val="30"/>
          <w:lang w:eastAsia="ru-RU"/>
        </w:rPr>
        <w:t xml:space="preserve">общей и первичной </w:t>
      </w:r>
      <w:r w:rsidRPr="00593658">
        <w:rPr>
          <w:rFonts w:ascii="Times New Roman" w:eastAsia="Times New Roman" w:hAnsi="Times New Roman" w:cs="Times New Roman"/>
          <w:sz w:val="30"/>
          <w:szCs w:val="30"/>
          <w:lang w:eastAsia="ru-RU"/>
        </w:rPr>
        <w:t>заболеваемости</w:t>
      </w:r>
      <w:r w:rsidR="00593658" w:rsidRPr="00593658">
        <w:rPr>
          <w:rFonts w:ascii="Times New Roman" w:eastAsia="Times New Roman" w:hAnsi="Times New Roman" w:cs="Times New Roman"/>
          <w:sz w:val="30"/>
          <w:szCs w:val="30"/>
          <w:lang w:eastAsia="ru-RU"/>
        </w:rPr>
        <w:t xml:space="preserve"> населения</w:t>
      </w:r>
      <w:r w:rsidR="00E868A5" w:rsidRPr="00593658">
        <w:rPr>
          <w:rFonts w:ascii="Times New Roman" w:eastAsia="Times New Roman" w:hAnsi="Times New Roman" w:cs="Times New Roman"/>
          <w:sz w:val="30"/>
          <w:szCs w:val="30"/>
          <w:lang w:eastAsia="ru-RU"/>
        </w:rPr>
        <w:t xml:space="preserve">, </w:t>
      </w:r>
      <w:r w:rsidR="00593658" w:rsidRPr="00593658">
        <w:rPr>
          <w:rFonts w:ascii="Times New Roman" w:eastAsia="Times New Roman" w:hAnsi="Times New Roman" w:cs="Times New Roman"/>
          <w:sz w:val="30"/>
          <w:szCs w:val="30"/>
          <w:lang w:eastAsia="ru-RU"/>
        </w:rPr>
        <w:t xml:space="preserve">результаты </w:t>
      </w:r>
      <w:r w:rsidR="00E868A5" w:rsidRPr="00593658">
        <w:rPr>
          <w:rFonts w:ascii="Times New Roman" w:eastAsia="Times New Roman" w:hAnsi="Times New Roman" w:cs="Times New Roman"/>
          <w:sz w:val="30"/>
          <w:szCs w:val="30"/>
          <w:lang w:eastAsia="ru-RU"/>
        </w:rPr>
        <w:t>радиационно-гигиеническ</w:t>
      </w:r>
      <w:r w:rsidR="00593658" w:rsidRPr="00593658">
        <w:rPr>
          <w:rFonts w:ascii="Times New Roman" w:eastAsia="Times New Roman" w:hAnsi="Times New Roman" w:cs="Times New Roman"/>
          <w:sz w:val="30"/>
          <w:szCs w:val="30"/>
          <w:lang w:eastAsia="ru-RU"/>
        </w:rPr>
        <w:t>ого</w:t>
      </w:r>
      <w:r w:rsidR="00E868A5" w:rsidRPr="00593658">
        <w:rPr>
          <w:rFonts w:ascii="Times New Roman" w:eastAsia="Times New Roman" w:hAnsi="Times New Roman" w:cs="Times New Roman"/>
          <w:sz w:val="30"/>
          <w:szCs w:val="30"/>
          <w:lang w:eastAsia="ru-RU"/>
        </w:rPr>
        <w:t xml:space="preserve"> мониторинг</w:t>
      </w:r>
      <w:r w:rsidR="00593658" w:rsidRPr="00593658">
        <w:rPr>
          <w:rFonts w:ascii="Times New Roman" w:eastAsia="Times New Roman" w:hAnsi="Times New Roman" w:cs="Times New Roman"/>
          <w:sz w:val="30"/>
          <w:szCs w:val="30"/>
          <w:lang w:eastAsia="ru-RU"/>
        </w:rPr>
        <w:t>а</w:t>
      </w:r>
      <w:r w:rsidR="00E868A5" w:rsidRPr="00593658">
        <w:rPr>
          <w:rFonts w:ascii="Times New Roman" w:eastAsia="Times New Roman" w:hAnsi="Times New Roman" w:cs="Times New Roman"/>
          <w:sz w:val="30"/>
          <w:szCs w:val="30"/>
          <w:lang w:eastAsia="ru-RU"/>
        </w:rPr>
        <w:t xml:space="preserve"> пищевых продуктов и питьевой воды </w:t>
      </w:r>
      <w:r w:rsidR="00593658" w:rsidRPr="00593658">
        <w:rPr>
          <w:rFonts w:ascii="Times New Roman" w:eastAsia="Times New Roman" w:hAnsi="Times New Roman" w:cs="Times New Roman"/>
          <w:sz w:val="30"/>
          <w:szCs w:val="30"/>
          <w:lang w:eastAsia="ru-RU"/>
        </w:rPr>
        <w:t xml:space="preserve">приведен для </w:t>
      </w:r>
      <w:r w:rsidR="00593658">
        <w:rPr>
          <w:rFonts w:ascii="Times New Roman" w:eastAsia="Times New Roman" w:hAnsi="Times New Roman" w:cs="Times New Roman"/>
          <w:sz w:val="30"/>
          <w:szCs w:val="30"/>
          <w:lang w:eastAsia="ru-RU"/>
        </w:rPr>
        <w:t xml:space="preserve">Островецкого </w:t>
      </w:r>
      <w:r w:rsidR="00593658" w:rsidRPr="00593658">
        <w:rPr>
          <w:rFonts w:ascii="Times New Roman" w:eastAsia="Times New Roman" w:hAnsi="Times New Roman" w:cs="Times New Roman"/>
          <w:sz w:val="30"/>
          <w:szCs w:val="30"/>
          <w:lang w:eastAsia="ru-RU"/>
        </w:rPr>
        <w:t xml:space="preserve">района </w:t>
      </w:r>
      <w:r w:rsidR="00593658">
        <w:rPr>
          <w:rFonts w:ascii="Times New Roman" w:eastAsia="Times New Roman" w:hAnsi="Times New Roman" w:cs="Times New Roman"/>
          <w:sz w:val="30"/>
          <w:szCs w:val="30"/>
          <w:lang w:eastAsia="ru-RU"/>
        </w:rPr>
        <w:t xml:space="preserve">и </w:t>
      </w:r>
      <w:r w:rsidR="00593658" w:rsidRPr="00593658">
        <w:rPr>
          <w:rFonts w:ascii="Times New Roman" w:eastAsia="Times New Roman" w:hAnsi="Times New Roman" w:cs="Times New Roman"/>
          <w:sz w:val="30"/>
          <w:szCs w:val="30"/>
          <w:lang w:eastAsia="ru-RU"/>
        </w:rPr>
        <w:t xml:space="preserve">зоны наблюдения </w:t>
      </w:r>
      <w:r w:rsidR="008555B8" w:rsidRPr="00593658">
        <w:rPr>
          <w:rFonts w:ascii="Times New Roman" w:eastAsia="Times New Roman" w:hAnsi="Times New Roman" w:cs="Times New Roman"/>
          <w:sz w:val="30"/>
          <w:szCs w:val="30"/>
          <w:lang w:eastAsia="ru-RU"/>
        </w:rPr>
        <w:t>Белорусской АЭС</w:t>
      </w:r>
      <w:r w:rsidRPr="00593658">
        <w:rPr>
          <w:rFonts w:ascii="Times New Roman" w:eastAsia="Times New Roman" w:hAnsi="Times New Roman" w:cs="Times New Roman"/>
          <w:sz w:val="30"/>
          <w:szCs w:val="30"/>
          <w:lang w:eastAsia="ru-RU"/>
        </w:rPr>
        <w:t xml:space="preserve"> на основе данных </w:t>
      </w:r>
      <w:r w:rsidR="004661FB" w:rsidRPr="00253B8E">
        <w:rPr>
          <w:rFonts w:ascii="Times New Roman" w:eastAsia="Times New Roman" w:hAnsi="Times New Roman" w:cs="Times New Roman"/>
          <w:sz w:val="30"/>
          <w:szCs w:val="30"/>
          <w:lang w:eastAsia="ru-RU"/>
        </w:rPr>
        <w:t>[</w:t>
      </w:r>
      <w:r w:rsidR="00253B8E" w:rsidRPr="00253B8E">
        <w:rPr>
          <w:rFonts w:ascii="Times New Roman" w:eastAsia="Times New Roman" w:hAnsi="Times New Roman" w:cs="Times New Roman"/>
          <w:sz w:val="30"/>
          <w:szCs w:val="30"/>
          <w:lang w:eastAsia="ru-RU"/>
        </w:rPr>
        <w:t>40</w:t>
      </w:r>
      <w:r w:rsidR="004661FB" w:rsidRPr="00253B8E">
        <w:rPr>
          <w:rFonts w:ascii="Times New Roman" w:eastAsia="Times New Roman" w:hAnsi="Times New Roman" w:cs="Times New Roman"/>
          <w:sz w:val="30"/>
          <w:szCs w:val="30"/>
          <w:lang w:eastAsia="ru-RU"/>
        </w:rPr>
        <w:t>]</w:t>
      </w:r>
      <w:r w:rsidRPr="00253B8E">
        <w:rPr>
          <w:rFonts w:ascii="Times New Roman" w:eastAsia="Times New Roman" w:hAnsi="Times New Roman" w:cs="Times New Roman"/>
          <w:sz w:val="30"/>
          <w:szCs w:val="30"/>
          <w:lang w:eastAsia="ru-RU"/>
        </w:rPr>
        <w:t>.</w:t>
      </w:r>
      <w:r w:rsidR="008555B8" w:rsidRPr="00253B8E">
        <w:rPr>
          <w:rFonts w:ascii="Times New Roman" w:eastAsia="Times New Roman" w:hAnsi="Times New Roman" w:cs="Times New Roman"/>
          <w:sz w:val="30"/>
          <w:szCs w:val="30"/>
          <w:lang w:eastAsia="ru-RU"/>
        </w:rPr>
        <w:t xml:space="preserve"> </w:t>
      </w:r>
    </w:p>
    <w:p w:rsidR="00D24A9E" w:rsidRDefault="00446739" w:rsidP="00446739">
      <w:pPr>
        <w:spacing w:after="0" w:line="240" w:lineRule="auto"/>
        <w:ind w:firstLine="720"/>
        <w:jc w:val="both"/>
        <w:rPr>
          <w:rFonts w:ascii="Times New Roman" w:eastAsia="Times New Roman" w:hAnsi="Times New Roman" w:cs="Times New Roman"/>
          <w:sz w:val="30"/>
          <w:szCs w:val="30"/>
          <w:u w:val="single"/>
          <w:lang w:eastAsia="ru-RU"/>
        </w:rPr>
      </w:pPr>
      <w:r w:rsidRPr="00446739">
        <w:rPr>
          <w:rFonts w:ascii="Times New Roman" w:eastAsia="Times New Roman" w:hAnsi="Times New Roman" w:cs="Times New Roman"/>
          <w:sz w:val="30"/>
          <w:szCs w:val="30"/>
          <w:u w:val="single"/>
          <w:lang w:eastAsia="ru-RU"/>
        </w:rPr>
        <w:t>Медико-демографические показатели</w:t>
      </w:r>
    </w:p>
    <w:p w:rsidR="00D24A9E" w:rsidRPr="00D24A9E" w:rsidRDefault="00D24A9E" w:rsidP="00D24A9E">
      <w:pPr>
        <w:spacing w:after="0" w:line="240" w:lineRule="auto"/>
        <w:ind w:firstLine="720"/>
        <w:jc w:val="both"/>
        <w:rPr>
          <w:rFonts w:ascii="Times New Roman" w:eastAsia="Times New Roman" w:hAnsi="Times New Roman" w:cs="Times New Roman"/>
          <w:sz w:val="30"/>
          <w:szCs w:val="30"/>
          <w:lang w:eastAsia="ru-RU"/>
        </w:rPr>
      </w:pPr>
      <w:r w:rsidRPr="00D24A9E">
        <w:rPr>
          <w:rFonts w:ascii="Times New Roman" w:eastAsia="Times New Roman" w:hAnsi="Times New Roman" w:cs="Times New Roman"/>
          <w:sz w:val="30"/>
          <w:szCs w:val="30"/>
          <w:lang w:eastAsia="ru-RU"/>
        </w:rPr>
        <w:t>Демографические процессы в Островецком районе схожи с общереспубликанскими тенденциями и закономерностями в целом.</w:t>
      </w:r>
    </w:p>
    <w:p w:rsidR="00D24A9E" w:rsidRPr="00D24A9E" w:rsidRDefault="00D24A9E" w:rsidP="00D24A9E">
      <w:pPr>
        <w:spacing w:after="0" w:line="240" w:lineRule="auto"/>
        <w:ind w:firstLine="720"/>
        <w:jc w:val="both"/>
        <w:rPr>
          <w:rFonts w:ascii="Times New Roman" w:eastAsia="Times New Roman" w:hAnsi="Times New Roman" w:cs="Times New Roman"/>
          <w:sz w:val="30"/>
          <w:szCs w:val="30"/>
          <w:lang w:eastAsia="ru-RU"/>
        </w:rPr>
      </w:pPr>
      <w:r w:rsidRPr="00D24A9E">
        <w:rPr>
          <w:rFonts w:ascii="Times New Roman" w:eastAsia="Times New Roman" w:hAnsi="Times New Roman" w:cs="Times New Roman"/>
          <w:sz w:val="30"/>
          <w:szCs w:val="30"/>
          <w:lang w:eastAsia="ru-RU"/>
        </w:rPr>
        <w:t>По</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состоянию</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на</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2017 г.</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в</w:t>
      </w:r>
      <w:r w:rsidR="00101588">
        <w:rPr>
          <w:rFonts w:ascii="Times New Roman" w:eastAsia="Times New Roman" w:hAnsi="Times New Roman" w:cs="Times New Roman"/>
          <w:sz w:val="30"/>
          <w:szCs w:val="30"/>
          <w:lang w:eastAsia="ru-RU"/>
        </w:rPr>
        <w:t xml:space="preserve"> зоне наблюдения </w:t>
      </w:r>
      <w:r w:rsidRPr="00D24A9E">
        <w:rPr>
          <w:rFonts w:ascii="Times New Roman" w:eastAsia="Times New Roman" w:hAnsi="Times New Roman" w:cs="Times New Roman"/>
          <w:sz w:val="30"/>
          <w:szCs w:val="30"/>
          <w:lang w:eastAsia="ru-RU"/>
        </w:rPr>
        <w:t>Бел</w:t>
      </w:r>
      <w:r w:rsidR="00101588">
        <w:rPr>
          <w:rFonts w:ascii="Times New Roman" w:eastAsia="Times New Roman" w:hAnsi="Times New Roman" w:cs="Times New Roman"/>
          <w:sz w:val="30"/>
          <w:szCs w:val="30"/>
          <w:lang w:eastAsia="ru-RU"/>
        </w:rPr>
        <w:t xml:space="preserve">орусской </w:t>
      </w:r>
      <w:r w:rsidRPr="00D24A9E">
        <w:rPr>
          <w:rFonts w:ascii="Times New Roman" w:eastAsia="Times New Roman" w:hAnsi="Times New Roman" w:cs="Times New Roman"/>
          <w:sz w:val="30"/>
          <w:szCs w:val="30"/>
          <w:lang w:eastAsia="ru-RU"/>
        </w:rPr>
        <w:t>АЭС</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располагалось</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94 сельских</w:t>
      </w:r>
      <w:r w:rsidR="00101588">
        <w:rPr>
          <w:rFonts w:ascii="Times New Roman" w:eastAsia="Times New Roman" w:hAnsi="Times New Roman" w:cs="Times New Roman"/>
          <w:sz w:val="30"/>
          <w:szCs w:val="30"/>
          <w:lang w:eastAsia="ru-RU"/>
        </w:rPr>
        <w:t xml:space="preserve"> населенных пунктах</w:t>
      </w:r>
      <w:r w:rsidRPr="00D24A9E">
        <w:rPr>
          <w:rFonts w:ascii="Times New Roman" w:eastAsia="Times New Roman" w:hAnsi="Times New Roman" w:cs="Times New Roman"/>
          <w:sz w:val="30"/>
          <w:szCs w:val="30"/>
          <w:lang w:eastAsia="ru-RU"/>
        </w:rPr>
        <w:t>,</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в</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которых проживает</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 xml:space="preserve">6 766 человек </w:t>
      </w:r>
      <w:r w:rsidR="00253B8E" w:rsidRPr="00253B8E">
        <w:rPr>
          <w:rFonts w:ascii="Times New Roman" w:eastAsia="Times New Roman" w:hAnsi="Times New Roman" w:cs="Times New Roman"/>
          <w:sz w:val="30"/>
          <w:szCs w:val="30"/>
          <w:lang w:eastAsia="ru-RU"/>
        </w:rPr>
        <w:t xml:space="preserve">[40]. </w:t>
      </w:r>
      <w:r w:rsidRPr="00D24A9E">
        <w:rPr>
          <w:rFonts w:ascii="Times New Roman" w:eastAsia="Times New Roman" w:hAnsi="Times New Roman" w:cs="Times New Roman"/>
          <w:sz w:val="30"/>
          <w:szCs w:val="30"/>
          <w:lang w:eastAsia="ru-RU"/>
        </w:rPr>
        <w:t>По</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сравнению</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с</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данными</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о численности</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населения</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в</w:t>
      </w:r>
      <w:r w:rsidR="00101588">
        <w:rPr>
          <w:rFonts w:ascii="Times New Roman" w:eastAsia="Times New Roman" w:hAnsi="Times New Roman" w:cs="Times New Roman"/>
          <w:sz w:val="30"/>
          <w:szCs w:val="30"/>
          <w:lang w:eastAsia="ru-RU"/>
        </w:rPr>
        <w:t xml:space="preserve"> зоне наблюдения </w:t>
      </w:r>
      <w:r w:rsidRPr="00D24A9E">
        <w:rPr>
          <w:rFonts w:ascii="Times New Roman" w:eastAsia="Times New Roman" w:hAnsi="Times New Roman" w:cs="Times New Roman"/>
          <w:sz w:val="30"/>
          <w:szCs w:val="30"/>
          <w:lang w:eastAsia="ru-RU"/>
        </w:rPr>
        <w:t>на 30.11.2016 г.</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за</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год</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количество</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населения</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увеличилось</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на 315 человек.</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Из</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них,</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в</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крупных населенных</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пунктах</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lastRenderedPageBreak/>
        <w:t>(более 100 человек)</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4 723 чел.,</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что составляет</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69,8 %</w:t>
      </w:r>
      <w:r w:rsidR="00101588">
        <w:rPr>
          <w:rFonts w:ascii="Times New Roman" w:eastAsia="Times New Roman" w:hAnsi="Times New Roman" w:cs="Times New Roman"/>
          <w:sz w:val="30"/>
          <w:szCs w:val="30"/>
          <w:lang w:eastAsia="ru-RU"/>
        </w:rPr>
        <w:t xml:space="preserve"> </w:t>
      </w:r>
      <w:r w:rsidRPr="00D24A9E">
        <w:rPr>
          <w:rFonts w:ascii="Times New Roman" w:eastAsia="Times New Roman" w:hAnsi="Times New Roman" w:cs="Times New Roman"/>
          <w:sz w:val="30"/>
          <w:szCs w:val="30"/>
          <w:lang w:eastAsia="ru-RU"/>
        </w:rPr>
        <w:t>населения</w:t>
      </w:r>
      <w:r w:rsidR="00101588">
        <w:rPr>
          <w:rFonts w:ascii="Times New Roman" w:eastAsia="Times New Roman" w:hAnsi="Times New Roman" w:cs="Times New Roman"/>
          <w:sz w:val="30"/>
          <w:szCs w:val="30"/>
          <w:lang w:eastAsia="ru-RU"/>
        </w:rPr>
        <w:t xml:space="preserve"> зоны наблюдения.</w:t>
      </w:r>
    </w:p>
    <w:p w:rsidR="00101588" w:rsidRDefault="00101588" w:rsidP="00101588">
      <w:pPr>
        <w:spacing w:after="0" w:line="240" w:lineRule="auto"/>
        <w:ind w:firstLine="720"/>
        <w:jc w:val="both"/>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Общая</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характеристика</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демографической</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обстановки</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за</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4</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предшествующих</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года</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в Островецком</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районе</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характеризовалась</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минимальной,</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но</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постоянной</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тенденцией</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к</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росту количества населения. Коэффициент рождаемости колебался от 12,5 в 2014 г. до максимального уровня в 13,8 человек на 1000 населения в 2013 г, в последние годы вышел на уровень плато</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13,3</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человек</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на</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1000</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населения.</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Основной</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проблемой</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демографической</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ситуации</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в Островецком районе, как и в республике в целом остается уровень смертности, превышающий уровень рождаемости. За анализируемый период коэффициент смертности постепенно снижался и находился на уровне от 17,5 в 2013 г. до 16,2 чел</w:t>
      </w:r>
      <w:r>
        <w:rPr>
          <w:rFonts w:ascii="Times New Roman" w:eastAsia="Times New Roman" w:hAnsi="Times New Roman" w:cs="Times New Roman"/>
          <w:sz w:val="30"/>
          <w:szCs w:val="30"/>
          <w:lang w:eastAsia="ru-RU"/>
        </w:rPr>
        <w:t>овек</w:t>
      </w:r>
      <w:r w:rsidRPr="00101588">
        <w:rPr>
          <w:rFonts w:ascii="Times New Roman" w:eastAsia="Times New Roman" w:hAnsi="Times New Roman" w:cs="Times New Roman"/>
          <w:sz w:val="30"/>
          <w:szCs w:val="30"/>
          <w:lang w:eastAsia="ru-RU"/>
        </w:rPr>
        <w:t xml:space="preserve"> на 1000 в 2016 году (</w:t>
      </w:r>
      <w:r w:rsidRPr="00253B8E">
        <w:rPr>
          <w:rFonts w:ascii="Times New Roman" w:eastAsia="Times New Roman" w:hAnsi="Times New Roman" w:cs="Times New Roman"/>
          <w:sz w:val="30"/>
          <w:szCs w:val="30"/>
          <w:lang w:eastAsia="ru-RU"/>
        </w:rPr>
        <w:t>таблица</w:t>
      </w:r>
      <w:r w:rsidR="00622961">
        <w:rPr>
          <w:rFonts w:ascii="Times New Roman" w:eastAsia="Times New Roman" w:hAnsi="Times New Roman" w:cs="Times New Roman"/>
          <w:sz w:val="30"/>
          <w:szCs w:val="30"/>
          <w:lang w:eastAsia="ru-RU"/>
        </w:rPr>
        <w:t> </w:t>
      </w:r>
      <w:r w:rsidRPr="00253B8E">
        <w:rPr>
          <w:rFonts w:ascii="Times New Roman" w:eastAsia="Times New Roman" w:hAnsi="Times New Roman" w:cs="Times New Roman"/>
          <w:sz w:val="30"/>
          <w:szCs w:val="30"/>
          <w:lang w:eastAsia="ru-RU"/>
        </w:rPr>
        <w:t>10</w:t>
      </w:r>
      <w:r w:rsidRPr="00101588">
        <w:rPr>
          <w:rFonts w:ascii="Times New Roman" w:eastAsia="Times New Roman" w:hAnsi="Times New Roman" w:cs="Times New Roman"/>
          <w:sz w:val="30"/>
          <w:szCs w:val="30"/>
          <w:lang w:eastAsia="ru-RU"/>
        </w:rPr>
        <w:t>).</w:t>
      </w:r>
    </w:p>
    <w:p w:rsidR="00101588" w:rsidRPr="00101588" w:rsidRDefault="00101588" w:rsidP="00101588">
      <w:pPr>
        <w:spacing w:after="0" w:line="240" w:lineRule="auto"/>
        <w:jc w:val="both"/>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Таблица</w:t>
      </w:r>
      <w:r>
        <w:rPr>
          <w:rFonts w:ascii="Times New Roman" w:eastAsia="Times New Roman" w:hAnsi="Times New Roman" w:cs="Times New Roman"/>
          <w:sz w:val="30"/>
          <w:szCs w:val="30"/>
          <w:lang w:eastAsia="ru-RU"/>
        </w:rPr>
        <w:t xml:space="preserve"> 10 </w:t>
      </w:r>
      <w:r w:rsidRPr="0010158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Многолетняя</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динамика</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показателей</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естественного</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движения</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 xml:space="preserve">населения Островецкого района (по состоянию на 1 января 2013-2016 гг.) </w:t>
      </w:r>
      <w:r w:rsidR="00253B8E" w:rsidRPr="00253B8E">
        <w:rPr>
          <w:rFonts w:ascii="Times New Roman" w:eastAsia="Times New Roman" w:hAnsi="Times New Roman" w:cs="Times New Roman"/>
          <w:sz w:val="30"/>
          <w:szCs w:val="30"/>
          <w:lang w:eastAsia="ru-RU"/>
        </w:rPr>
        <w:t>[40].</w:t>
      </w:r>
    </w:p>
    <w:tbl>
      <w:tblPr>
        <w:tblStyle w:val="a3"/>
        <w:tblW w:w="0" w:type="auto"/>
        <w:tblLook w:val="04A0" w:firstRow="1" w:lastRow="0" w:firstColumn="1" w:lastColumn="0" w:noHBand="0" w:noVBand="1"/>
      </w:tblPr>
      <w:tblGrid>
        <w:gridCol w:w="4068"/>
        <w:gridCol w:w="1376"/>
        <w:gridCol w:w="1376"/>
        <w:gridCol w:w="1376"/>
        <w:gridCol w:w="1377"/>
      </w:tblGrid>
      <w:tr w:rsidR="00770EEE" w:rsidTr="00770EEE">
        <w:tc>
          <w:tcPr>
            <w:tcW w:w="4068" w:type="dxa"/>
          </w:tcPr>
          <w:p w:rsidR="00770EEE" w:rsidRDefault="00770EEE" w:rsidP="00770EEE">
            <w:pPr>
              <w:jc w:val="center"/>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Показатель/год</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2013</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2014</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2015</w:t>
            </w:r>
          </w:p>
        </w:tc>
        <w:tc>
          <w:tcPr>
            <w:tcW w:w="1377"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2016</w:t>
            </w:r>
          </w:p>
        </w:tc>
      </w:tr>
      <w:tr w:rsidR="00770EEE" w:rsidTr="00770EEE">
        <w:tc>
          <w:tcPr>
            <w:tcW w:w="4068" w:type="dxa"/>
          </w:tcPr>
          <w:p w:rsidR="00770EEE" w:rsidRDefault="00770EEE" w:rsidP="00770EEE">
            <w:pPr>
              <w:jc w:val="both"/>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количество населения Островецкого р</w:t>
            </w:r>
            <w:r>
              <w:rPr>
                <w:rFonts w:ascii="Times New Roman" w:eastAsia="Times New Roman" w:hAnsi="Times New Roman" w:cs="Times New Roman"/>
                <w:sz w:val="30"/>
                <w:szCs w:val="30"/>
                <w:lang w:eastAsia="ru-RU"/>
              </w:rPr>
              <w:t>айона</w:t>
            </w:r>
            <w:r w:rsidRPr="00101588">
              <w:rPr>
                <w:rFonts w:ascii="Times New Roman" w:eastAsia="Times New Roman" w:hAnsi="Times New Roman" w:cs="Times New Roman"/>
                <w:sz w:val="30"/>
                <w:szCs w:val="30"/>
                <w:lang w:eastAsia="ru-RU"/>
              </w:rPr>
              <w:t>, чел</w:t>
            </w:r>
            <w:r>
              <w:rPr>
                <w:rFonts w:ascii="Times New Roman" w:eastAsia="Times New Roman" w:hAnsi="Times New Roman" w:cs="Times New Roman"/>
                <w:sz w:val="30"/>
                <w:szCs w:val="30"/>
                <w:lang w:eastAsia="ru-RU"/>
              </w:rPr>
              <w:t>овек</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23 936</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23 929</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23 826</w:t>
            </w:r>
          </w:p>
        </w:tc>
        <w:tc>
          <w:tcPr>
            <w:tcW w:w="1377" w:type="dxa"/>
          </w:tcPr>
          <w:p w:rsidR="00770EEE" w:rsidRDefault="00770EEE" w:rsidP="00770EEE">
            <w:pPr>
              <w:jc w:val="center"/>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23 792</w:t>
            </w:r>
          </w:p>
        </w:tc>
      </w:tr>
      <w:tr w:rsidR="00770EEE" w:rsidTr="00770EEE">
        <w:tc>
          <w:tcPr>
            <w:tcW w:w="4068" w:type="dxa"/>
          </w:tcPr>
          <w:p w:rsidR="00770EEE" w:rsidRDefault="00770EEE" w:rsidP="00770EEE">
            <w:pPr>
              <w:jc w:val="both"/>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коэффициент рождаемости, на 1000 чел</w:t>
            </w:r>
            <w:r>
              <w:rPr>
                <w:rFonts w:ascii="Times New Roman" w:eastAsia="Times New Roman" w:hAnsi="Times New Roman" w:cs="Times New Roman"/>
                <w:sz w:val="30"/>
                <w:szCs w:val="30"/>
                <w:lang w:eastAsia="ru-RU"/>
              </w:rPr>
              <w:t>овек</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13,8</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12,5</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13,3</w:t>
            </w:r>
          </w:p>
        </w:tc>
        <w:tc>
          <w:tcPr>
            <w:tcW w:w="1377"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13,3</w:t>
            </w:r>
          </w:p>
        </w:tc>
      </w:tr>
      <w:tr w:rsidR="00770EEE" w:rsidTr="00770EEE">
        <w:tc>
          <w:tcPr>
            <w:tcW w:w="4068" w:type="dxa"/>
          </w:tcPr>
          <w:p w:rsidR="00770EEE" w:rsidRDefault="00770EEE" w:rsidP="00770EEE">
            <w:pPr>
              <w:jc w:val="both"/>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коэффициент смертности, на 1000 чел</w:t>
            </w:r>
            <w:r>
              <w:rPr>
                <w:rFonts w:ascii="Times New Roman" w:eastAsia="Times New Roman" w:hAnsi="Times New Roman" w:cs="Times New Roman"/>
                <w:sz w:val="30"/>
                <w:szCs w:val="30"/>
                <w:lang w:eastAsia="ru-RU"/>
              </w:rPr>
              <w:t>овек</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17,5</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16,8</w:t>
            </w:r>
          </w:p>
        </w:tc>
        <w:tc>
          <w:tcPr>
            <w:tcW w:w="1376"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17,1</w:t>
            </w:r>
          </w:p>
        </w:tc>
        <w:tc>
          <w:tcPr>
            <w:tcW w:w="1377" w:type="dxa"/>
          </w:tcPr>
          <w:p w:rsidR="00770EEE" w:rsidRDefault="00770EEE" w:rsidP="00770EEE">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16,2</w:t>
            </w:r>
          </w:p>
        </w:tc>
      </w:tr>
    </w:tbl>
    <w:p w:rsidR="00101588" w:rsidRDefault="00101588" w:rsidP="00C21266">
      <w:pPr>
        <w:spacing w:before="120" w:after="0" w:line="240" w:lineRule="auto"/>
        <w:ind w:firstLine="720"/>
        <w:jc w:val="both"/>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При проведении сравнительного анализа рождаемости населения Островецкого района с</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показателями</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Гродненской</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области</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и</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Республики</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Беларусь</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целом</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можно</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отметить,</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что уровень рождаемости в районе практически за все годы превосходил областной (</w:t>
      </w:r>
      <w:r w:rsidR="00013742">
        <w:rPr>
          <w:rFonts w:ascii="Times New Roman" w:eastAsia="Times New Roman" w:hAnsi="Times New Roman" w:cs="Times New Roman"/>
          <w:sz w:val="30"/>
          <w:szCs w:val="30"/>
          <w:lang w:eastAsia="ru-RU"/>
        </w:rPr>
        <w:t>максимальный</w:t>
      </w:r>
      <w:r w:rsidRPr="00101588">
        <w:rPr>
          <w:rFonts w:ascii="Times New Roman" w:eastAsia="Times New Roman" w:hAnsi="Times New Roman" w:cs="Times New Roman"/>
          <w:sz w:val="30"/>
          <w:szCs w:val="30"/>
          <w:lang w:eastAsia="ru-RU"/>
        </w:rPr>
        <w:t xml:space="preserve"> ‒ 13,2</w:t>
      </w:r>
      <w:r>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чел.</w:t>
      </w:r>
      <w:r w:rsidR="00013742">
        <w:rPr>
          <w:rFonts w:ascii="Times New Roman" w:eastAsia="Times New Roman" w:hAnsi="Times New Roman" w:cs="Times New Roman"/>
          <w:sz w:val="30"/>
          <w:szCs w:val="30"/>
          <w:lang w:eastAsia="ru-RU"/>
        </w:rPr>
        <w:t xml:space="preserve"> </w:t>
      </w:r>
      <w:r w:rsidRPr="00101588">
        <w:rPr>
          <w:rFonts w:ascii="Times New Roman" w:eastAsia="Times New Roman" w:hAnsi="Times New Roman" w:cs="Times New Roman"/>
          <w:sz w:val="30"/>
          <w:szCs w:val="30"/>
          <w:lang w:eastAsia="ru-RU"/>
        </w:rPr>
        <w:t>на 1 000) и республиканский (</w:t>
      </w:r>
      <w:r w:rsidR="00013742">
        <w:rPr>
          <w:rFonts w:ascii="Times New Roman" w:eastAsia="Times New Roman" w:hAnsi="Times New Roman" w:cs="Times New Roman"/>
          <w:sz w:val="30"/>
          <w:szCs w:val="30"/>
          <w:lang w:eastAsia="ru-RU"/>
        </w:rPr>
        <w:t>максимальный</w:t>
      </w:r>
      <w:r w:rsidRPr="00101588">
        <w:rPr>
          <w:rFonts w:ascii="Times New Roman" w:eastAsia="Times New Roman" w:hAnsi="Times New Roman" w:cs="Times New Roman"/>
          <w:sz w:val="30"/>
          <w:szCs w:val="30"/>
          <w:lang w:eastAsia="ru-RU"/>
        </w:rPr>
        <w:t xml:space="preserve"> ‒ 12,5 чел. на 1 000) (таблица 11).</w:t>
      </w:r>
    </w:p>
    <w:p w:rsidR="00013742" w:rsidRPr="00101588" w:rsidRDefault="00013742" w:rsidP="00013742">
      <w:pPr>
        <w:spacing w:after="0" w:line="240" w:lineRule="auto"/>
        <w:jc w:val="both"/>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Таблица</w:t>
      </w:r>
      <w:r>
        <w:rPr>
          <w:rFonts w:ascii="Times New Roman" w:eastAsia="Times New Roman" w:hAnsi="Times New Roman" w:cs="Times New Roman"/>
          <w:sz w:val="30"/>
          <w:szCs w:val="30"/>
          <w:lang w:eastAsia="ru-RU"/>
        </w:rPr>
        <w:t xml:space="preserve"> 11 </w:t>
      </w:r>
      <w:r w:rsidRPr="0010158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13742">
        <w:rPr>
          <w:rFonts w:ascii="Times New Roman" w:eastAsia="Times New Roman" w:hAnsi="Times New Roman" w:cs="Times New Roman"/>
          <w:sz w:val="30"/>
          <w:szCs w:val="30"/>
          <w:lang w:eastAsia="ru-RU"/>
        </w:rPr>
        <w:t>Коэффициент рождаемости в Островецком районе, Гродненской области и Республике Беларусь с 2013 по 2016 гг. (на 1000 чел</w:t>
      </w:r>
      <w:r>
        <w:rPr>
          <w:rFonts w:ascii="Times New Roman" w:eastAsia="Times New Roman" w:hAnsi="Times New Roman" w:cs="Times New Roman"/>
          <w:sz w:val="30"/>
          <w:szCs w:val="30"/>
          <w:lang w:eastAsia="ru-RU"/>
        </w:rPr>
        <w:t>овек</w:t>
      </w:r>
      <w:r w:rsidRPr="00013742">
        <w:rPr>
          <w:rFonts w:ascii="Times New Roman" w:eastAsia="Times New Roman" w:hAnsi="Times New Roman" w:cs="Times New Roman"/>
          <w:sz w:val="30"/>
          <w:szCs w:val="30"/>
          <w:lang w:eastAsia="ru-RU"/>
        </w:rPr>
        <w:t>)</w:t>
      </w:r>
      <w:r w:rsidRPr="00101588">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[40].</w:t>
      </w:r>
    </w:p>
    <w:tbl>
      <w:tblPr>
        <w:tblStyle w:val="a3"/>
        <w:tblW w:w="0" w:type="auto"/>
        <w:tblLook w:val="04A0" w:firstRow="1" w:lastRow="0" w:firstColumn="1" w:lastColumn="0" w:noHBand="0" w:noVBand="1"/>
      </w:tblPr>
      <w:tblGrid>
        <w:gridCol w:w="4068"/>
        <w:gridCol w:w="1376"/>
        <w:gridCol w:w="1376"/>
        <w:gridCol w:w="1376"/>
        <w:gridCol w:w="1377"/>
      </w:tblGrid>
      <w:tr w:rsidR="00013742" w:rsidTr="00090A26">
        <w:tc>
          <w:tcPr>
            <w:tcW w:w="4068" w:type="dxa"/>
          </w:tcPr>
          <w:p w:rsidR="00013742" w:rsidRDefault="00013742" w:rsidP="00090A26">
            <w:pPr>
              <w:jc w:val="center"/>
              <w:rPr>
                <w:rFonts w:ascii="Times New Roman" w:eastAsia="Times New Roman" w:hAnsi="Times New Roman" w:cs="Times New Roman"/>
                <w:sz w:val="30"/>
                <w:szCs w:val="30"/>
                <w:lang w:eastAsia="ru-RU"/>
              </w:rPr>
            </w:pPr>
            <w:r w:rsidRPr="00013742">
              <w:rPr>
                <w:rFonts w:ascii="Times New Roman" w:eastAsia="Times New Roman" w:hAnsi="Times New Roman" w:cs="Times New Roman"/>
                <w:sz w:val="30"/>
                <w:szCs w:val="30"/>
                <w:lang w:eastAsia="ru-RU"/>
              </w:rPr>
              <w:t>Регион/год</w:t>
            </w:r>
          </w:p>
        </w:tc>
        <w:tc>
          <w:tcPr>
            <w:tcW w:w="1376" w:type="dxa"/>
          </w:tcPr>
          <w:p w:rsidR="00013742" w:rsidRDefault="00013742" w:rsidP="00090A2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2013</w:t>
            </w:r>
          </w:p>
        </w:tc>
        <w:tc>
          <w:tcPr>
            <w:tcW w:w="1376" w:type="dxa"/>
          </w:tcPr>
          <w:p w:rsidR="00013742" w:rsidRDefault="00013742" w:rsidP="00090A2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2014</w:t>
            </w:r>
          </w:p>
        </w:tc>
        <w:tc>
          <w:tcPr>
            <w:tcW w:w="1376" w:type="dxa"/>
          </w:tcPr>
          <w:p w:rsidR="00013742" w:rsidRDefault="00013742" w:rsidP="00090A2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2015</w:t>
            </w:r>
          </w:p>
        </w:tc>
        <w:tc>
          <w:tcPr>
            <w:tcW w:w="1377" w:type="dxa"/>
          </w:tcPr>
          <w:p w:rsidR="00013742" w:rsidRDefault="00013742" w:rsidP="00090A2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2016</w:t>
            </w:r>
          </w:p>
        </w:tc>
      </w:tr>
      <w:tr w:rsidR="00013742" w:rsidTr="00090A26">
        <w:tc>
          <w:tcPr>
            <w:tcW w:w="4068" w:type="dxa"/>
          </w:tcPr>
          <w:p w:rsidR="00013742" w:rsidRDefault="00013742" w:rsidP="00090A26">
            <w:pPr>
              <w:jc w:val="both"/>
              <w:rPr>
                <w:rFonts w:ascii="Times New Roman" w:eastAsia="Times New Roman" w:hAnsi="Times New Roman" w:cs="Times New Roman"/>
                <w:sz w:val="30"/>
                <w:szCs w:val="30"/>
                <w:lang w:eastAsia="ru-RU"/>
              </w:rPr>
            </w:pPr>
            <w:r w:rsidRPr="00013742">
              <w:rPr>
                <w:rFonts w:ascii="Times New Roman" w:eastAsia="Times New Roman" w:hAnsi="Times New Roman" w:cs="Times New Roman"/>
                <w:sz w:val="30"/>
                <w:szCs w:val="30"/>
                <w:lang w:eastAsia="ru-RU"/>
              </w:rPr>
              <w:t>Островецкий район</w:t>
            </w:r>
          </w:p>
        </w:tc>
        <w:tc>
          <w:tcPr>
            <w:tcW w:w="1376"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13,8</w:t>
            </w:r>
          </w:p>
        </w:tc>
        <w:tc>
          <w:tcPr>
            <w:tcW w:w="1376"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12,5</w:t>
            </w:r>
          </w:p>
        </w:tc>
        <w:tc>
          <w:tcPr>
            <w:tcW w:w="1376"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13,3</w:t>
            </w:r>
          </w:p>
        </w:tc>
        <w:tc>
          <w:tcPr>
            <w:tcW w:w="1377"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13,3</w:t>
            </w:r>
          </w:p>
        </w:tc>
      </w:tr>
      <w:tr w:rsidR="00013742" w:rsidTr="00090A26">
        <w:tc>
          <w:tcPr>
            <w:tcW w:w="4068" w:type="dxa"/>
          </w:tcPr>
          <w:p w:rsidR="00013742" w:rsidRDefault="00013742" w:rsidP="00090A26">
            <w:pPr>
              <w:jc w:val="both"/>
              <w:rPr>
                <w:rFonts w:ascii="Times New Roman" w:eastAsia="Times New Roman" w:hAnsi="Times New Roman" w:cs="Times New Roman"/>
                <w:sz w:val="30"/>
                <w:szCs w:val="30"/>
                <w:lang w:eastAsia="ru-RU"/>
              </w:rPr>
            </w:pPr>
            <w:r w:rsidRPr="00013742">
              <w:rPr>
                <w:rFonts w:ascii="Times New Roman" w:eastAsia="Times New Roman" w:hAnsi="Times New Roman" w:cs="Times New Roman"/>
                <w:sz w:val="30"/>
                <w:szCs w:val="30"/>
                <w:lang w:eastAsia="ru-RU"/>
              </w:rPr>
              <w:t>Гродненская область</w:t>
            </w:r>
          </w:p>
        </w:tc>
        <w:tc>
          <w:tcPr>
            <w:tcW w:w="1376"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12,8</w:t>
            </w:r>
          </w:p>
        </w:tc>
        <w:tc>
          <w:tcPr>
            <w:tcW w:w="1376" w:type="dxa"/>
          </w:tcPr>
          <w:p w:rsidR="00013742" w:rsidRDefault="00013742" w:rsidP="00013742">
            <w:pPr>
              <w:jc w:val="center"/>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12,</w:t>
            </w:r>
            <w:r>
              <w:rPr>
                <w:rFonts w:ascii="Times New Roman" w:eastAsia="Times New Roman" w:hAnsi="Times New Roman" w:cs="Times New Roman"/>
                <w:sz w:val="30"/>
                <w:szCs w:val="30"/>
                <w:lang w:eastAsia="ru-RU"/>
              </w:rPr>
              <w:t>6</w:t>
            </w:r>
          </w:p>
        </w:tc>
        <w:tc>
          <w:tcPr>
            <w:tcW w:w="1376"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13,0</w:t>
            </w:r>
          </w:p>
        </w:tc>
        <w:tc>
          <w:tcPr>
            <w:tcW w:w="1377"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13,2</w:t>
            </w:r>
          </w:p>
        </w:tc>
      </w:tr>
      <w:tr w:rsidR="00013742" w:rsidTr="00090A26">
        <w:tc>
          <w:tcPr>
            <w:tcW w:w="4068" w:type="dxa"/>
          </w:tcPr>
          <w:p w:rsidR="00013742" w:rsidRDefault="00013742" w:rsidP="00090A26">
            <w:pPr>
              <w:jc w:val="both"/>
              <w:rPr>
                <w:rFonts w:ascii="Times New Roman" w:eastAsia="Times New Roman" w:hAnsi="Times New Roman" w:cs="Times New Roman"/>
                <w:sz w:val="30"/>
                <w:szCs w:val="30"/>
                <w:lang w:eastAsia="ru-RU"/>
              </w:rPr>
            </w:pPr>
            <w:r w:rsidRPr="00013742">
              <w:rPr>
                <w:rFonts w:ascii="Times New Roman" w:eastAsia="Times New Roman" w:hAnsi="Times New Roman" w:cs="Times New Roman"/>
                <w:sz w:val="30"/>
                <w:szCs w:val="30"/>
                <w:lang w:eastAsia="ru-RU"/>
              </w:rPr>
              <w:t>Республика Беларусь</w:t>
            </w:r>
          </w:p>
        </w:tc>
        <w:tc>
          <w:tcPr>
            <w:tcW w:w="1376"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12,5</w:t>
            </w:r>
          </w:p>
        </w:tc>
        <w:tc>
          <w:tcPr>
            <w:tcW w:w="1376"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12,5</w:t>
            </w:r>
          </w:p>
        </w:tc>
        <w:tc>
          <w:tcPr>
            <w:tcW w:w="1376"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12,5</w:t>
            </w:r>
          </w:p>
        </w:tc>
        <w:tc>
          <w:tcPr>
            <w:tcW w:w="1377" w:type="dxa"/>
          </w:tcPr>
          <w:p w:rsidR="00013742" w:rsidRDefault="00013742" w:rsidP="00013742">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12,4</w:t>
            </w:r>
          </w:p>
        </w:tc>
      </w:tr>
    </w:tbl>
    <w:p w:rsidR="00C21266" w:rsidRDefault="00C21266" w:rsidP="00C21266">
      <w:pPr>
        <w:spacing w:before="120" w:after="0" w:line="240" w:lineRule="auto"/>
        <w:ind w:firstLine="720"/>
        <w:jc w:val="both"/>
        <w:rPr>
          <w:rFonts w:ascii="Times New Roman" w:eastAsia="Times New Roman" w:hAnsi="Times New Roman" w:cs="Times New Roman"/>
          <w:sz w:val="30"/>
          <w:szCs w:val="30"/>
          <w:lang w:eastAsia="ru-RU"/>
        </w:rPr>
      </w:pPr>
      <w:r w:rsidRPr="00C21266">
        <w:rPr>
          <w:rFonts w:ascii="Times New Roman" w:eastAsia="Times New Roman" w:hAnsi="Times New Roman" w:cs="Times New Roman"/>
          <w:sz w:val="30"/>
          <w:szCs w:val="30"/>
          <w:lang w:eastAsia="ru-RU"/>
        </w:rPr>
        <w:t>При этом смертность в Островецком районе превышала республиканский и областной, но в многолетней динамике за 2013-</w:t>
      </w:r>
      <w:r w:rsidRPr="00C21266">
        <w:rPr>
          <w:rFonts w:ascii="Times New Roman" w:eastAsia="Times New Roman" w:hAnsi="Times New Roman" w:cs="Times New Roman"/>
          <w:sz w:val="30"/>
          <w:szCs w:val="30"/>
          <w:lang w:eastAsia="ru-RU"/>
        </w:rPr>
        <w:lastRenderedPageBreak/>
        <w:t>2016</w:t>
      </w:r>
      <w:r w:rsidR="00166B35">
        <w:rPr>
          <w:rFonts w:ascii="Times New Roman" w:eastAsia="Times New Roman" w:hAnsi="Times New Roman" w:cs="Times New Roman"/>
          <w:sz w:val="30"/>
          <w:szCs w:val="30"/>
          <w:lang w:eastAsia="ru-RU"/>
        </w:rPr>
        <w:t> </w:t>
      </w:r>
      <w:r w:rsidRPr="00C21266">
        <w:rPr>
          <w:rFonts w:ascii="Times New Roman" w:eastAsia="Times New Roman" w:hAnsi="Times New Roman" w:cs="Times New Roman"/>
          <w:sz w:val="30"/>
          <w:szCs w:val="30"/>
          <w:lang w:eastAsia="ru-RU"/>
        </w:rPr>
        <w:t>гг.</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отмечается снижение</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уровня</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смертности в данном районе (таблица</w:t>
      </w:r>
      <w:r>
        <w:rPr>
          <w:rFonts w:ascii="Times New Roman" w:eastAsia="Times New Roman" w:hAnsi="Times New Roman" w:cs="Times New Roman"/>
          <w:sz w:val="30"/>
          <w:szCs w:val="30"/>
          <w:lang w:eastAsia="ru-RU"/>
        </w:rPr>
        <w:t> </w:t>
      </w:r>
      <w:r w:rsidRPr="00C21266">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2</w:t>
      </w:r>
      <w:r w:rsidRPr="00C21266">
        <w:rPr>
          <w:rFonts w:ascii="Times New Roman" w:eastAsia="Times New Roman" w:hAnsi="Times New Roman" w:cs="Times New Roman"/>
          <w:sz w:val="30"/>
          <w:szCs w:val="30"/>
          <w:lang w:eastAsia="ru-RU"/>
        </w:rPr>
        <w:t>).</w:t>
      </w:r>
    </w:p>
    <w:p w:rsidR="00101588" w:rsidRDefault="00C21266" w:rsidP="00C21266">
      <w:pPr>
        <w:spacing w:after="0" w:line="240" w:lineRule="auto"/>
        <w:ind w:firstLine="720"/>
        <w:jc w:val="both"/>
        <w:rPr>
          <w:rFonts w:ascii="Times New Roman" w:eastAsia="Times New Roman" w:hAnsi="Times New Roman" w:cs="Times New Roman"/>
          <w:sz w:val="30"/>
          <w:szCs w:val="30"/>
          <w:lang w:eastAsia="ru-RU"/>
        </w:rPr>
      </w:pPr>
      <w:r w:rsidRPr="00C21266">
        <w:rPr>
          <w:rFonts w:ascii="Times New Roman" w:eastAsia="Times New Roman" w:hAnsi="Times New Roman" w:cs="Times New Roman"/>
          <w:sz w:val="30"/>
          <w:szCs w:val="30"/>
          <w:lang w:eastAsia="ru-RU"/>
        </w:rPr>
        <w:t>Таблица</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12</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Коэффициенты</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смертности</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Островецком</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районе,</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Гродненской</w:t>
      </w:r>
      <w:r>
        <w:rPr>
          <w:rFonts w:ascii="Times New Roman" w:eastAsia="Times New Roman" w:hAnsi="Times New Roman" w:cs="Times New Roman"/>
          <w:sz w:val="30"/>
          <w:szCs w:val="30"/>
          <w:lang w:eastAsia="ru-RU"/>
        </w:rPr>
        <w:t xml:space="preserve"> </w:t>
      </w:r>
      <w:r w:rsidRPr="00C21266">
        <w:rPr>
          <w:rFonts w:ascii="Times New Roman" w:eastAsia="Times New Roman" w:hAnsi="Times New Roman" w:cs="Times New Roman"/>
          <w:sz w:val="30"/>
          <w:szCs w:val="30"/>
          <w:lang w:eastAsia="ru-RU"/>
        </w:rPr>
        <w:t>области, Республике Беларусь за период с 2013 по 2016 гг. (на 1000 чел</w:t>
      </w:r>
      <w:r w:rsidR="00166B35">
        <w:rPr>
          <w:rFonts w:ascii="Times New Roman" w:eastAsia="Times New Roman" w:hAnsi="Times New Roman" w:cs="Times New Roman"/>
          <w:sz w:val="30"/>
          <w:szCs w:val="30"/>
          <w:lang w:eastAsia="ru-RU"/>
        </w:rPr>
        <w:t>овек</w:t>
      </w:r>
      <w:r w:rsidRPr="00C21266">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[40].</w:t>
      </w:r>
    </w:p>
    <w:tbl>
      <w:tblPr>
        <w:tblStyle w:val="a3"/>
        <w:tblW w:w="0" w:type="auto"/>
        <w:tblLook w:val="04A0" w:firstRow="1" w:lastRow="0" w:firstColumn="1" w:lastColumn="0" w:noHBand="0" w:noVBand="1"/>
      </w:tblPr>
      <w:tblGrid>
        <w:gridCol w:w="4068"/>
        <w:gridCol w:w="1376"/>
        <w:gridCol w:w="1376"/>
        <w:gridCol w:w="1376"/>
        <w:gridCol w:w="1377"/>
      </w:tblGrid>
      <w:tr w:rsidR="00C21266" w:rsidTr="00090A26">
        <w:tc>
          <w:tcPr>
            <w:tcW w:w="4068" w:type="dxa"/>
          </w:tcPr>
          <w:p w:rsidR="00C21266" w:rsidRDefault="00C21266" w:rsidP="00090A26">
            <w:pPr>
              <w:jc w:val="center"/>
              <w:rPr>
                <w:rFonts w:ascii="Times New Roman" w:eastAsia="Times New Roman" w:hAnsi="Times New Roman" w:cs="Times New Roman"/>
                <w:sz w:val="30"/>
                <w:szCs w:val="30"/>
                <w:lang w:eastAsia="ru-RU"/>
              </w:rPr>
            </w:pPr>
            <w:r w:rsidRPr="00013742">
              <w:rPr>
                <w:rFonts w:ascii="Times New Roman" w:eastAsia="Times New Roman" w:hAnsi="Times New Roman" w:cs="Times New Roman"/>
                <w:sz w:val="30"/>
                <w:szCs w:val="30"/>
                <w:lang w:eastAsia="ru-RU"/>
              </w:rPr>
              <w:t>Регион/год</w:t>
            </w:r>
          </w:p>
        </w:tc>
        <w:tc>
          <w:tcPr>
            <w:tcW w:w="1376" w:type="dxa"/>
          </w:tcPr>
          <w:p w:rsidR="00C21266" w:rsidRDefault="00C21266" w:rsidP="00090A2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2013</w:t>
            </w:r>
          </w:p>
        </w:tc>
        <w:tc>
          <w:tcPr>
            <w:tcW w:w="1376" w:type="dxa"/>
          </w:tcPr>
          <w:p w:rsidR="00C21266" w:rsidRDefault="00C21266" w:rsidP="00090A2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2014</w:t>
            </w:r>
          </w:p>
        </w:tc>
        <w:tc>
          <w:tcPr>
            <w:tcW w:w="1376" w:type="dxa"/>
          </w:tcPr>
          <w:p w:rsidR="00C21266" w:rsidRDefault="00C21266" w:rsidP="00090A2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2015</w:t>
            </w:r>
          </w:p>
        </w:tc>
        <w:tc>
          <w:tcPr>
            <w:tcW w:w="1377" w:type="dxa"/>
          </w:tcPr>
          <w:p w:rsidR="00C21266" w:rsidRDefault="00C21266" w:rsidP="00090A2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2016</w:t>
            </w:r>
          </w:p>
        </w:tc>
      </w:tr>
      <w:tr w:rsidR="00C21266" w:rsidTr="00090A26">
        <w:tc>
          <w:tcPr>
            <w:tcW w:w="4068" w:type="dxa"/>
          </w:tcPr>
          <w:p w:rsidR="00C21266" w:rsidRDefault="00C21266" w:rsidP="00090A26">
            <w:pPr>
              <w:jc w:val="both"/>
              <w:rPr>
                <w:rFonts w:ascii="Times New Roman" w:eastAsia="Times New Roman" w:hAnsi="Times New Roman" w:cs="Times New Roman"/>
                <w:sz w:val="30"/>
                <w:szCs w:val="30"/>
                <w:lang w:eastAsia="ru-RU"/>
              </w:rPr>
            </w:pPr>
            <w:r w:rsidRPr="00013742">
              <w:rPr>
                <w:rFonts w:ascii="Times New Roman" w:eastAsia="Times New Roman" w:hAnsi="Times New Roman" w:cs="Times New Roman"/>
                <w:sz w:val="30"/>
                <w:szCs w:val="30"/>
                <w:lang w:eastAsia="ru-RU"/>
              </w:rPr>
              <w:t>Островецкий район</w:t>
            </w:r>
          </w:p>
        </w:tc>
        <w:tc>
          <w:tcPr>
            <w:tcW w:w="1376"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17,5</w:t>
            </w:r>
          </w:p>
        </w:tc>
        <w:tc>
          <w:tcPr>
            <w:tcW w:w="1376"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16,8</w:t>
            </w:r>
          </w:p>
        </w:tc>
        <w:tc>
          <w:tcPr>
            <w:tcW w:w="1376"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17,1</w:t>
            </w:r>
          </w:p>
        </w:tc>
        <w:tc>
          <w:tcPr>
            <w:tcW w:w="1377"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16,2</w:t>
            </w:r>
          </w:p>
        </w:tc>
      </w:tr>
      <w:tr w:rsidR="00C21266" w:rsidTr="00090A26">
        <w:tc>
          <w:tcPr>
            <w:tcW w:w="4068" w:type="dxa"/>
          </w:tcPr>
          <w:p w:rsidR="00C21266" w:rsidRDefault="00C21266" w:rsidP="00090A26">
            <w:pPr>
              <w:jc w:val="both"/>
              <w:rPr>
                <w:rFonts w:ascii="Times New Roman" w:eastAsia="Times New Roman" w:hAnsi="Times New Roman" w:cs="Times New Roman"/>
                <w:sz w:val="30"/>
                <w:szCs w:val="30"/>
                <w:lang w:eastAsia="ru-RU"/>
              </w:rPr>
            </w:pPr>
            <w:r w:rsidRPr="00013742">
              <w:rPr>
                <w:rFonts w:ascii="Times New Roman" w:eastAsia="Times New Roman" w:hAnsi="Times New Roman" w:cs="Times New Roman"/>
                <w:sz w:val="30"/>
                <w:szCs w:val="30"/>
                <w:lang w:eastAsia="ru-RU"/>
              </w:rPr>
              <w:t>Гродненская область</w:t>
            </w:r>
          </w:p>
        </w:tc>
        <w:tc>
          <w:tcPr>
            <w:tcW w:w="1376"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14,6</w:t>
            </w:r>
          </w:p>
        </w:tc>
        <w:tc>
          <w:tcPr>
            <w:tcW w:w="1376" w:type="dxa"/>
          </w:tcPr>
          <w:p w:rsidR="00C21266" w:rsidRDefault="00C21266" w:rsidP="00C21266">
            <w:pPr>
              <w:jc w:val="center"/>
              <w:rPr>
                <w:rFonts w:ascii="Times New Roman" w:eastAsia="Times New Roman" w:hAnsi="Times New Roman" w:cs="Times New Roman"/>
                <w:sz w:val="30"/>
                <w:szCs w:val="30"/>
                <w:lang w:eastAsia="ru-RU"/>
              </w:rPr>
            </w:pPr>
            <w:r w:rsidRPr="00101588">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3,8</w:t>
            </w:r>
          </w:p>
        </w:tc>
        <w:tc>
          <w:tcPr>
            <w:tcW w:w="1376"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13,8</w:t>
            </w:r>
          </w:p>
        </w:tc>
        <w:tc>
          <w:tcPr>
            <w:tcW w:w="1377"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14,0</w:t>
            </w:r>
          </w:p>
        </w:tc>
      </w:tr>
      <w:tr w:rsidR="00C21266" w:rsidTr="00090A26">
        <w:tc>
          <w:tcPr>
            <w:tcW w:w="4068" w:type="dxa"/>
          </w:tcPr>
          <w:p w:rsidR="00C21266" w:rsidRDefault="00C21266" w:rsidP="00090A26">
            <w:pPr>
              <w:jc w:val="both"/>
              <w:rPr>
                <w:rFonts w:ascii="Times New Roman" w:eastAsia="Times New Roman" w:hAnsi="Times New Roman" w:cs="Times New Roman"/>
                <w:sz w:val="30"/>
                <w:szCs w:val="30"/>
                <w:lang w:eastAsia="ru-RU"/>
              </w:rPr>
            </w:pPr>
            <w:r w:rsidRPr="00013742">
              <w:rPr>
                <w:rFonts w:ascii="Times New Roman" w:eastAsia="Times New Roman" w:hAnsi="Times New Roman" w:cs="Times New Roman"/>
                <w:sz w:val="30"/>
                <w:szCs w:val="30"/>
                <w:lang w:eastAsia="ru-RU"/>
              </w:rPr>
              <w:t>Республика Беларусь</w:t>
            </w:r>
          </w:p>
        </w:tc>
        <w:tc>
          <w:tcPr>
            <w:tcW w:w="1376"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13,2</w:t>
            </w:r>
          </w:p>
        </w:tc>
        <w:tc>
          <w:tcPr>
            <w:tcW w:w="1376"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12,8</w:t>
            </w:r>
          </w:p>
        </w:tc>
        <w:tc>
          <w:tcPr>
            <w:tcW w:w="1376"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12,6</w:t>
            </w:r>
          </w:p>
        </w:tc>
        <w:tc>
          <w:tcPr>
            <w:tcW w:w="1377" w:type="dxa"/>
          </w:tcPr>
          <w:p w:rsidR="00C21266" w:rsidRDefault="00C21266" w:rsidP="00C21266">
            <w:pPr>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12,6</w:t>
            </w:r>
          </w:p>
        </w:tc>
      </w:tr>
    </w:tbl>
    <w:p w:rsidR="00F60095" w:rsidRPr="00F60095" w:rsidRDefault="00F60095" w:rsidP="00F60095">
      <w:pPr>
        <w:spacing w:before="120" w:after="0" w:line="240" w:lineRule="auto"/>
        <w:ind w:firstLine="720"/>
        <w:jc w:val="both"/>
        <w:rPr>
          <w:rFonts w:ascii="Times New Roman" w:eastAsia="Times New Roman" w:hAnsi="Times New Roman" w:cs="Times New Roman"/>
          <w:sz w:val="30"/>
          <w:szCs w:val="30"/>
          <w:lang w:eastAsia="ru-RU"/>
        </w:rPr>
      </w:pPr>
      <w:r w:rsidRPr="00F60095">
        <w:rPr>
          <w:rFonts w:ascii="Times New Roman" w:eastAsia="Times New Roman" w:hAnsi="Times New Roman" w:cs="Times New Roman"/>
          <w:sz w:val="30"/>
          <w:szCs w:val="30"/>
          <w:lang w:eastAsia="ru-RU"/>
        </w:rPr>
        <w:t xml:space="preserve">По сравнению с областными и республиканскими показателями в Островецком районе отмечается отрицательная тенденция в естественном движении населения за счет преобладания смертности над рождаемостью за весь анализируемый период, хотя за четыре года отмечается положительная тенденция, и данный коэффициент в 2016 году снизился по сравнению к 2015 году и составил </w:t>
      </w:r>
      <w:r w:rsidR="00622961">
        <w:rPr>
          <w:rFonts w:ascii="Times New Roman" w:eastAsia="Times New Roman" w:hAnsi="Times New Roman" w:cs="Times New Roman"/>
          <w:sz w:val="30"/>
          <w:szCs w:val="30"/>
          <w:lang w:eastAsia="ru-RU"/>
        </w:rPr>
        <w:t xml:space="preserve">– </w:t>
      </w:r>
      <w:r w:rsidRPr="00F60095">
        <w:rPr>
          <w:rFonts w:ascii="Times New Roman" w:eastAsia="Times New Roman" w:hAnsi="Times New Roman" w:cs="Times New Roman"/>
          <w:sz w:val="30"/>
          <w:szCs w:val="30"/>
          <w:lang w:eastAsia="ru-RU"/>
        </w:rPr>
        <w:t>2,9 на 1000 населения.</w:t>
      </w:r>
    </w:p>
    <w:p w:rsidR="00835C9B" w:rsidRPr="00A500B6" w:rsidRDefault="00090A26" w:rsidP="00835C9B">
      <w:pPr>
        <w:spacing w:after="0" w:line="240" w:lineRule="auto"/>
        <w:ind w:firstLine="720"/>
        <w:jc w:val="both"/>
        <w:rPr>
          <w:rFonts w:ascii="Times New Roman" w:eastAsia="Times New Roman" w:hAnsi="Times New Roman" w:cs="Times New Roman"/>
          <w:sz w:val="30"/>
          <w:szCs w:val="30"/>
          <w:u w:val="single"/>
          <w:lang w:eastAsia="ru-RU"/>
        </w:rPr>
      </w:pPr>
      <w:r>
        <w:rPr>
          <w:rFonts w:ascii="Times New Roman" w:eastAsia="Times New Roman" w:hAnsi="Times New Roman" w:cs="Times New Roman"/>
          <w:sz w:val="30"/>
          <w:szCs w:val="30"/>
          <w:u w:val="single"/>
          <w:lang w:eastAsia="ru-RU"/>
        </w:rPr>
        <w:t xml:space="preserve">Общая и </w:t>
      </w:r>
      <w:r w:rsidR="00D40B3F">
        <w:rPr>
          <w:rFonts w:ascii="Times New Roman" w:eastAsia="Times New Roman" w:hAnsi="Times New Roman" w:cs="Times New Roman"/>
          <w:sz w:val="30"/>
          <w:szCs w:val="30"/>
          <w:u w:val="single"/>
          <w:lang w:eastAsia="ru-RU"/>
        </w:rPr>
        <w:t>п</w:t>
      </w:r>
      <w:r>
        <w:rPr>
          <w:rFonts w:ascii="Times New Roman" w:eastAsia="Times New Roman" w:hAnsi="Times New Roman" w:cs="Times New Roman"/>
          <w:sz w:val="30"/>
          <w:szCs w:val="30"/>
          <w:u w:val="single"/>
          <w:lang w:eastAsia="ru-RU"/>
        </w:rPr>
        <w:t>е</w:t>
      </w:r>
      <w:r w:rsidR="00835C9B" w:rsidRPr="00A500B6">
        <w:rPr>
          <w:rFonts w:ascii="Times New Roman" w:eastAsia="Times New Roman" w:hAnsi="Times New Roman" w:cs="Times New Roman"/>
          <w:sz w:val="30"/>
          <w:szCs w:val="30"/>
          <w:u w:val="single"/>
          <w:lang w:eastAsia="ru-RU"/>
        </w:rPr>
        <w:t>рвичная заболеваемость взрослого населения</w:t>
      </w:r>
    </w:p>
    <w:p w:rsidR="002420BE" w:rsidRPr="002420BE" w:rsidRDefault="002420BE" w:rsidP="002420BE">
      <w:pPr>
        <w:spacing w:after="0" w:line="240" w:lineRule="auto"/>
        <w:ind w:firstLine="720"/>
        <w:jc w:val="both"/>
        <w:rPr>
          <w:rFonts w:ascii="Times New Roman" w:eastAsia="Times New Roman" w:hAnsi="Times New Roman" w:cs="Times New Roman"/>
          <w:sz w:val="30"/>
          <w:szCs w:val="30"/>
          <w:lang w:eastAsia="ru-RU"/>
        </w:rPr>
      </w:pPr>
      <w:r w:rsidRPr="002420BE">
        <w:rPr>
          <w:rFonts w:ascii="Times New Roman" w:eastAsia="Times New Roman" w:hAnsi="Times New Roman" w:cs="Times New Roman"/>
          <w:sz w:val="30"/>
          <w:szCs w:val="30"/>
          <w:lang w:eastAsia="ru-RU"/>
        </w:rPr>
        <w:t xml:space="preserve">В результате проведенного анализа </w:t>
      </w:r>
      <w:r w:rsidR="004F3D75">
        <w:rPr>
          <w:rFonts w:ascii="Times New Roman" w:eastAsia="Times New Roman" w:hAnsi="Times New Roman" w:cs="Times New Roman"/>
          <w:sz w:val="30"/>
          <w:szCs w:val="30"/>
          <w:lang w:eastAsia="ru-RU"/>
        </w:rPr>
        <w:t>общей</w:t>
      </w:r>
      <w:r w:rsidRPr="002420BE">
        <w:rPr>
          <w:rFonts w:ascii="Times New Roman" w:eastAsia="Times New Roman" w:hAnsi="Times New Roman" w:cs="Times New Roman"/>
          <w:sz w:val="30"/>
          <w:szCs w:val="30"/>
          <w:lang w:eastAsia="ru-RU"/>
        </w:rPr>
        <w:t xml:space="preserve"> заболеваемости взрослого населения </w:t>
      </w:r>
      <w:r w:rsidR="002D3CD6">
        <w:rPr>
          <w:rFonts w:ascii="Times New Roman" w:eastAsia="Times New Roman" w:hAnsi="Times New Roman" w:cs="Times New Roman"/>
          <w:sz w:val="30"/>
          <w:szCs w:val="30"/>
          <w:lang w:eastAsia="ru-RU"/>
        </w:rPr>
        <w:t xml:space="preserve">Островецкого района </w:t>
      </w:r>
      <w:r w:rsidRPr="002420BE">
        <w:rPr>
          <w:rFonts w:ascii="Times New Roman" w:eastAsia="Times New Roman" w:hAnsi="Times New Roman" w:cs="Times New Roman"/>
          <w:sz w:val="30"/>
          <w:szCs w:val="30"/>
          <w:lang w:eastAsia="ru-RU"/>
        </w:rPr>
        <w:t>Гродненской</w:t>
      </w:r>
      <w:r w:rsidR="002D3CD6">
        <w:rPr>
          <w:rFonts w:ascii="Times New Roman" w:eastAsia="Times New Roman" w:hAnsi="Times New Roman" w:cs="Times New Roman"/>
          <w:sz w:val="30"/>
          <w:szCs w:val="30"/>
          <w:lang w:eastAsia="ru-RU"/>
        </w:rPr>
        <w:t xml:space="preserve"> области </w:t>
      </w:r>
      <w:r w:rsidRPr="002420BE">
        <w:rPr>
          <w:rFonts w:ascii="Times New Roman" w:eastAsia="Times New Roman" w:hAnsi="Times New Roman" w:cs="Times New Roman"/>
          <w:sz w:val="30"/>
          <w:szCs w:val="30"/>
          <w:lang w:eastAsia="ru-RU"/>
        </w:rPr>
        <w:t>в 20</w:t>
      </w:r>
      <w:r w:rsidR="002D3CD6">
        <w:rPr>
          <w:rFonts w:ascii="Times New Roman" w:eastAsia="Times New Roman" w:hAnsi="Times New Roman" w:cs="Times New Roman"/>
          <w:sz w:val="30"/>
          <w:szCs w:val="30"/>
          <w:lang w:eastAsia="ru-RU"/>
        </w:rPr>
        <w:t>13</w:t>
      </w:r>
      <w:r w:rsidRPr="002420BE">
        <w:rPr>
          <w:rFonts w:ascii="Times New Roman" w:eastAsia="Times New Roman" w:hAnsi="Times New Roman" w:cs="Times New Roman"/>
          <w:sz w:val="30"/>
          <w:szCs w:val="30"/>
          <w:lang w:eastAsia="ru-RU"/>
        </w:rPr>
        <w:t>-20</w:t>
      </w:r>
      <w:r w:rsidR="002D3CD6">
        <w:rPr>
          <w:rFonts w:ascii="Times New Roman" w:eastAsia="Times New Roman" w:hAnsi="Times New Roman" w:cs="Times New Roman"/>
          <w:sz w:val="30"/>
          <w:szCs w:val="30"/>
          <w:lang w:eastAsia="ru-RU"/>
        </w:rPr>
        <w:t>16</w:t>
      </w:r>
      <w:r w:rsidRPr="002420BE">
        <w:rPr>
          <w:rFonts w:ascii="Times New Roman" w:eastAsia="Times New Roman" w:hAnsi="Times New Roman" w:cs="Times New Roman"/>
          <w:sz w:val="30"/>
          <w:szCs w:val="30"/>
          <w:lang w:eastAsia="ru-RU"/>
        </w:rPr>
        <w:t xml:space="preserve"> гг. было установлено следующее</w:t>
      </w:r>
      <w:r w:rsidR="004661FB" w:rsidRPr="004661FB">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[40]</w:t>
      </w:r>
      <w:r w:rsidRPr="002420BE">
        <w:rPr>
          <w:rFonts w:ascii="Times New Roman" w:eastAsia="Times New Roman" w:hAnsi="Times New Roman" w:cs="Times New Roman"/>
          <w:sz w:val="30"/>
          <w:szCs w:val="30"/>
          <w:lang w:eastAsia="ru-RU"/>
        </w:rPr>
        <w:t>:</w:t>
      </w:r>
    </w:p>
    <w:p w:rsidR="002D3CD6" w:rsidRPr="002D3CD6" w:rsidRDefault="00573A46" w:rsidP="002D3CD6">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2D3CD6" w:rsidRPr="002D3CD6">
        <w:rPr>
          <w:rFonts w:ascii="Times New Roman" w:eastAsia="Times New Roman" w:hAnsi="Times New Roman" w:cs="Times New Roman"/>
          <w:sz w:val="30"/>
          <w:szCs w:val="30"/>
          <w:lang w:eastAsia="ru-RU"/>
        </w:rPr>
        <w:t>за</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все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годы</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наблюдения,</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лидирующие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позиции</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в</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структуре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общей</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заболеваемости занимали болезни кровообращения, и их удельный вес в течение всего периода составлял около 30,0 %.</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Болезни системы кровообращения стали</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основной причиной первичной инвалидности и их</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доля</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в</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структуре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первичной</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инвалидности</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лиц</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старше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18</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лет</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за</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2016</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г.</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Составила</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43,0 % тенденция к росту заболеваемости;</w:t>
      </w:r>
    </w:p>
    <w:p w:rsidR="002D3CD6" w:rsidRPr="002D3CD6" w:rsidRDefault="00573A46" w:rsidP="002D3CD6">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2D3CD6" w:rsidRPr="002D3CD6">
        <w:rPr>
          <w:rFonts w:ascii="Times New Roman" w:eastAsia="Times New Roman" w:hAnsi="Times New Roman" w:cs="Times New Roman"/>
          <w:sz w:val="30"/>
          <w:szCs w:val="30"/>
          <w:lang w:eastAsia="ru-RU"/>
        </w:rPr>
        <w:t>на</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2-</w:t>
      </w:r>
      <w:r w:rsidR="00622961">
        <w:rPr>
          <w:rFonts w:ascii="Times New Roman" w:eastAsia="Times New Roman" w:hAnsi="Times New Roman" w:cs="Times New Roman"/>
          <w:sz w:val="30"/>
          <w:szCs w:val="30"/>
          <w:lang w:eastAsia="ru-RU"/>
        </w:rPr>
        <w:t>о</w:t>
      </w:r>
      <w:r w:rsidR="002D3CD6" w:rsidRPr="002D3CD6">
        <w:rPr>
          <w:rFonts w:ascii="Times New Roman" w:eastAsia="Times New Roman" w:hAnsi="Times New Roman" w:cs="Times New Roman"/>
          <w:sz w:val="30"/>
          <w:szCs w:val="30"/>
          <w:lang w:eastAsia="ru-RU"/>
        </w:rPr>
        <w:t>м</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месте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в</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структуре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общей</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заболеваемости</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находились</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заболевания</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органов дыхания</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и</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составляли</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около</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15,0 %</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доля</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болезней</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органов</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дыхания</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оставалась</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практически неизменной в течение всех лет наблюдения;</w:t>
      </w:r>
    </w:p>
    <w:p w:rsidR="002D3CD6" w:rsidRDefault="00573A46" w:rsidP="002D3CD6">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2D3CD6" w:rsidRPr="002D3CD6">
        <w:rPr>
          <w:rFonts w:ascii="Times New Roman" w:eastAsia="Times New Roman" w:hAnsi="Times New Roman" w:cs="Times New Roman"/>
          <w:sz w:val="30"/>
          <w:szCs w:val="30"/>
          <w:lang w:eastAsia="ru-RU"/>
        </w:rPr>
        <w:t>общая</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заболеваемость</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органов</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пищеварения,</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костно-мышечной</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системы и соединительной</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ткани,</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мочеполового</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тракта,</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а</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также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психические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расстройства</w:t>
      </w:r>
      <w:r>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и расстройства</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поведения</w:t>
      </w:r>
      <w:r>
        <w:rPr>
          <w:rFonts w:ascii="Times New Roman" w:eastAsia="Times New Roman" w:hAnsi="Times New Roman" w:cs="Times New Roman"/>
          <w:sz w:val="30"/>
          <w:szCs w:val="30"/>
          <w:lang w:eastAsia="ru-RU"/>
        </w:rPr>
        <w:t>,</w:t>
      </w:r>
      <w:r w:rsidR="002D3CD6">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болезни </w:t>
      </w:r>
      <w:r w:rsidR="002D3CD6" w:rsidRPr="002D3CD6">
        <w:rPr>
          <w:rFonts w:ascii="Times New Roman" w:eastAsia="Times New Roman" w:hAnsi="Times New Roman" w:cs="Times New Roman"/>
          <w:sz w:val="30"/>
          <w:szCs w:val="30"/>
          <w:lang w:eastAsia="ru-RU"/>
        </w:rPr>
        <w:t>глаза</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и</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его</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придаточного</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аппарата</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в</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разные</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годы</w:t>
      </w:r>
      <w:r w:rsidR="002D3CD6">
        <w:rPr>
          <w:rFonts w:ascii="Times New Roman" w:eastAsia="Times New Roman" w:hAnsi="Times New Roman" w:cs="Times New Roman"/>
          <w:sz w:val="30"/>
          <w:szCs w:val="30"/>
          <w:lang w:eastAsia="ru-RU"/>
        </w:rPr>
        <w:t xml:space="preserve"> </w:t>
      </w:r>
      <w:r w:rsidR="002D3CD6" w:rsidRPr="002D3CD6">
        <w:rPr>
          <w:rFonts w:ascii="Times New Roman" w:eastAsia="Times New Roman" w:hAnsi="Times New Roman" w:cs="Times New Roman"/>
          <w:sz w:val="30"/>
          <w:szCs w:val="30"/>
          <w:lang w:eastAsia="ru-RU"/>
        </w:rPr>
        <w:t>составляла 4,6-10,1 % в структуре заболеваемости по встречаемости.</w:t>
      </w:r>
    </w:p>
    <w:p w:rsidR="002D3CD6" w:rsidRDefault="004F3D75" w:rsidP="004F3D75">
      <w:pPr>
        <w:spacing w:after="0" w:line="240" w:lineRule="auto"/>
        <w:ind w:firstLine="720"/>
        <w:jc w:val="both"/>
        <w:rPr>
          <w:rFonts w:ascii="Times New Roman" w:eastAsia="Times New Roman" w:hAnsi="Times New Roman" w:cs="Times New Roman"/>
          <w:sz w:val="30"/>
          <w:szCs w:val="30"/>
          <w:lang w:eastAsia="ru-RU"/>
        </w:rPr>
      </w:pPr>
      <w:r w:rsidRPr="004F3D75">
        <w:rPr>
          <w:rFonts w:ascii="Times New Roman" w:eastAsia="Times New Roman" w:hAnsi="Times New Roman" w:cs="Times New Roman"/>
          <w:sz w:val="30"/>
          <w:szCs w:val="30"/>
          <w:lang w:eastAsia="ru-RU"/>
        </w:rPr>
        <w:t>В отличие от общей заболеваемости, в структуре первичной заболеваемости взрослого населения Островецкого района</w:t>
      </w:r>
      <w:r w:rsidR="003C0EE8" w:rsidRPr="003C0EE8">
        <w:rPr>
          <w:rFonts w:ascii="Times New Roman" w:eastAsia="Times New Roman" w:hAnsi="Times New Roman" w:cs="Times New Roman"/>
          <w:sz w:val="30"/>
          <w:szCs w:val="30"/>
          <w:lang w:eastAsia="ru-RU"/>
        </w:rPr>
        <w:t xml:space="preserve"> </w:t>
      </w:r>
      <w:r w:rsidR="003C0EE8" w:rsidRPr="004F3D75">
        <w:rPr>
          <w:rFonts w:ascii="Times New Roman" w:eastAsia="Times New Roman" w:hAnsi="Times New Roman" w:cs="Times New Roman"/>
          <w:sz w:val="30"/>
          <w:szCs w:val="30"/>
          <w:lang w:eastAsia="ru-RU"/>
        </w:rPr>
        <w:t>в</w:t>
      </w:r>
      <w:r w:rsidR="003C0EE8" w:rsidRPr="002420BE">
        <w:rPr>
          <w:rFonts w:ascii="Times New Roman" w:eastAsia="Times New Roman" w:hAnsi="Times New Roman" w:cs="Times New Roman"/>
          <w:sz w:val="30"/>
          <w:szCs w:val="30"/>
          <w:lang w:eastAsia="ru-RU"/>
        </w:rPr>
        <w:t xml:space="preserve"> 20</w:t>
      </w:r>
      <w:r w:rsidR="003C0EE8">
        <w:rPr>
          <w:rFonts w:ascii="Times New Roman" w:eastAsia="Times New Roman" w:hAnsi="Times New Roman" w:cs="Times New Roman"/>
          <w:sz w:val="30"/>
          <w:szCs w:val="30"/>
          <w:lang w:eastAsia="ru-RU"/>
        </w:rPr>
        <w:t>13</w:t>
      </w:r>
      <w:r w:rsidR="003C0EE8" w:rsidRPr="002420BE">
        <w:rPr>
          <w:rFonts w:ascii="Times New Roman" w:eastAsia="Times New Roman" w:hAnsi="Times New Roman" w:cs="Times New Roman"/>
          <w:sz w:val="30"/>
          <w:szCs w:val="30"/>
          <w:lang w:eastAsia="ru-RU"/>
        </w:rPr>
        <w:t>-20</w:t>
      </w:r>
      <w:r w:rsidR="003C0EE8">
        <w:rPr>
          <w:rFonts w:ascii="Times New Roman" w:eastAsia="Times New Roman" w:hAnsi="Times New Roman" w:cs="Times New Roman"/>
          <w:sz w:val="30"/>
          <w:szCs w:val="30"/>
          <w:lang w:eastAsia="ru-RU"/>
        </w:rPr>
        <w:t>16 </w:t>
      </w:r>
      <w:r w:rsidR="003C0EE8" w:rsidRPr="002420BE">
        <w:rPr>
          <w:rFonts w:ascii="Times New Roman" w:eastAsia="Times New Roman" w:hAnsi="Times New Roman" w:cs="Times New Roman"/>
          <w:sz w:val="30"/>
          <w:szCs w:val="30"/>
          <w:lang w:eastAsia="ru-RU"/>
        </w:rPr>
        <w:t>гг.</w:t>
      </w:r>
      <w:r w:rsidRPr="004F3D75">
        <w:rPr>
          <w:rFonts w:ascii="Times New Roman" w:eastAsia="Times New Roman" w:hAnsi="Times New Roman" w:cs="Times New Roman"/>
          <w:sz w:val="30"/>
          <w:szCs w:val="30"/>
          <w:lang w:eastAsia="ru-RU"/>
        </w:rPr>
        <w:t xml:space="preserve"> лидирующую позицию занимали болезни органов дыхания с долей 30,4-33,6 % (около трети всей первичной заболеваемости).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Места</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2-5</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заняли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группы</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заболеваний</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с</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долей</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от</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3,0</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до</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15,0 %:</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болезни глаза,</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lastRenderedPageBreak/>
        <w:t>системы</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кровообращения,</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кожи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подкожной</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клетчатки,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мочеполового</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тракта. Болезни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системы</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кровообращения</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стали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основной</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причиной</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первичной инвалидности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их</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доля</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в</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структуре</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первичной</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инвалидности</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лиц</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старше</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18</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лет</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в</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2016</w:t>
      </w:r>
      <w:r w:rsidR="003C0EE8">
        <w:rPr>
          <w:rFonts w:ascii="Times New Roman" w:eastAsia="Times New Roman" w:hAnsi="Times New Roman" w:cs="Times New Roman"/>
          <w:sz w:val="30"/>
          <w:szCs w:val="30"/>
          <w:lang w:eastAsia="ru-RU"/>
        </w:rPr>
        <w:t xml:space="preserve"> </w:t>
      </w:r>
      <w:r w:rsidRPr="004F3D75">
        <w:rPr>
          <w:rFonts w:ascii="Times New Roman" w:eastAsia="Times New Roman" w:hAnsi="Times New Roman" w:cs="Times New Roman"/>
          <w:sz w:val="30"/>
          <w:szCs w:val="30"/>
          <w:lang w:eastAsia="ru-RU"/>
        </w:rPr>
        <w:t xml:space="preserve">г. </w:t>
      </w:r>
      <w:r w:rsidR="003C0EE8">
        <w:rPr>
          <w:rFonts w:ascii="Times New Roman" w:eastAsia="Times New Roman" w:hAnsi="Times New Roman" w:cs="Times New Roman"/>
          <w:sz w:val="30"/>
          <w:szCs w:val="30"/>
          <w:lang w:eastAsia="ru-RU"/>
        </w:rPr>
        <w:t xml:space="preserve">составила 43 % </w:t>
      </w:r>
      <w:r w:rsidR="00253B8E" w:rsidRPr="00253B8E">
        <w:rPr>
          <w:rFonts w:ascii="Times New Roman" w:eastAsia="Times New Roman" w:hAnsi="Times New Roman" w:cs="Times New Roman"/>
          <w:sz w:val="30"/>
          <w:szCs w:val="30"/>
          <w:lang w:eastAsia="ru-RU"/>
        </w:rPr>
        <w:t>[40].</w:t>
      </w:r>
    </w:p>
    <w:p w:rsidR="00AF73AE" w:rsidRDefault="00757BF1" w:rsidP="000011D3">
      <w:pPr>
        <w:spacing w:after="0" w:line="240" w:lineRule="auto"/>
        <w:ind w:firstLine="72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u w:val="single"/>
          <w:lang w:eastAsia="ru-RU"/>
        </w:rPr>
        <w:t>Общая и п</w:t>
      </w:r>
      <w:r w:rsidR="002420BE" w:rsidRPr="00AF73AE">
        <w:rPr>
          <w:rFonts w:ascii="Times New Roman" w:eastAsia="Times New Roman" w:hAnsi="Times New Roman" w:cs="Times New Roman"/>
          <w:sz w:val="30"/>
          <w:szCs w:val="30"/>
          <w:u w:val="single"/>
          <w:lang w:eastAsia="ru-RU"/>
        </w:rPr>
        <w:t>ервичная заболеваемость детского населения</w:t>
      </w:r>
      <w:r w:rsidR="002B4D41">
        <w:rPr>
          <w:rFonts w:ascii="Times New Roman" w:eastAsia="Times New Roman" w:hAnsi="Times New Roman" w:cs="Times New Roman"/>
          <w:sz w:val="30"/>
          <w:szCs w:val="30"/>
          <w:lang w:eastAsia="ru-RU"/>
        </w:rPr>
        <w:t xml:space="preserve"> </w:t>
      </w:r>
    </w:p>
    <w:p w:rsidR="00757BF1" w:rsidRPr="002420BE" w:rsidRDefault="00757BF1" w:rsidP="00757BF1">
      <w:pPr>
        <w:spacing w:after="0" w:line="240" w:lineRule="auto"/>
        <w:ind w:firstLine="720"/>
        <w:jc w:val="both"/>
        <w:rPr>
          <w:rFonts w:ascii="Times New Roman" w:eastAsia="Times New Roman" w:hAnsi="Times New Roman" w:cs="Times New Roman"/>
          <w:sz w:val="30"/>
          <w:szCs w:val="30"/>
          <w:lang w:eastAsia="ru-RU"/>
        </w:rPr>
      </w:pPr>
      <w:r w:rsidRPr="002420BE">
        <w:rPr>
          <w:rFonts w:ascii="Times New Roman" w:eastAsia="Times New Roman" w:hAnsi="Times New Roman" w:cs="Times New Roman"/>
          <w:sz w:val="30"/>
          <w:szCs w:val="30"/>
          <w:lang w:eastAsia="ru-RU"/>
        </w:rPr>
        <w:t xml:space="preserve">В результате проведенного анализа </w:t>
      </w:r>
      <w:r>
        <w:rPr>
          <w:rFonts w:ascii="Times New Roman" w:eastAsia="Times New Roman" w:hAnsi="Times New Roman" w:cs="Times New Roman"/>
          <w:sz w:val="30"/>
          <w:szCs w:val="30"/>
          <w:lang w:eastAsia="ru-RU"/>
        </w:rPr>
        <w:t>общей</w:t>
      </w:r>
      <w:r w:rsidRPr="002420BE">
        <w:rPr>
          <w:rFonts w:ascii="Times New Roman" w:eastAsia="Times New Roman" w:hAnsi="Times New Roman" w:cs="Times New Roman"/>
          <w:sz w:val="30"/>
          <w:szCs w:val="30"/>
          <w:lang w:eastAsia="ru-RU"/>
        </w:rPr>
        <w:t xml:space="preserve"> заболеваемости </w:t>
      </w:r>
      <w:r w:rsidR="001E714C">
        <w:rPr>
          <w:rFonts w:ascii="Times New Roman" w:eastAsia="Times New Roman" w:hAnsi="Times New Roman" w:cs="Times New Roman"/>
          <w:sz w:val="30"/>
          <w:szCs w:val="30"/>
          <w:lang w:eastAsia="ru-RU"/>
        </w:rPr>
        <w:t>детского</w:t>
      </w:r>
      <w:r w:rsidRPr="002420BE">
        <w:rPr>
          <w:rFonts w:ascii="Times New Roman" w:eastAsia="Times New Roman" w:hAnsi="Times New Roman" w:cs="Times New Roman"/>
          <w:sz w:val="30"/>
          <w:szCs w:val="30"/>
          <w:lang w:eastAsia="ru-RU"/>
        </w:rPr>
        <w:t xml:space="preserve"> населения </w:t>
      </w:r>
      <w:r>
        <w:rPr>
          <w:rFonts w:ascii="Times New Roman" w:eastAsia="Times New Roman" w:hAnsi="Times New Roman" w:cs="Times New Roman"/>
          <w:sz w:val="30"/>
          <w:szCs w:val="30"/>
          <w:lang w:eastAsia="ru-RU"/>
        </w:rPr>
        <w:t xml:space="preserve">Островецкого района </w:t>
      </w:r>
      <w:r w:rsidRPr="002420BE">
        <w:rPr>
          <w:rFonts w:ascii="Times New Roman" w:eastAsia="Times New Roman" w:hAnsi="Times New Roman" w:cs="Times New Roman"/>
          <w:sz w:val="30"/>
          <w:szCs w:val="30"/>
          <w:lang w:eastAsia="ru-RU"/>
        </w:rPr>
        <w:t>Гродненской</w:t>
      </w:r>
      <w:r>
        <w:rPr>
          <w:rFonts w:ascii="Times New Roman" w:eastAsia="Times New Roman" w:hAnsi="Times New Roman" w:cs="Times New Roman"/>
          <w:sz w:val="30"/>
          <w:szCs w:val="30"/>
          <w:lang w:eastAsia="ru-RU"/>
        </w:rPr>
        <w:t xml:space="preserve"> области </w:t>
      </w:r>
      <w:r w:rsidR="001E714C">
        <w:rPr>
          <w:rFonts w:ascii="Times New Roman" w:eastAsia="Times New Roman" w:hAnsi="Times New Roman" w:cs="Times New Roman"/>
          <w:sz w:val="30"/>
          <w:szCs w:val="30"/>
          <w:lang w:eastAsia="ru-RU"/>
        </w:rPr>
        <w:t xml:space="preserve">за период </w:t>
      </w:r>
      <w:r w:rsidRPr="002420BE">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13</w:t>
      </w:r>
      <w:r w:rsidRPr="002420BE">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16</w:t>
      </w:r>
      <w:r w:rsidRPr="002420BE">
        <w:rPr>
          <w:rFonts w:ascii="Times New Roman" w:eastAsia="Times New Roman" w:hAnsi="Times New Roman" w:cs="Times New Roman"/>
          <w:sz w:val="30"/>
          <w:szCs w:val="30"/>
          <w:lang w:eastAsia="ru-RU"/>
        </w:rPr>
        <w:t xml:space="preserve"> гг. </w:t>
      </w:r>
      <w:r w:rsidR="001E714C">
        <w:rPr>
          <w:rFonts w:ascii="Times New Roman" w:eastAsia="Times New Roman" w:hAnsi="Times New Roman" w:cs="Times New Roman"/>
          <w:sz w:val="30"/>
          <w:szCs w:val="30"/>
          <w:lang w:eastAsia="ru-RU"/>
        </w:rPr>
        <w:t>определены основные тенденции</w:t>
      </w:r>
      <w:r w:rsidRPr="004661FB">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[40]</w:t>
      </w:r>
      <w:r w:rsidRPr="002420BE">
        <w:rPr>
          <w:rFonts w:ascii="Times New Roman" w:eastAsia="Times New Roman" w:hAnsi="Times New Roman" w:cs="Times New Roman"/>
          <w:sz w:val="30"/>
          <w:szCs w:val="30"/>
          <w:lang w:eastAsia="ru-RU"/>
        </w:rPr>
        <w:t>:</w:t>
      </w:r>
    </w:p>
    <w:p w:rsidR="001E714C" w:rsidRPr="001E714C" w:rsidRDefault="001E714C" w:rsidP="001E714C">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1E714C">
        <w:rPr>
          <w:rFonts w:ascii="Times New Roman" w:eastAsia="Times New Roman" w:hAnsi="Times New Roman" w:cs="Times New Roman"/>
          <w:sz w:val="30"/>
          <w:szCs w:val="30"/>
          <w:lang w:eastAsia="ru-RU"/>
        </w:rPr>
        <w:t>за все годы наблюдения, лидирующую позицию в структуре общей заболеваемости занимали болезни органов дыхания, и их удельный вес в течение всего периода составлял около 61,8-71 %, наблюдается тенденция к росту заболеваемости;</w:t>
      </w:r>
    </w:p>
    <w:p w:rsidR="00757BF1" w:rsidRDefault="001E714C" w:rsidP="001E714C">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1E714C">
        <w:rPr>
          <w:rFonts w:ascii="Times New Roman" w:eastAsia="Times New Roman" w:hAnsi="Times New Roman" w:cs="Times New Roman"/>
          <w:sz w:val="30"/>
          <w:szCs w:val="30"/>
          <w:lang w:eastAsia="ru-RU"/>
        </w:rPr>
        <w:t>на 2-</w:t>
      </w:r>
      <w:r>
        <w:rPr>
          <w:rFonts w:ascii="Times New Roman" w:eastAsia="Times New Roman" w:hAnsi="Times New Roman" w:cs="Times New Roman"/>
          <w:sz w:val="30"/>
          <w:szCs w:val="30"/>
          <w:lang w:eastAsia="ru-RU"/>
        </w:rPr>
        <w:t>о</w:t>
      </w:r>
      <w:r w:rsidRPr="001E714C">
        <w:rPr>
          <w:rFonts w:ascii="Times New Roman" w:eastAsia="Times New Roman" w:hAnsi="Times New Roman" w:cs="Times New Roman"/>
          <w:sz w:val="30"/>
          <w:szCs w:val="30"/>
          <w:lang w:eastAsia="ru-RU"/>
        </w:rPr>
        <w:t>м месте в структуре общей заболеваемости находились заболевания глаза и его придаточного аппарата и составляли 5,8-11 %, тенденция к снижению заболеваемости;</w:t>
      </w:r>
    </w:p>
    <w:p w:rsidR="001E714C" w:rsidRDefault="001E714C" w:rsidP="001E714C">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1E714C">
        <w:rPr>
          <w:rFonts w:ascii="Times New Roman" w:eastAsia="Times New Roman" w:hAnsi="Times New Roman" w:cs="Times New Roman"/>
          <w:sz w:val="30"/>
          <w:szCs w:val="30"/>
          <w:lang w:eastAsia="ru-RU"/>
        </w:rPr>
        <w:t xml:space="preserve">общая заболеваемость органов пищеварения, кровообращения, инфекционные и некоторые паразитарные болезни, уха и сосцевидного отростка, травмы и отравления в </w:t>
      </w:r>
      <w:r w:rsidRPr="002420BE">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13</w:t>
      </w:r>
      <w:r w:rsidRPr="002420BE">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16</w:t>
      </w:r>
      <w:r w:rsidRPr="002420BE">
        <w:rPr>
          <w:rFonts w:ascii="Times New Roman" w:eastAsia="Times New Roman" w:hAnsi="Times New Roman" w:cs="Times New Roman"/>
          <w:sz w:val="30"/>
          <w:szCs w:val="30"/>
          <w:lang w:eastAsia="ru-RU"/>
        </w:rPr>
        <w:t xml:space="preserve"> гг. </w:t>
      </w:r>
      <w:r w:rsidRPr="001E714C">
        <w:rPr>
          <w:rFonts w:ascii="Times New Roman" w:eastAsia="Times New Roman" w:hAnsi="Times New Roman" w:cs="Times New Roman"/>
          <w:sz w:val="30"/>
          <w:szCs w:val="30"/>
          <w:lang w:eastAsia="ru-RU"/>
        </w:rPr>
        <w:t>составляла от 2,5 до 5,4</w:t>
      </w:r>
      <w:r w:rsidR="00115A0E">
        <w:rPr>
          <w:rFonts w:ascii="Times New Roman" w:eastAsia="Times New Roman" w:hAnsi="Times New Roman" w:cs="Times New Roman"/>
          <w:sz w:val="30"/>
          <w:szCs w:val="30"/>
          <w:lang w:eastAsia="ru-RU"/>
        </w:rPr>
        <w:t> </w:t>
      </w:r>
      <w:r w:rsidRPr="001E714C">
        <w:rPr>
          <w:rFonts w:ascii="Times New Roman" w:eastAsia="Times New Roman" w:hAnsi="Times New Roman" w:cs="Times New Roman"/>
          <w:sz w:val="30"/>
          <w:szCs w:val="30"/>
          <w:lang w:eastAsia="ru-RU"/>
        </w:rPr>
        <w:t>% в структуре заболеваемости по встречаемости</w:t>
      </w:r>
      <w:r>
        <w:rPr>
          <w:rFonts w:ascii="Times New Roman" w:eastAsia="Times New Roman" w:hAnsi="Times New Roman" w:cs="Times New Roman"/>
          <w:sz w:val="30"/>
          <w:szCs w:val="30"/>
          <w:lang w:eastAsia="ru-RU"/>
        </w:rPr>
        <w:t>.</w:t>
      </w:r>
    </w:p>
    <w:p w:rsidR="001E714C" w:rsidRDefault="00956EDA" w:rsidP="00956EDA">
      <w:pPr>
        <w:spacing w:after="0" w:line="240" w:lineRule="auto"/>
        <w:ind w:firstLine="720"/>
        <w:jc w:val="both"/>
        <w:rPr>
          <w:rFonts w:ascii="Times New Roman" w:eastAsia="Times New Roman" w:hAnsi="Times New Roman" w:cs="Times New Roman"/>
          <w:sz w:val="30"/>
          <w:szCs w:val="30"/>
          <w:lang w:eastAsia="ru-RU"/>
        </w:rPr>
      </w:pPr>
      <w:r w:rsidRPr="00956EDA">
        <w:rPr>
          <w:rFonts w:ascii="Times New Roman" w:eastAsia="Times New Roman" w:hAnsi="Times New Roman" w:cs="Times New Roman"/>
          <w:sz w:val="30"/>
          <w:szCs w:val="30"/>
          <w:lang w:eastAsia="ru-RU"/>
        </w:rPr>
        <w:t xml:space="preserve">В структуре первичной заболеваемости детского населения Островецкого района </w:t>
      </w:r>
      <w:r w:rsidRPr="004F3D75">
        <w:rPr>
          <w:rFonts w:ascii="Times New Roman" w:eastAsia="Times New Roman" w:hAnsi="Times New Roman" w:cs="Times New Roman"/>
          <w:sz w:val="30"/>
          <w:szCs w:val="30"/>
          <w:lang w:eastAsia="ru-RU"/>
        </w:rPr>
        <w:t>в</w:t>
      </w:r>
      <w:r w:rsidRPr="002420BE">
        <w:rPr>
          <w:rFonts w:ascii="Times New Roman" w:eastAsia="Times New Roman" w:hAnsi="Times New Roman" w:cs="Times New Roman"/>
          <w:sz w:val="30"/>
          <w:szCs w:val="30"/>
          <w:lang w:eastAsia="ru-RU"/>
        </w:rPr>
        <w:t xml:space="preserve"> 20</w:t>
      </w:r>
      <w:r>
        <w:rPr>
          <w:rFonts w:ascii="Times New Roman" w:eastAsia="Times New Roman" w:hAnsi="Times New Roman" w:cs="Times New Roman"/>
          <w:sz w:val="30"/>
          <w:szCs w:val="30"/>
          <w:lang w:eastAsia="ru-RU"/>
        </w:rPr>
        <w:t>13</w:t>
      </w:r>
      <w:r w:rsidRPr="002420BE">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16 </w:t>
      </w:r>
      <w:r w:rsidRPr="002420BE">
        <w:rPr>
          <w:rFonts w:ascii="Times New Roman" w:eastAsia="Times New Roman" w:hAnsi="Times New Roman" w:cs="Times New Roman"/>
          <w:sz w:val="30"/>
          <w:szCs w:val="30"/>
          <w:lang w:eastAsia="ru-RU"/>
        </w:rPr>
        <w:t>гг.</w:t>
      </w:r>
      <w:r w:rsidRPr="004F3D75">
        <w:rPr>
          <w:rFonts w:ascii="Times New Roman" w:eastAsia="Times New Roman" w:hAnsi="Times New Roman" w:cs="Times New Roman"/>
          <w:sz w:val="30"/>
          <w:szCs w:val="30"/>
          <w:lang w:eastAsia="ru-RU"/>
        </w:rPr>
        <w:t xml:space="preserve"> </w:t>
      </w:r>
      <w:r w:rsidRPr="00956EDA">
        <w:rPr>
          <w:rFonts w:ascii="Times New Roman" w:eastAsia="Times New Roman" w:hAnsi="Times New Roman" w:cs="Times New Roman"/>
          <w:sz w:val="30"/>
          <w:szCs w:val="30"/>
          <w:lang w:eastAsia="ru-RU"/>
        </w:rPr>
        <w:t>лидирующую позицию занимают болезни органов дыхания с долей 70,1-77,0 %, с общей тенденцией к росту в рамках данной нозологии. Далее в структуре располагались заболевания крови</w:t>
      </w:r>
      <w:r>
        <w:rPr>
          <w:rFonts w:ascii="Times New Roman" w:eastAsia="Times New Roman" w:hAnsi="Times New Roman" w:cs="Times New Roman"/>
          <w:sz w:val="30"/>
          <w:szCs w:val="30"/>
          <w:lang w:eastAsia="ru-RU"/>
        </w:rPr>
        <w:t xml:space="preserve"> с долей</w:t>
      </w:r>
      <w:r w:rsidRPr="00956EDA">
        <w:rPr>
          <w:rFonts w:ascii="Times New Roman" w:eastAsia="Times New Roman" w:hAnsi="Times New Roman" w:cs="Times New Roman"/>
          <w:sz w:val="30"/>
          <w:szCs w:val="30"/>
          <w:lang w:eastAsia="ru-RU"/>
        </w:rPr>
        <w:t xml:space="preserve"> 2,3-5,3 %. 3-е место разделили болезни глаза и его придаточного аппарата (2,9-7,5 %) и болезни кожи и подкожной клетчатки (5,3-5,9  %). Места 4-5 заняли группы заболеваний с долей от 1,9 до 6,2 %: </w:t>
      </w:r>
      <w:r>
        <w:rPr>
          <w:rFonts w:ascii="Times New Roman" w:eastAsia="Times New Roman" w:hAnsi="Times New Roman" w:cs="Times New Roman"/>
          <w:sz w:val="30"/>
          <w:szCs w:val="30"/>
          <w:lang w:eastAsia="ru-RU"/>
        </w:rPr>
        <w:t>врожденные пороки развития</w:t>
      </w:r>
      <w:r w:rsidRPr="00956EDA">
        <w:rPr>
          <w:rFonts w:ascii="Times New Roman" w:eastAsia="Times New Roman" w:hAnsi="Times New Roman" w:cs="Times New Roman"/>
          <w:sz w:val="30"/>
          <w:szCs w:val="30"/>
          <w:lang w:eastAsia="ru-RU"/>
        </w:rPr>
        <w:t>, заболевания пищеварительной системы, инфекционные и некоторые паразитарные заболевания, болезни уха и сосцевидного отростка</w:t>
      </w:r>
      <w:r w:rsidR="00A54390">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[40]</w:t>
      </w:r>
      <w:r w:rsidR="008B1F8B">
        <w:rPr>
          <w:rFonts w:ascii="Times New Roman" w:eastAsia="Times New Roman" w:hAnsi="Times New Roman" w:cs="Times New Roman"/>
          <w:sz w:val="30"/>
          <w:szCs w:val="30"/>
          <w:lang w:eastAsia="ru-RU"/>
        </w:rPr>
        <w:t>.</w:t>
      </w:r>
    </w:p>
    <w:p w:rsidR="002420BE" w:rsidRPr="00D465CA" w:rsidRDefault="002420BE" w:rsidP="00D465CA">
      <w:pPr>
        <w:spacing w:after="0" w:line="240" w:lineRule="auto"/>
        <w:ind w:firstLine="720"/>
        <w:jc w:val="both"/>
        <w:rPr>
          <w:rFonts w:ascii="Times New Roman" w:eastAsia="Times New Roman" w:hAnsi="Times New Roman" w:cs="Times New Roman"/>
          <w:sz w:val="30"/>
          <w:szCs w:val="30"/>
          <w:u w:val="single"/>
          <w:lang w:eastAsia="ru-RU"/>
        </w:rPr>
      </w:pPr>
      <w:r w:rsidRPr="00D465CA">
        <w:rPr>
          <w:rFonts w:ascii="Times New Roman" w:eastAsia="Times New Roman" w:hAnsi="Times New Roman" w:cs="Times New Roman"/>
          <w:sz w:val="30"/>
          <w:szCs w:val="30"/>
          <w:u w:val="single"/>
          <w:lang w:eastAsia="ru-RU"/>
        </w:rPr>
        <w:t>Онкологическая заболеваемость</w:t>
      </w:r>
    </w:p>
    <w:p w:rsidR="002D1715" w:rsidRPr="002D1715" w:rsidRDefault="002D1715" w:rsidP="002D1715">
      <w:pPr>
        <w:spacing w:after="0" w:line="240" w:lineRule="auto"/>
        <w:ind w:firstLine="720"/>
        <w:jc w:val="both"/>
        <w:rPr>
          <w:rFonts w:ascii="Times New Roman" w:eastAsia="Times New Roman" w:hAnsi="Times New Roman" w:cs="Times New Roman"/>
          <w:sz w:val="30"/>
          <w:szCs w:val="30"/>
          <w:lang w:eastAsia="ru-RU"/>
        </w:rPr>
      </w:pPr>
      <w:r w:rsidRPr="002D1715">
        <w:rPr>
          <w:rFonts w:ascii="Times New Roman" w:eastAsia="Times New Roman" w:hAnsi="Times New Roman" w:cs="Times New Roman"/>
          <w:sz w:val="30"/>
          <w:szCs w:val="30"/>
          <w:lang w:eastAsia="ru-RU"/>
        </w:rPr>
        <w:t>В результате проведенного анализа онкологической заболеваемости в Островецком районе установлено, что онкологические заболевания у лиц старше 18 лет стали причиной 24,2 % случаев в общей структуре инвалидности взрослого населения.</w:t>
      </w:r>
    </w:p>
    <w:p w:rsidR="002D1715" w:rsidRDefault="002D1715" w:rsidP="002D1715">
      <w:pPr>
        <w:spacing w:after="0" w:line="240" w:lineRule="auto"/>
        <w:ind w:firstLine="720"/>
        <w:jc w:val="both"/>
        <w:rPr>
          <w:rFonts w:ascii="Times New Roman" w:eastAsia="Times New Roman" w:hAnsi="Times New Roman" w:cs="Times New Roman"/>
          <w:sz w:val="30"/>
          <w:szCs w:val="30"/>
          <w:lang w:eastAsia="ru-RU"/>
        </w:rPr>
      </w:pPr>
      <w:r w:rsidRPr="002D1715">
        <w:rPr>
          <w:rFonts w:ascii="Times New Roman" w:eastAsia="Times New Roman" w:hAnsi="Times New Roman" w:cs="Times New Roman"/>
          <w:sz w:val="30"/>
          <w:szCs w:val="30"/>
          <w:lang w:eastAsia="ru-RU"/>
        </w:rPr>
        <w:t>Общая онкологическая заболеваемость в Островецком районе за 2013-2016 гг. среди взрослого населения колебалась от 3205 до 4157 случаев год, среди детского населения – от 101 до 225 случаев общ</w:t>
      </w:r>
      <w:r w:rsidR="00A54390">
        <w:rPr>
          <w:rFonts w:ascii="Times New Roman" w:eastAsia="Times New Roman" w:hAnsi="Times New Roman" w:cs="Times New Roman"/>
          <w:sz w:val="30"/>
          <w:szCs w:val="30"/>
          <w:lang w:eastAsia="ru-RU"/>
        </w:rPr>
        <w:t>ей</w:t>
      </w:r>
      <w:r w:rsidRPr="002D1715">
        <w:rPr>
          <w:rFonts w:ascii="Times New Roman" w:eastAsia="Times New Roman" w:hAnsi="Times New Roman" w:cs="Times New Roman"/>
          <w:sz w:val="30"/>
          <w:szCs w:val="30"/>
          <w:lang w:eastAsia="ru-RU"/>
        </w:rPr>
        <w:t xml:space="preserve"> заболеваемост</w:t>
      </w:r>
      <w:r w:rsidR="00A54390">
        <w:rPr>
          <w:rFonts w:ascii="Times New Roman" w:eastAsia="Times New Roman" w:hAnsi="Times New Roman" w:cs="Times New Roman"/>
          <w:sz w:val="30"/>
          <w:szCs w:val="30"/>
          <w:lang w:eastAsia="ru-RU"/>
        </w:rPr>
        <w:t>и</w:t>
      </w:r>
      <w:r>
        <w:rPr>
          <w:rFonts w:ascii="Times New Roman" w:eastAsia="Times New Roman" w:hAnsi="Times New Roman" w:cs="Times New Roman"/>
          <w:sz w:val="30"/>
          <w:szCs w:val="30"/>
          <w:lang w:eastAsia="ru-RU"/>
        </w:rPr>
        <w:t>.</w:t>
      </w:r>
      <w:r w:rsidRPr="002D1715">
        <w:rPr>
          <w:rFonts w:ascii="Times New Roman" w:eastAsia="Times New Roman" w:hAnsi="Times New Roman" w:cs="Times New Roman"/>
          <w:sz w:val="30"/>
          <w:szCs w:val="30"/>
          <w:lang w:eastAsia="ru-RU"/>
        </w:rPr>
        <w:t xml:space="preserve"> Не установлено четких многолетних тенденций в общей и первичной заболеваемости в Островецком районе, что естественно, может быть обусловлено малым количеством наблюдаемых лиц и небольшим количеством случаев заболеваний</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[40].</w:t>
      </w:r>
    </w:p>
    <w:p w:rsidR="00253B8E" w:rsidRDefault="00FC783B" w:rsidP="006F662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В результате проведения</w:t>
      </w:r>
      <w:r w:rsidR="00A54390" w:rsidRPr="00A54390">
        <w:rPr>
          <w:rFonts w:ascii="Times New Roman" w:eastAsia="Times New Roman" w:hAnsi="Times New Roman" w:cs="Times New Roman"/>
          <w:sz w:val="30"/>
          <w:szCs w:val="30"/>
          <w:lang w:eastAsia="ru-RU"/>
        </w:rPr>
        <w:t xml:space="preserve"> анализ</w:t>
      </w:r>
      <w:r>
        <w:rPr>
          <w:rFonts w:ascii="Times New Roman" w:eastAsia="Times New Roman" w:hAnsi="Times New Roman" w:cs="Times New Roman"/>
          <w:sz w:val="30"/>
          <w:szCs w:val="30"/>
          <w:lang w:eastAsia="ru-RU"/>
        </w:rPr>
        <w:t>а</w:t>
      </w:r>
      <w:r w:rsidR="00A54390" w:rsidRPr="00A54390">
        <w:rPr>
          <w:rFonts w:ascii="Times New Roman" w:eastAsia="Times New Roman" w:hAnsi="Times New Roman" w:cs="Times New Roman"/>
          <w:sz w:val="30"/>
          <w:szCs w:val="30"/>
          <w:lang w:eastAsia="ru-RU"/>
        </w:rPr>
        <w:t xml:space="preserve"> онкологической заболеваемости Островецком районе по основным нозологическим формам, заболеваемость отдельными нозологиями распределилась по частоте встречаемости следующим образом (от наиболее встречаемых форм к менее встречаемым)</w:t>
      </w:r>
      <w:r>
        <w:rPr>
          <w:rFonts w:ascii="Times New Roman" w:eastAsia="Times New Roman" w:hAnsi="Times New Roman" w:cs="Times New Roman"/>
          <w:sz w:val="30"/>
          <w:szCs w:val="30"/>
          <w:lang w:eastAsia="ru-RU"/>
        </w:rPr>
        <w:t>:</w:t>
      </w:r>
      <w:r w:rsidR="00A54390" w:rsidRPr="00A5439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р</w:t>
      </w:r>
      <w:r w:rsidR="00A54390" w:rsidRPr="00A54390">
        <w:rPr>
          <w:rFonts w:ascii="Times New Roman" w:eastAsia="Times New Roman" w:hAnsi="Times New Roman" w:cs="Times New Roman"/>
          <w:sz w:val="30"/>
          <w:szCs w:val="30"/>
          <w:lang w:eastAsia="ru-RU"/>
        </w:rPr>
        <w:t>ак молочной железы</w:t>
      </w:r>
      <w:r>
        <w:rPr>
          <w:rFonts w:ascii="Times New Roman" w:eastAsia="Times New Roman" w:hAnsi="Times New Roman" w:cs="Times New Roman"/>
          <w:sz w:val="30"/>
          <w:szCs w:val="30"/>
          <w:lang w:eastAsia="ru-RU"/>
        </w:rPr>
        <w:t>, р</w:t>
      </w:r>
      <w:r w:rsidR="00A54390" w:rsidRPr="00A54390">
        <w:rPr>
          <w:rFonts w:ascii="Times New Roman" w:eastAsia="Times New Roman" w:hAnsi="Times New Roman" w:cs="Times New Roman"/>
          <w:sz w:val="30"/>
          <w:szCs w:val="30"/>
          <w:lang w:eastAsia="ru-RU"/>
        </w:rPr>
        <w:t>ак кожи</w:t>
      </w:r>
      <w:r>
        <w:rPr>
          <w:rFonts w:ascii="Times New Roman" w:eastAsia="Times New Roman" w:hAnsi="Times New Roman" w:cs="Times New Roman"/>
          <w:sz w:val="30"/>
          <w:szCs w:val="30"/>
          <w:lang w:eastAsia="ru-RU"/>
        </w:rPr>
        <w:t>, р</w:t>
      </w:r>
      <w:r w:rsidR="00A54390" w:rsidRPr="00A54390">
        <w:rPr>
          <w:rFonts w:ascii="Times New Roman" w:eastAsia="Times New Roman" w:hAnsi="Times New Roman" w:cs="Times New Roman"/>
          <w:sz w:val="30"/>
          <w:szCs w:val="30"/>
          <w:lang w:eastAsia="ru-RU"/>
        </w:rPr>
        <w:t>ак щитовидной железы</w:t>
      </w:r>
      <w:r>
        <w:rPr>
          <w:rFonts w:ascii="Times New Roman" w:eastAsia="Times New Roman" w:hAnsi="Times New Roman" w:cs="Times New Roman"/>
          <w:sz w:val="30"/>
          <w:szCs w:val="30"/>
          <w:lang w:eastAsia="ru-RU"/>
        </w:rPr>
        <w:t>, р</w:t>
      </w:r>
      <w:r w:rsidR="00A54390" w:rsidRPr="00A54390">
        <w:rPr>
          <w:rFonts w:ascii="Times New Roman" w:eastAsia="Times New Roman" w:hAnsi="Times New Roman" w:cs="Times New Roman"/>
          <w:sz w:val="30"/>
          <w:szCs w:val="30"/>
          <w:lang w:eastAsia="ru-RU"/>
        </w:rPr>
        <w:t>ак желудка</w:t>
      </w:r>
      <w:r>
        <w:rPr>
          <w:rFonts w:ascii="Times New Roman" w:eastAsia="Times New Roman" w:hAnsi="Times New Roman" w:cs="Times New Roman"/>
          <w:sz w:val="30"/>
          <w:szCs w:val="30"/>
          <w:lang w:eastAsia="ru-RU"/>
        </w:rPr>
        <w:t>, л</w:t>
      </w:r>
      <w:r w:rsidR="00A54390" w:rsidRPr="00A54390">
        <w:rPr>
          <w:rFonts w:ascii="Times New Roman" w:eastAsia="Times New Roman" w:hAnsi="Times New Roman" w:cs="Times New Roman"/>
          <w:sz w:val="30"/>
          <w:szCs w:val="30"/>
          <w:lang w:eastAsia="ru-RU"/>
        </w:rPr>
        <w:t>ейкозы</w:t>
      </w:r>
      <w:r>
        <w:rPr>
          <w:rFonts w:ascii="Times New Roman" w:eastAsia="Times New Roman" w:hAnsi="Times New Roman" w:cs="Times New Roman"/>
          <w:sz w:val="30"/>
          <w:szCs w:val="30"/>
          <w:lang w:eastAsia="ru-RU"/>
        </w:rPr>
        <w:t>, р</w:t>
      </w:r>
      <w:r w:rsidR="00A54390" w:rsidRPr="00A54390">
        <w:rPr>
          <w:rFonts w:ascii="Times New Roman" w:eastAsia="Times New Roman" w:hAnsi="Times New Roman" w:cs="Times New Roman"/>
          <w:sz w:val="30"/>
          <w:szCs w:val="30"/>
          <w:lang w:eastAsia="ru-RU"/>
        </w:rPr>
        <w:t>ак легких</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 xml:space="preserve">[40]. </w:t>
      </w:r>
    </w:p>
    <w:p w:rsidR="006F662E" w:rsidRPr="006F662E" w:rsidRDefault="006F662E" w:rsidP="006F662E">
      <w:pPr>
        <w:spacing w:after="0" w:line="240" w:lineRule="auto"/>
        <w:ind w:firstLine="720"/>
        <w:jc w:val="both"/>
        <w:rPr>
          <w:rFonts w:ascii="Times New Roman" w:eastAsia="Times New Roman" w:hAnsi="Times New Roman" w:cs="Times New Roman"/>
          <w:sz w:val="30"/>
          <w:szCs w:val="30"/>
          <w:u w:val="single"/>
          <w:lang w:eastAsia="ru-RU"/>
        </w:rPr>
      </w:pPr>
      <w:r w:rsidRPr="006F662E">
        <w:rPr>
          <w:rFonts w:ascii="Times New Roman" w:eastAsia="Times New Roman" w:hAnsi="Times New Roman" w:cs="Times New Roman"/>
          <w:sz w:val="30"/>
          <w:szCs w:val="30"/>
          <w:u w:val="single"/>
          <w:lang w:eastAsia="ru-RU"/>
        </w:rPr>
        <w:t>Рак молочной железы:</w:t>
      </w:r>
    </w:p>
    <w:p w:rsidR="006F662E" w:rsidRPr="006F662E" w:rsidRDefault="006F662E" w:rsidP="006F662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6F662E">
        <w:rPr>
          <w:rFonts w:ascii="Times New Roman" w:eastAsia="Times New Roman" w:hAnsi="Times New Roman" w:cs="Times New Roman"/>
          <w:sz w:val="30"/>
          <w:szCs w:val="30"/>
          <w:lang w:eastAsia="ru-RU"/>
        </w:rPr>
        <w:t>общая заболеваемость –</w:t>
      </w:r>
      <w:r>
        <w:rPr>
          <w:rFonts w:ascii="Times New Roman" w:eastAsia="Times New Roman" w:hAnsi="Times New Roman" w:cs="Times New Roman"/>
          <w:sz w:val="30"/>
          <w:szCs w:val="30"/>
          <w:lang w:eastAsia="ru-RU"/>
        </w:rPr>
        <w:t xml:space="preserve"> </w:t>
      </w:r>
      <w:r w:rsidRPr="006F662E">
        <w:rPr>
          <w:rFonts w:ascii="Times New Roman" w:eastAsia="Times New Roman" w:hAnsi="Times New Roman" w:cs="Times New Roman"/>
          <w:sz w:val="30"/>
          <w:szCs w:val="30"/>
          <w:lang w:eastAsia="ru-RU"/>
        </w:rPr>
        <w:t>рост от 317,5 случаев  (2013 г</w:t>
      </w:r>
      <w:r>
        <w:rPr>
          <w:rFonts w:ascii="Times New Roman" w:eastAsia="Times New Roman" w:hAnsi="Times New Roman" w:cs="Times New Roman"/>
          <w:sz w:val="30"/>
          <w:szCs w:val="30"/>
          <w:lang w:eastAsia="ru-RU"/>
        </w:rPr>
        <w:t>.</w:t>
      </w:r>
      <w:r w:rsidRPr="006F662E">
        <w:rPr>
          <w:rFonts w:ascii="Times New Roman" w:eastAsia="Times New Roman" w:hAnsi="Times New Roman" w:cs="Times New Roman"/>
          <w:sz w:val="30"/>
          <w:szCs w:val="30"/>
          <w:lang w:eastAsia="ru-RU"/>
        </w:rPr>
        <w:t>) до 407,7 случаев (2016 г</w:t>
      </w:r>
      <w:r>
        <w:rPr>
          <w:rFonts w:ascii="Times New Roman" w:eastAsia="Times New Roman" w:hAnsi="Times New Roman" w:cs="Times New Roman"/>
          <w:sz w:val="30"/>
          <w:szCs w:val="30"/>
          <w:lang w:eastAsia="ru-RU"/>
        </w:rPr>
        <w:t>.</w:t>
      </w:r>
      <w:r w:rsidRPr="006F662E">
        <w:rPr>
          <w:rFonts w:ascii="Times New Roman" w:eastAsia="Times New Roman" w:hAnsi="Times New Roman" w:cs="Times New Roman"/>
          <w:sz w:val="30"/>
          <w:szCs w:val="30"/>
          <w:lang w:eastAsia="ru-RU"/>
        </w:rPr>
        <w:t>) на 100 тыс. населения</w:t>
      </w:r>
      <w:r>
        <w:rPr>
          <w:rFonts w:ascii="Times New Roman" w:eastAsia="Times New Roman" w:hAnsi="Times New Roman" w:cs="Times New Roman"/>
          <w:sz w:val="30"/>
          <w:szCs w:val="30"/>
          <w:lang w:eastAsia="ru-RU"/>
        </w:rPr>
        <w:t>;</w:t>
      </w:r>
    </w:p>
    <w:p w:rsidR="006F662E" w:rsidRPr="006F662E" w:rsidRDefault="006F662E" w:rsidP="006F662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6F662E">
        <w:rPr>
          <w:rFonts w:ascii="Times New Roman" w:eastAsia="Times New Roman" w:hAnsi="Times New Roman" w:cs="Times New Roman"/>
          <w:sz w:val="30"/>
          <w:szCs w:val="30"/>
          <w:lang w:eastAsia="ru-RU"/>
        </w:rPr>
        <w:t>первичная заболеваемость – рост от 71,4 случаев (2015 г.) на 100 тыс. населения, и снижение до 45,8 случаев на 100 тыс. нас</w:t>
      </w:r>
      <w:r>
        <w:rPr>
          <w:rFonts w:ascii="Times New Roman" w:eastAsia="Times New Roman" w:hAnsi="Times New Roman" w:cs="Times New Roman"/>
          <w:sz w:val="30"/>
          <w:szCs w:val="30"/>
          <w:lang w:eastAsia="ru-RU"/>
        </w:rPr>
        <w:t>еления</w:t>
      </w:r>
      <w:r w:rsidRPr="006F662E">
        <w:rPr>
          <w:rFonts w:ascii="Times New Roman" w:eastAsia="Times New Roman" w:hAnsi="Times New Roman" w:cs="Times New Roman"/>
          <w:sz w:val="30"/>
          <w:szCs w:val="30"/>
          <w:lang w:eastAsia="ru-RU"/>
        </w:rPr>
        <w:t xml:space="preserve"> в 2016</w:t>
      </w:r>
      <w:r>
        <w:rPr>
          <w:rFonts w:ascii="Times New Roman" w:eastAsia="Times New Roman" w:hAnsi="Times New Roman" w:cs="Times New Roman"/>
          <w:sz w:val="30"/>
          <w:szCs w:val="30"/>
          <w:lang w:eastAsia="ru-RU"/>
        </w:rPr>
        <w:t xml:space="preserve"> году</w:t>
      </w:r>
      <w:r w:rsidRPr="006F662E">
        <w:rPr>
          <w:rFonts w:ascii="Times New Roman" w:eastAsia="Times New Roman" w:hAnsi="Times New Roman" w:cs="Times New Roman"/>
          <w:sz w:val="30"/>
          <w:szCs w:val="30"/>
          <w:lang w:eastAsia="ru-RU"/>
        </w:rPr>
        <w:t>.</w:t>
      </w:r>
    </w:p>
    <w:p w:rsidR="006F662E" w:rsidRPr="006F662E" w:rsidRDefault="006F662E" w:rsidP="006F662E">
      <w:pPr>
        <w:spacing w:after="0" w:line="240" w:lineRule="auto"/>
        <w:ind w:firstLine="720"/>
        <w:jc w:val="both"/>
        <w:rPr>
          <w:rFonts w:ascii="Times New Roman" w:eastAsia="Times New Roman" w:hAnsi="Times New Roman" w:cs="Times New Roman"/>
          <w:sz w:val="30"/>
          <w:szCs w:val="30"/>
          <w:u w:val="single"/>
          <w:lang w:eastAsia="ru-RU"/>
        </w:rPr>
      </w:pPr>
      <w:r w:rsidRPr="006F662E">
        <w:rPr>
          <w:rFonts w:ascii="Times New Roman" w:eastAsia="Times New Roman" w:hAnsi="Times New Roman" w:cs="Times New Roman"/>
          <w:sz w:val="30"/>
          <w:szCs w:val="30"/>
          <w:u w:val="single"/>
          <w:lang w:eastAsia="ru-RU"/>
        </w:rPr>
        <w:t>Рак кожи:</w:t>
      </w:r>
    </w:p>
    <w:p w:rsidR="006F662E" w:rsidRDefault="006F662E" w:rsidP="006F662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6F662E">
        <w:rPr>
          <w:rFonts w:ascii="Times New Roman" w:eastAsia="Times New Roman" w:hAnsi="Times New Roman" w:cs="Times New Roman"/>
          <w:sz w:val="30"/>
          <w:szCs w:val="30"/>
          <w:lang w:eastAsia="ru-RU"/>
        </w:rPr>
        <w:t>общая заболеваемость – снижение от 238,7 случаев (2013 г.) до 214,4 случаев (2016 г.) на 100 тыс. населения</w:t>
      </w:r>
      <w:r>
        <w:rPr>
          <w:rFonts w:ascii="Times New Roman" w:eastAsia="Times New Roman" w:hAnsi="Times New Roman" w:cs="Times New Roman"/>
          <w:sz w:val="30"/>
          <w:szCs w:val="30"/>
          <w:lang w:eastAsia="ru-RU"/>
        </w:rPr>
        <w:t>;</w:t>
      </w:r>
    </w:p>
    <w:p w:rsidR="006F662E" w:rsidRPr="006F662E" w:rsidRDefault="006F662E" w:rsidP="006F662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6F662E">
        <w:rPr>
          <w:rFonts w:ascii="Times New Roman" w:eastAsia="Times New Roman" w:hAnsi="Times New Roman" w:cs="Times New Roman"/>
          <w:sz w:val="30"/>
          <w:szCs w:val="30"/>
          <w:lang w:eastAsia="ru-RU"/>
        </w:rPr>
        <w:t>первичная заболеваемость – снижение в 2014 г. – в 2 раза, до 50,3 случаев на 100 тыс. населения, и затем до 74,9 случаев на 100 тыс. населения в 2016 г</w:t>
      </w:r>
      <w:r>
        <w:rPr>
          <w:rFonts w:ascii="Times New Roman" w:eastAsia="Times New Roman" w:hAnsi="Times New Roman" w:cs="Times New Roman"/>
          <w:sz w:val="30"/>
          <w:szCs w:val="30"/>
          <w:lang w:eastAsia="ru-RU"/>
        </w:rPr>
        <w:t>оду.</w:t>
      </w:r>
    </w:p>
    <w:p w:rsidR="006F662E" w:rsidRPr="006F662E" w:rsidRDefault="006F662E" w:rsidP="006F662E">
      <w:pPr>
        <w:spacing w:after="0" w:line="240" w:lineRule="auto"/>
        <w:ind w:firstLine="720"/>
        <w:jc w:val="both"/>
        <w:rPr>
          <w:rFonts w:ascii="Times New Roman" w:eastAsia="Times New Roman" w:hAnsi="Times New Roman" w:cs="Times New Roman"/>
          <w:sz w:val="30"/>
          <w:szCs w:val="30"/>
          <w:u w:val="single"/>
          <w:lang w:eastAsia="ru-RU"/>
        </w:rPr>
      </w:pPr>
      <w:r w:rsidRPr="006F662E">
        <w:rPr>
          <w:rFonts w:ascii="Times New Roman" w:eastAsia="Times New Roman" w:hAnsi="Times New Roman" w:cs="Times New Roman"/>
          <w:sz w:val="30"/>
          <w:szCs w:val="30"/>
          <w:u w:val="single"/>
          <w:lang w:eastAsia="ru-RU"/>
        </w:rPr>
        <w:t>Рак щитовидной железы:</w:t>
      </w:r>
    </w:p>
    <w:p w:rsidR="006F662E" w:rsidRPr="006F662E" w:rsidRDefault="006F662E" w:rsidP="006F662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6F662E">
        <w:rPr>
          <w:rFonts w:ascii="Times New Roman" w:eastAsia="Times New Roman" w:hAnsi="Times New Roman" w:cs="Times New Roman"/>
          <w:sz w:val="30"/>
          <w:szCs w:val="30"/>
          <w:lang w:eastAsia="ru-RU"/>
        </w:rPr>
        <w:t>общая заболеваемость –</w:t>
      </w:r>
      <w:r>
        <w:rPr>
          <w:rFonts w:ascii="Times New Roman" w:eastAsia="Times New Roman" w:hAnsi="Times New Roman" w:cs="Times New Roman"/>
          <w:sz w:val="30"/>
          <w:szCs w:val="30"/>
          <w:lang w:eastAsia="ru-RU"/>
        </w:rPr>
        <w:t xml:space="preserve"> </w:t>
      </w:r>
      <w:r w:rsidRPr="006F662E">
        <w:rPr>
          <w:rFonts w:ascii="Times New Roman" w:eastAsia="Times New Roman" w:hAnsi="Times New Roman" w:cs="Times New Roman"/>
          <w:sz w:val="30"/>
          <w:szCs w:val="30"/>
          <w:lang w:eastAsia="ru-RU"/>
        </w:rPr>
        <w:t>рост от 96,1 случаев на 100 тыс. населения в 2013 г. до 113,5 случаев на 100 тыс. населения в 2016 г</w:t>
      </w:r>
      <w:r>
        <w:rPr>
          <w:rFonts w:ascii="Times New Roman" w:eastAsia="Times New Roman" w:hAnsi="Times New Roman" w:cs="Times New Roman"/>
          <w:sz w:val="30"/>
          <w:szCs w:val="30"/>
          <w:lang w:eastAsia="ru-RU"/>
        </w:rPr>
        <w:t>оду;</w:t>
      </w:r>
    </w:p>
    <w:p w:rsidR="006F662E" w:rsidRPr="006F662E" w:rsidRDefault="006F662E" w:rsidP="006F662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6F662E">
        <w:rPr>
          <w:rFonts w:ascii="Times New Roman" w:eastAsia="Times New Roman" w:hAnsi="Times New Roman" w:cs="Times New Roman"/>
          <w:sz w:val="30"/>
          <w:szCs w:val="30"/>
          <w:lang w:eastAsia="ru-RU"/>
        </w:rPr>
        <w:t>первичная заболеваемость – рост в 2014 г. ‒ 12,6 случаев на 100 тыс. населения, в 2015 г. заболеваний не регистрировалось, в 2016 г. – рост до 4,2 случаев на 100 тыс. нас</w:t>
      </w:r>
      <w:r>
        <w:rPr>
          <w:rFonts w:ascii="Times New Roman" w:eastAsia="Times New Roman" w:hAnsi="Times New Roman" w:cs="Times New Roman"/>
          <w:sz w:val="30"/>
          <w:szCs w:val="30"/>
          <w:lang w:eastAsia="ru-RU"/>
        </w:rPr>
        <w:t>еления.</w:t>
      </w:r>
    </w:p>
    <w:p w:rsidR="006F662E" w:rsidRPr="006F662E" w:rsidRDefault="006F662E" w:rsidP="006F662E">
      <w:pPr>
        <w:spacing w:after="0" w:line="240" w:lineRule="auto"/>
        <w:ind w:firstLine="720"/>
        <w:jc w:val="both"/>
        <w:rPr>
          <w:rFonts w:ascii="Times New Roman" w:eastAsia="Times New Roman" w:hAnsi="Times New Roman" w:cs="Times New Roman"/>
          <w:sz w:val="30"/>
          <w:szCs w:val="30"/>
          <w:u w:val="single"/>
          <w:lang w:eastAsia="ru-RU"/>
        </w:rPr>
      </w:pPr>
      <w:r w:rsidRPr="006F662E">
        <w:rPr>
          <w:rFonts w:ascii="Times New Roman" w:eastAsia="Times New Roman" w:hAnsi="Times New Roman" w:cs="Times New Roman"/>
          <w:sz w:val="30"/>
          <w:szCs w:val="30"/>
          <w:u w:val="single"/>
          <w:lang w:eastAsia="ru-RU"/>
        </w:rPr>
        <w:t>Рак желудка:</w:t>
      </w:r>
    </w:p>
    <w:p w:rsidR="002D1715" w:rsidRDefault="00EB3935" w:rsidP="006F662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6F662E" w:rsidRPr="006F662E">
        <w:rPr>
          <w:rFonts w:ascii="Times New Roman" w:eastAsia="Times New Roman" w:hAnsi="Times New Roman" w:cs="Times New Roman"/>
          <w:sz w:val="30"/>
          <w:szCs w:val="30"/>
          <w:lang w:eastAsia="ru-RU"/>
        </w:rPr>
        <w:t xml:space="preserve"> общая заболеваемость – колебалась от 96,6 случаев на 100 тыс. населения в 2015 г. и снизилось до 84,1 на 100 тыс. населения в 2016</w:t>
      </w:r>
      <w:r>
        <w:rPr>
          <w:rFonts w:ascii="Times New Roman" w:eastAsia="Times New Roman" w:hAnsi="Times New Roman" w:cs="Times New Roman"/>
          <w:sz w:val="30"/>
          <w:szCs w:val="30"/>
          <w:lang w:eastAsia="ru-RU"/>
        </w:rPr>
        <w:t xml:space="preserve"> </w:t>
      </w:r>
      <w:r w:rsidR="006F662E" w:rsidRPr="006F662E">
        <w:rPr>
          <w:rFonts w:ascii="Times New Roman" w:eastAsia="Times New Roman" w:hAnsi="Times New Roman" w:cs="Times New Roman"/>
          <w:sz w:val="30"/>
          <w:szCs w:val="30"/>
          <w:lang w:eastAsia="ru-RU"/>
        </w:rPr>
        <w:t>г</w:t>
      </w:r>
      <w:r>
        <w:rPr>
          <w:rFonts w:ascii="Times New Roman" w:eastAsia="Times New Roman" w:hAnsi="Times New Roman" w:cs="Times New Roman"/>
          <w:sz w:val="30"/>
          <w:szCs w:val="30"/>
          <w:lang w:eastAsia="ru-RU"/>
        </w:rPr>
        <w:t>.;</w:t>
      </w:r>
    </w:p>
    <w:p w:rsidR="00EB3935" w:rsidRPr="00EB3935" w:rsidRDefault="00EB3935" w:rsidP="00EB393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EB3935">
        <w:rPr>
          <w:rFonts w:ascii="Times New Roman" w:eastAsia="Times New Roman" w:hAnsi="Times New Roman" w:cs="Times New Roman"/>
          <w:sz w:val="30"/>
          <w:szCs w:val="30"/>
          <w:lang w:eastAsia="ru-RU"/>
        </w:rPr>
        <w:t xml:space="preserve"> первичная заболеваемость – от 37,7 (2013 г.) до 33,3 (2016</w:t>
      </w:r>
      <w:r>
        <w:rPr>
          <w:rFonts w:ascii="Times New Roman" w:eastAsia="Times New Roman" w:hAnsi="Times New Roman" w:cs="Times New Roman"/>
          <w:sz w:val="30"/>
          <w:szCs w:val="30"/>
          <w:lang w:eastAsia="ru-RU"/>
        </w:rPr>
        <w:t xml:space="preserve"> </w:t>
      </w:r>
      <w:r w:rsidRPr="00EB3935">
        <w:rPr>
          <w:rFonts w:ascii="Times New Roman" w:eastAsia="Times New Roman" w:hAnsi="Times New Roman" w:cs="Times New Roman"/>
          <w:sz w:val="30"/>
          <w:szCs w:val="30"/>
          <w:lang w:eastAsia="ru-RU"/>
        </w:rPr>
        <w:t>г.) на 100 тыс. населения</w:t>
      </w:r>
      <w:r>
        <w:rPr>
          <w:rFonts w:ascii="Times New Roman" w:eastAsia="Times New Roman" w:hAnsi="Times New Roman" w:cs="Times New Roman"/>
          <w:sz w:val="30"/>
          <w:szCs w:val="30"/>
          <w:lang w:eastAsia="ru-RU"/>
        </w:rPr>
        <w:t>.</w:t>
      </w:r>
    </w:p>
    <w:p w:rsidR="00EB3935" w:rsidRPr="00EB3935" w:rsidRDefault="00EB3935" w:rsidP="00EB3935">
      <w:pPr>
        <w:spacing w:after="0" w:line="240" w:lineRule="auto"/>
        <w:ind w:firstLine="720"/>
        <w:jc w:val="both"/>
        <w:rPr>
          <w:rFonts w:ascii="Times New Roman" w:eastAsia="Times New Roman" w:hAnsi="Times New Roman" w:cs="Times New Roman"/>
          <w:sz w:val="30"/>
          <w:szCs w:val="30"/>
          <w:u w:val="single"/>
          <w:lang w:eastAsia="ru-RU"/>
        </w:rPr>
      </w:pPr>
      <w:r w:rsidRPr="00EB3935">
        <w:rPr>
          <w:rFonts w:ascii="Times New Roman" w:eastAsia="Times New Roman" w:hAnsi="Times New Roman" w:cs="Times New Roman"/>
          <w:sz w:val="30"/>
          <w:szCs w:val="30"/>
          <w:u w:val="single"/>
          <w:lang w:eastAsia="ru-RU"/>
        </w:rPr>
        <w:t>Лейкозы:</w:t>
      </w:r>
    </w:p>
    <w:p w:rsidR="00EB3935" w:rsidRPr="00EB3935" w:rsidRDefault="00EB3935" w:rsidP="00EB393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EB3935">
        <w:rPr>
          <w:rFonts w:ascii="Times New Roman" w:eastAsia="Times New Roman" w:hAnsi="Times New Roman" w:cs="Times New Roman"/>
          <w:sz w:val="30"/>
          <w:szCs w:val="30"/>
          <w:lang w:eastAsia="ru-RU"/>
        </w:rPr>
        <w:t>общая заболеваемость – рост от 50,1 случаев (2013 г.) до 75,7 случаев на 100 тыс. населения в 2016 г.,</w:t>
      </w:r>
    </w:p>
    <w:p w:rsidR="00EB3935" w:rsidRPr="00EB3935" w:rsidRDefault="00EB3935" w:rsidP="00EB393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EB3935">
        <w:rPr>
          <w:rFonts w:ascii="Times New Roman" w:eastAsia="Times New Roman" w:hAnsi="Times New Roman" w:cs="Times New Roman"/>
          <w:sz w:val="30"/>
          <w:szCs w:val="30"/>
          <w:lang w:eastAsia="ru-RU"/>
        </w:rPr>
        <w:t>первичная заболеваемость – снижение к 2014 г. до 8,4 случаев с последующим ростом до 20,8 случаев на 100 тыс. населения в 2016 г</w:t>
      </w:r>
      <w:r>
        <w:rPr>
          <w:rFonts w:ascii="Times New Roman" w:eastAsia="Times New Roman" w:hAnsi="Times New Roman" w:cs="Times New Roman"/>
          <w:sz w:val="30"/>
          <w:szCs w:val="30"/>
          <w:lang w:eastAsia="ru-RU"/>
        </w:rPr>
        <w:t>.</w:t>
      </w:r>
    </w:p>
    <w:p w:rsidR="00EB3935" w:rsidRPr="00EB3935" w:rsidRDefault="00EB3935" w:rsidP="00EB3935">
      <w:pPr>
        <w:spacing w:after="0" w:line="240" w:lineRule="auto"/>
        <w:ind w:firstLine="720"/>
        <w:jc w:val="both"/>
        <w:rPr>
          <w:rFonts w:ascii="Times New Roman" w:eastAsia="Times New Roman" w:hAnsi="Times New Roman" w:cs="Times New Roman"/>
          <w:sz w:val="30"/>
          <w:szCs w:val="30"/>
          <w:u w:val="single"/>
          <w:lang w:eastAsia="ru-RU"/>
        </w:rPr>
      </w:pPr>
      <w:r w:rsidRPr="00EB3935">
        <w:rPr>
          <w:rFonts w:ascii="Times New Roman" w:eastAsia="Times New Roman" w:hAnsi="Times New Roman" w:cs="Times New Roman"/>
          <w:sz w:val="30"/>
          <w:szCs w:val="30"/>
          <w:u w:val="single"/>
          <w:lang w:eastAsia="ru-RU"/>
        </w:rPr>
        <w:t>Рак легких:</w:t>
      </w:r>
    </w:p>
    <w:p w:rsidR="00EB3935" w:rsidRPr="00EB3935" w:rsidRDefault="00EB3935" w:rsidP="00EB393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EB3935">
        <w:rPr>
          <w:rFonts w:ascii="Times New Roman" w:eastAsia="Times New Roman" w:hAnsi="Times New Roman" w:cs="Times New Roman"/>
          <w:sz w:val="30"/>
          <w:szCs w:val="30"/>
          <w:lang w:eastAsia="ru-RU"/>
        </w:rPr>
        <w:t>общая заболеваемость – рост от 41,8 случаев (2013 г.) до 67,2 случаев (2016 г.) на 100 тыс. населения</w:t>
      </w:r>
      <w:r>
        <w:rPr>
          <w:rFonts w:ascii="Times New Roman" w:eastAsia="Times New Roman" w:hAnsi="Times New Roman" w:cs="Times New Roman"/>
          <w:sz w:val="30"/>
          <w:szCs w:val="30"/>
          <w:lang w:eastAsia="ru-RU"/>
        </w:rPr>
        <w:t>;</w:t>
      </w:r>
    </w:p>
    <w:p w:rsidR="00253B8E" w:rsidRDefault="00EB3935" w:rsidP="00D465C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Pr="00EB3935">
        <w:rPr>
          <w:rFonts w:ascii="Times New Roman" w:eastAsia="Times New Roman" w:hAnsi="Times New Roman" w:cs="Times New Roman"/>
          <w:sz w:val="30"/>
          <w:szCs w:val="30"/>
          <w:lang w:eastAsia="ru-RU"/>
        </w:rPr>
        <w:t>первичная заболеваемость –</w:t>
      </w:r>
      <w:r>
        <w:rPr>
          <w:rFonts w:ascii="Times New Roman" w:eastAsia="Times New Roman" w:hAnsi="Times New Roman" w:cs="Times New Roman"/>
          <w:sz w:val="30"/>
          <w:szCs w:val="30"/>
          <w:lang w:eastAsia="ru-RU"/>
        </w:rPr>
        <w:t xml:space="preserve"> к</w:t>
      </w:r>
      <w:r w:rsidRPr="00EB3935">
        <w:rPr>
          <w:rFonts w:ascii="Times New Roman" w:eastAsia="Times New Roman" w:hAnsi="Times New Roman" w:cs="Times New Roman"/>
          <w:sz w:val="30"/>
          <w:szCs w:val="30"/>
          <w:lang w:eastAsia="ru-RU"/>
        </w:rPr>
        <w:t>олебания с ростом в 2013 и 2015</w:t>
      </w:r>
      <w:r w:rsidR="00CE3E8B">
        <w:rPr>
          <w:rFonts w:ascii="Times New Roman" w:eastAsia="Times New Roman" w:hAnsi="Times New Roman" w:cs="Times New Roman"/>
          <w:sz w:val="30"/>
          <w:szCs w:val="30"/>
          <w:lang w:eastAsia="ru-RU"/>
        </w:rPr>
        <w:t> </w:t>
      </w:r>
      <w:r w:rsidRPr="00EB3935">
        <w:rPr>
          <w:rFonts w:ascii="Times New Roman" w:eastAsia="Times New Roman" w:hAnsi="Times New Roman" w:cs="Times New Roman"/>
          <w:sz w:val="30"/>
          <w:szCs w:val="30"/>
          <w:lang w:eastAsia="ru-RU"/>
        </w:rPr>
        <w:t>гг., и снижением в 2014 г., в 2016 г. – снижение более чем в 2 раза до 25 случаев на 100 тыс. нас</w:t>
      </w:r>
      <w:r>
        <w:rPr>
          <w:rFonts w:ascii="Times New Roman" w:eastAsia="Times New Roman" w:hAnsi="Times New Roman" w:cs="Times New Roman"/>
          <w:sz w:val="30"/>
          <w:szCs w:val="30"/>
          <w:lang w:eastAsia="ru-RU"/>
        </w:rPr>
        <w:t>еления</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 xml:space="preserve">[40]. </w:t>
      </w:r>
    </w:p>
    <w:p w:rsidR="002D1715" w:rsidRPr="007864EC" w:rsidRDefault="007864EC" w:rsidP="00D465CA">
      <w:pPr>
        <w:spacing w:after="0" w:line="240" w:lineRule="auto"/>
        <w:ind w:firstLine="720"/>
        <w:jc w:val="both"/>
        <w:rPr>
          <w:rFonts w:ascii="Times New Roman" w:eastAsia="Times New Roman" w:hAnsi="Times New Roman" w:cs="Times New Roman"/>
          <w:sz w:val="30"/>
          <w:szCs w:val="30"/>
          <w:u w:val="single"/>
          <w:lang w:eastAsia="ru-RU"/>
        </w:rPr>
      </w:pPr>
      <w:r w:rsidRPr="007864EC">
        <w:rPr>
          <w:rFonts w:ascii="Times New Roman" w:eastAsia="Times New Roman" w:hAnsi="Times New Roman" w:cs="Times New Roman"/>
          <w:sz w:val="30"/>
          <w:szCs w:val="30"/>
          <w:u w:val="single"/>
          <w:lang w:eastAsia="ru-RU"/>
        </w:rPr>
        <w:lastRenderedPageBreak/>
        <w:t>Радиационно-гигиенический мониторинг пищевых продуктов и питьевой воды</w:t>
      </w:r>
      <w:r w:rsidR="00246450">
        <w:rPr>
          <w:rFonts w:ascii="Times New Roman" w:eastAsia="Times New Roman" w:hAnsi="Times New Roman" w:cs="Times New Roman"/>
          <w:sz w:val="30"/>
          <w:szCs w:val="30"/>
          <w:u w:val="single"/>
          <w:lang w:eastAsia="ru-RU"/>
        </w:rPr>
        <w:t xml:space="preserve"> за 2017 год</w:t>
      </w:r>
    </w:p>
    <w:p w:rsidR="00253B8E" w:rsidRDefault="0003011B" w:rsidP="0003011B">
      <w:pPr>
        <w:spacing w:after="0" w:line="240" w:lineRule="auto"/>
        <w:ind w:firstLine="720"/>
        <w:jc w:val="both"/>
        <w:rPr>
          <w:rFonts w:ascii="Times New Roman" w:eastAsia="Times New Roman" w:hAnsi="Times New Roman" w:cs="Times New Roman"/>
          <w:sz w:val="30"/>
          <w:szCs w:val="30"/>
          <w:lang w:eastAsia="ru-RU"/>
        </w:rPr>
      </w:pPr>
      <w:r w:rsidRPr="0003011B">
        <w:rPr>
          <w:rFonts w:ascii="Times New Roman" w:eastAsia="Times New Roman" w:hAnsi="Times New Roman" w:cs="Times New Roman"/>
          <w:sz w:val="30"/>
          <w:szCs w:val="30"/>
          <w:lang w:eastAsia="ru-RU"/>
        </w:rPr>
        <w:t xml:space="preserve">Содержание </w:t>
      </w:r>
      <w:r w:rsidRPr="0003011B">
        <w:rPr>
          <w:rFonts w:ascii="Times New Roman" w:eastAsia="Times New Roman" w:hAnsi="Times New Roman" w:cs="Times New Roman"/>
          <w:sz w:val="30"/>
          <w:szCs w:val="30"/>
          <w:vertAlign w:val="superscript"/>
          <w:lang w:eastAsia="ru-RU"/>
        </w:rPr>
        <w:t>137</w:t>
      </w:r>
      <w:r w:rsidRPr="0003011B">
        <w:rPr>
          <w:rFonts w:ascii="Times New Roman" w:eastAsia="Times New Roman" w:hAnsi="Times New Roman" w:cs="Times New Roman"/>
          <w:sz w:val="30"/>
          <w:szCs w:val="30"/>
          <w:lang w:eastAsia="ru-RU"/>
        </w:rPr>
        <w:t xml:space="preserve">Cs и </w:t>
      </w:r>
      <w:r w:rsidRPr="0003011B">
        <w:rPr>
          <w:rFonts w:ascii="Times New Roman" w:eastAsia="Times New Roman" w:hAnsi="Times New Roman" w:cs="Times New Roman"/>
          <w:sz w:val="30"/>
          <w:szCs w:val="30"/>
          <w:vertAlign w:val="superscript"/>
          <w:lang w:eastAsia="ru-RU"/>
        </w:rPr>
        <w:t>90</w:t>
      </w:r>
      <w:r w:rsidRPr="0003011B">
        <w:rPr>
          <w:rFonts w:ascii="Times New Roman" w:eastAsia="Times New Roman" w:hAnsi="Times New Roman" w:cs="Times New Roman"/>
          <w:sz w:val="30"/>
          <w:szCs w:val="30"/>
          <w:lang w:eastAsia="ru-RU"/>
        </w:rPr>
        <w:t xml:space="preserve">Sr в отобранных пробах молока </w:t>
      </w:r>
      <w:r w:rsidR="00246450">
        <w:rPr>
          <w:rFonts w:ascii="Times New Roman" w:eastAsia="Times New Roman" w:hAnsi="Times New Roman" w:cs="Times New Roman"/>
          <w:sz w:val="30"/>
          <w:szCs w:val="30"/>
          <w:lang w:eastAsia="ru-RU"/>
        </w:rPr>
        <w:t xml:space="preserve">за 2017 год </w:t>
      </w:r>
      <w:r w:rsidRPr="0003011B">
        <w:rPr>
          <w:rFonts w:ascii="Times New Roman" w:eastAsia="Times New Roman" w:hAnsi="Times New Roman" w:cs="Times New Roman"/>
          <w:sz w:val="30"/>
          <w:szCs w:val="30"/>
          <w:lang w:eastAsia="ru-RU"/>
        </w:rPr>
        <w:t>соответствует нормативам, установленным в ГН-10-117-99 «Республиканские допустимые уровни содержания цезия-137 и стронция-90 в пищевых продуктах и питьевой воде (РДУ-99)»</w:t>
      </w:r>
      <w:r w:rsidR="00CE3E8B">
        <w:rPr>
          <w:rFonts w:ascii="Times New Roman" w:eastAsia="Times New Roman" w:hAnsi="Times New Roman" w:cs="Times New Roman"/>
          <w:sz w:val="30"/>
          <w:szCs w:val="30"/>
          <w:lang w:eastAsia="ru-RU"/>
        </w:rPr>
        <w:t xml:space="preserve"> (далее – РДУ-99)</w:t>
      </w:r>
      <w:r w:rsidRPr="0003011B">
        <w:rPr>
          <w:rFonts w:ascii="Times New Roman" w:eastAsia="Times New Roman" w:hAnsi="Times New Roman" w:cs="Times New Roman"/>
          <w:sz w:val="30"/>
          <w:szCs w:val="30"/>
          <w:lang w:eastAsia="ru-RU"/>
        </w:rPr>
        <w:t xml:space="preserve">. Содержание </w:t>
      </w:r>
      <w:r w:rsidRPr="0003011B">
        <w:rPr>
          <w:rFonts w:ascii="Times New Roman" w:eastAsia="Times New Roman" w:hAnsi="Times New Roman" w:cs="Times New Roman"/>
          <w:sz w:val="30"/>
          <w:szCs w:val="30"/>
          <w:vertAlign w:val="superscript"/>
          <w:lang w:eastAsia="ru-RU"/>
        </w:rPr>
        <w:t>137</w:t>
      </w:r>
      <w:r w:rsidRPr="0003011B">
        <w:rPr>
          <w:rFonts w:ascii="Times New Roman" w:eastAsia="Times New Roman" w:hAnsi="Times New Roman" w:cs="Times New Roman"/>
          <w:sz w:val="30"/>
          <w:szCs w:val="30"/>
          <w:lang w:eastAsia="ru-RU"/>
        </w:rPr>
        <w:t>Cs в молоке находилось в диапазоне от</w:t>
      </w:r>
      <w:r>
        <w:rPr>
          <w:rFonts w:ascii="Times New Roman" w:eastAsia="Times New Roman" w:hAnsi="Times New Roman" w:cs="Times New Roman"/>
          <w:sz w:val="30"/>
          <w:szCs w:val="30"/>
          <w:lang w:eastAsia="ru-RU"/>
        </w:rPr>
        <w:t xml:space="preserve"> 1,0±0,2 до</w:t>
      </w:r>
      <w:r w:rsidRPr="0003011B">
        <w:rPr>
          <w:rFonts w:ascii="Times New Roman" w:eastAsia="Times New Roman" w:hAnsi="Times New Roman" w:cs="Times New Roman"/>
          <w:sz w:val="30"/>
          <w:szCs w:val="30"/>
          <w:lang w:eastAsia="ru-RU"/>
        </w:rPr>
        <w:t xml:space="preserve"> 5,3±1,3</w:t>
      </w:r>
      <w:r w:rsidR="00CE3E8B">
        <w:rPr>
          <w:rFonts w:ascii="Times New Roman" w:eastAsia="Times New Roman" w:hAnsi="Times New Roman" w:cs="Times New Roman"/>
          <w:sz w:val="30"/>
          <w:szCs w:val="30"/>
          <w:lang w:eastAsia="ru-RU"/>
        </w:rPr>
        <w:t> </w:t>
      </w:r>
      <w:r>
        <w:rPr>
          <w:rFonts w:ascii="Times New Roman" w:eastAsia="Times New Roman" w:hAnsi="Times New Roman" w:cs="Times New Roman"/>
          <w:sz w:val="30"/>
          <w:szCs w:val="30"/>
          <w:lang w:eastAsia="ru-RU"/>
        </w:rPr>
        <w:t>Б</w:t>
      </w:r>
      <w:r w:rsidRPr="0003011B">
        <w:rPr>
          <w:rFonts w:ascii="Times New Roman" w:eastAsia="Times New Roman" w:hAnsi="Times New Roman" w:cs="Times New Roman"/>
          <w:sz w:val="30"/>
          <w:szCs w:val="30"/>
          <w:lang w:eastAsia="ru-RU"/>
        </w:rPr>
        <w:t>к/кг</w:t>
      </w:r>
      <w:r>
        <w:rPr>
          <w:rFonts w:ascii="Times New Roman" w:eastAsia="Times New Roman" w:hAnsi="Times New Roman" w:cs="Times New Roman"/>
          <w:sz w:val="30"/>
          <w:szCs w:val="30"/>
          <w:lang w:eastAsia="ru-RU"/>
        </w:rPr>
        <w:t xml:space="preserve"> (л),</w:t>
      </w:r>
      <w:r w:rsidRPr="0003011B">
        <w:rPr>
          <w:rFonts w:ascii="Times New Roman" w:eastAsia="Times New Roman" w:hAnsi="Times New Roman" w:cs="Times New Roman"/>
          <w:sz w:val="30"/>
          <w:szCs w:val="30"/>
          <w:lang w:eastAsia="ru-RU"/>
        </w:rPr>
        <w:t xml:space="preserve"> а </w:t>
      </w:r>
      <w:r w:rsidRPr="0003011B">
        <w:rPr>
          <w:rFonts w:ascii="Times New Roman" w:eastAsia="Times New Roman" w:hAnsi="Times New Roman" w:cs="Times New Roman"/>
          <w:sz w:val="30"/>
          <w:szCs w:val="30"/>
          <w:vertAlign w:val="superscript"/>
          <w:lang w:eastAsia="ru-RU"/>
        </w:rPr>
        <w:t>90</w:t>
      </w:r>
      <w:r w:rsidRPr="0003011B">
        <w:rPr>
          <w:rFonts w:ascii="Times New Roman" w:eastAsia="Times New Roman" w:hAnsi="Times New Roman" w:cs="Times New Roman"/>
          <w:sz w:val="30"/>
          <w:szCs w:val="30"/>
          <w:lang w:eastAsia="ru-RU"/>
        </w:rPr>
        <w:t>Sr – от 0,06±0,01</w:t>
      </w:r>
      <w:r>
        <w:rPr>
          <w:rFonts w:ascii="Times New Roman" w:eastAsia="Times New Roman" w:hAnsi="Times New Roman" w:cs="Times New Roman"/>
          <w:sz w:val="30"/>
          <w:szCs w:val="30"/>
          <w:lang w:eastAsia="ru-RU"/>
        </w:rPr>
        <w:t xml:space="preserve"> </w:t>
      </w:r>
      <w:r w:rsidRPr="0003011B">
        <w:rPr>
          <w:rFonts w:ascii="Times New Roman" w:eastAsia="Times New Roman" w:hAnsi="Times New Roman" w:cs="Times New Roman"/>
          <w:sz w:val="30"/>
          <w:szCs w:val="30"/>
          <w:lang w:eastAsia="ru-RU"/>
        </w:rPr>
        <w:t>до 0,20±0,03 Бк/кг</w:t>
      </w:r>
      <w:r>
        <w:rPr>
          <w:rFonts w:ascii="Times New Roman" w:eastAsia="Times New Roman" w:hAnsi="Times New Roman" w:cs="Times New Roman"/>
          <w:sz w:val="30"/>
          <w:szCs w:val="30"/>
          <w:lang w:eastAsia="ru-RU"/>
        </w:rPr>
        <w:t xml:space="preserve"> </w:t>
      </w:r>
      <w:r w:rsidRPr="0003011B">
        <w:rPr>
          <w:rFonts w:ascii="Times New Roman" w:eastAsia="Times New Roman" w:hAnsi="Times New Roman" w:cs="Times New Roman"/>
          <w:sz w:val="30"/>
          <w:szCs w:val="30"/>
          <w:lang w:eastAsia="ru-RU"/>
        </w:rPr>
        <w:t>(л)</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 xml:space="preserve">[40]. </w:t>
      </w:r>
    </w:p>
    <w:p w:rsidR="00253B8E" w:rsidRDefault="0003011B" w:rsidP="00253B8E">
      <w:pPr>
        <w:spacing w:after="0" w:line="240" w:lineRule="auto"/>
        <w:ind w:firstLine="720"/>
        <w:jc w:val="both"/>
        <w:rPr>
          <w:rFonts w:ascii="Times New Roman" w:eastAsia="Times New Roman" w:hAnsi="Times New Roman" w:cs="Times New Roman"/>
          <w:sz w:val="30"/>
          <w:szCs w:val="30"/>
          <w:lang w:eastAsia="ru-RU"/>
        </w:rPr>
      </w:pPr>
      <w:r w:rsidRPr="0003011B">
        <w:rPr>
          <w:rFonts w:ascii="Times New Roman" w:eastAsia="Times New Roman" w:hAnsi="Times New Roman" w:cs="Times New Roman"/>
          <w:sz w:val="30"/>
          <w:szCs w:val="30"/>
          <w:lang w:eastAsia="ru-RU"/>
        </w:rPr>
        <w:t xml:space="preserve">Содержание </w:t>
      </w:r>
      <w:r w:rsidRPr="0003011B">
        <w:rPr>
          <w:rFonts w:ascii="Times New Roman" w:eastAsia="Times New Roman" w:hAnsi="Times New Roman" w:cs="Times New Roman"/>
          <w:sz w:val="30"/>
          <w:szCs w:val="30"/>
          <w:vertAlign w:val="superscript"/>
          <w:lang w:eastAsia="ru-RU"/>
        </w:rPr>
        <w:t>137</w:t>
      </w:r>
      <w:r w:rsidRPr="0003011B">
        <w:rPr>
          <w:rFonts w:ascii="Times New Roman" w:eastAsia="Times New Roman" w:hAnsi="Times New Roman" w:cs="Times New Roman"/>
          <w:sz w:val="30"/>
          <w:szCs w:val="30"/>
          <w:lang w:eastAsia="ru-RU"/>
        </w:rPr>
        <w:t xml:space="preserve">Cs и </w:t>
      </w:r>
      <w:r w:rsidRPr="0003011B">
        <w:rPr>
          <w:rFonts w:ascii="Times New Roman" w:eastAsia="Times New Roman" w:hAnsi="Times New Roman" w:cs="Times New Roman"/>
          <w:sz w:val="30"/>
          <w:szCs w:val="30"/>
          <w:vertAlign w:val="superscript"/>
          <w:lang w:eastAsia="ru-RU"/>
        </w:rPr>
        <w:t>90</w:t>
      </w:r>
      <w:r w:rsidRPr="0003011B">
        <w:rPr>
          <w:rFonts w:ascii="Times New Roman" w:eastAsia="Times New Roman" w:hAnsi="Times New Roman" w:cs="Times New Roman"/>
          <w:sz w:val="30"/>
          <w:szCs w:val="30"/>
          <w:lang w:eastAsia="ru-RU"/>
        </w:rPr>
        <w:t xml:space="preserve">Sr во всех отобранных пробах мяса </w:t>
      </w:r>
      <w:r w:rsidR="00246450">
        <w:rPr>
          <w:rFonts w:ascii="Times New Roman" w:eastAsia="Times New Roman" w:hAnsi="Times New Roman" w:cs="Times New Roman"/>
          <w:sz w:val="30"/>
          <w:szCs w:val="30"/>
          <w:lang w:eastAsia="ru-RU"/>
        </w:rPr>
        <w:t>за 2017 год</w:t>
      </w:r>
      <w:r w:rsidR="00246450" w:rsidRPr="0003011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не пре</w:t>
      </w:r>
      <w:r w:rsidRPr="0003011B">
        <w:rPr>
          <w:rFonts w:ascii="Times New Roman" w:eastAsia="Times New Roman" w:hAnsi="Times New Roman" w:cs="Times New Roman"/>
          <w:sz w:val="30"/>
          <w:szCs w:val="30"/>
          <w:lang w:eastAsia="ru-RU"/>
        </w:rPr>
        <w:t xml:space="preserve">вышает допустимые уровни, установленные в </w:t>
      </w:r>
      <w:r>
        <w:rPr>
          <w:rFonts w:ascii="Times New Roman" w:eastAsia="Times New Roman" w:hAnsi="Times New Roman" w:cs="Times New Roman"/>
          <w:sz w:val="30"/>
          <w:szCs w:val="30"/>
          <w:lang w:eastAsia="ru-RU"/>
        </w:rPr>
        <w:t>РДУ-99</w:t>
      </w:r>
      <w:r w:rsidRPr="0003011B">
        <w:rPr>
          <w:rFonts w:ascii="Times New Roman" w:eastAsia="Times New Roman" w:hAnsi="Times New Roman" w:cs="Times New Roman"/>
          <w:sz w:val="30"/>
          <w:szCs w:val="30"/>
          <w:lang w:eastAsia="ru-RU"/>
        </w:rPr>
        <w:t xml:space="preserve">. Удельная активность </w:t>
      </w:r>
      <w:r w:rsidRPr="0003011B">
        <w:rPr>
          <w:rFonts w:ascii="Times New Roman" w:eastAsia="Times New Roman" w:hAnsi="Times New Roman" w:cs="Times New Roman"/>
          <w:sz w:val="30"/>
          <w:szCs w:val="30"/>
          <w:vertAlign w:val="superscript"/>
          <w:lang w:eastAsia="ru-RU"/>
        </w:rPr>
        <w:t>137</w:t>
      </w:r>
      <w:r w:rsidRPr="0003011B">
        <w:rPr>
          <w:rFonts w:ascii="Times New Roman" w:eastAsia="Times New Roman" w:hAnsi="Times New Roman" w:cs="Times New Roman"/>
          <w:sz w:val="30"/>
          <w:szCs w:val="30"/>
          <w:lang w:eastAsia="ru-RU"/>
        </w:rPr>
        <w:t xml:space="preserve">Cs в мясе не превышает МДА метода, только в 1 пробе из д. Чехи содержание </w:t>
      </w:r>
      <w:r w:rsidRPr="0003011B">
        <w:rPr>
          <w:rFonts w:ascii="Times New Roman" w:eastAsia="Times New Roman" w:hAnsi="Times New Roman" w:cs="Times New Roman"/>
          <w:sz w:val="30"/>
          <w:szCs w:val="30"/>
          <w:vertAlign w:val="superscript"/>
          <w:lang w:eastAsia="ru-RU"/>
        </w:rPr>
        <w:t>137</w:t>
      </w:r>
      <w:r w:rsidRPr="0003011B">
        <w:rPr>
          <w:rFonts w:ascii="Times New Roman" w:eastAsia="Times New Roman" w:hAnsi="Times New Roman" w:cs="Times New Roman"/>
          <w:sz w:val="30"/>
          <w:szCs w:val="30"/>
          <w:lang w:eastAsia="ru-RU"/>
        </w:rPr>
        <w:t xml:space="preserve">Cs составило 1,2±0,2 Бк/кг. Удельная активность </w:t>
      </w:r>
      <w:r w:rsidRPr="0003011B">
        <w:rPr>
          <w:rFonts w:ascii="Times New Roman" w:eastAsia="Times New Roman" w:hAnsi="Times New Roman" w:cs="Times New Roman"/>
          <w:sz w:val="30"/>
          <w:szCs w:val="30"/>
          <w:vertAlign w:val="superscript"/>
          <w:lang w:eastAsia="ru-RU"/>
        </w:rPr>
        <w:t>90</w:t>
      </w:r>
      <w:r w:rsidRPr="0003011B">
        <w:rPr>
          <w:rFonts w:ascii="Times New Roman" w:eastAsia="Times New Roman" w:hAnsi="Times New Roman" w:cs="Times New Roman"/>
          <w:sz w:val="30"/>
          <w:szCs w:val="30"/>
          <w:lang w:eastAsia="ru-RU"/>
        </w:rPr>
        <w:t xml:space="preserve">Sr в мясе не превышает МДА метода в 7 пробах, в остальных пробах содержание </w:t>
      </w:r>
      <w:r w:rsidRPr="0003011B">
        <w:rPr>
          <w:rFonts w:ascii="Times New Roman" w:eastAsia="Times New Roman" w:hAnsi="Times New Roman" w:cs="Times New Roman"/>
          <w:sz w:val="30"/>
          <w:szCs w:val="30"/>
          <w:vertAlign w:val="superscript"/>
          <w:lang w:eastAsia="ru-RU"/>
        </w:rPr>
        <w:t>90</w:t>
      </w:r>
      <w:r w:rsidRPr="0003011B">
        <w:rPr>
          <w:rFonts w:ascii="Times New Roman" w:eastAsia="Times New Roman" w:hAnsi="Times New Roman" w:cs="Times New Roman"/>
          <w:sz w:val="30"/>
          <w:szCs w:val="30"/>
          <w:lang w:eastAsia="ru-RU"/>
        </w:rPr>
        <w:t>Sr находилось в диапазоне от 0,12±0,02 Бк/кг до 0,16±0,03</w:t>
      </w:r>
      <w:r w:rsidR="00CE3E8B">
        <w:rPr>
          <w:rFonts w:ascii="Times New Roman" w:eastAsia="Times New Roman" w:hAnsi="Times New Roman" w:cs="Times New Roman"/>
          <w:sz w:val="30"/>
          <w:szCs w:val="30"/>
          <w:lang w:eastAsia="ru-RU"/>
        </w:rPr>
        <w:t> </w:t>
      </w:r>
      <w:r w:rsidRPr="0003011B">
        <w:rPr>
          <w:rFonts w:ascii="Times New Roman" w:eastAsia="Times New Roman" w:hAnsi="Times New Roman" w:cs="Times New Roman"/>
          <w:sz w:val="30"/>
          <w:szCs w:val="30"/>
          <w:lang w:eastAsia="ru-RU"/>
        </w:rPr>
        <w:t>Бк/кг</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 xml:space="preserve">[40]. </w:t>
      </w:r>
    </w:p>
    <w:p w:rsidR="00253B8E" w:rsidRDefault="0003011B" w:rsidP="007864EC">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w:t>
      </w:r>
      <w:r w:rsidRPr="0003011B">
        <w:rPr>
          <w:rFonts w:ascii="Times New Roman" w:eastAsia="Times New Roman" w:hAnsi="Times New Roman" w:cs="Times New Roman"/>
          <w:sz w:val="30"/>
          <w:szCs w:val="30"/>
          <w:lang w:eastAsia="ru-RU"/>
        </w:rPr>
        <w:t xml:space="preserve">держание </w:t>
      </w:r>
      <w:r w:rsidRPr="007864EC">
        <w:rPr>
          <w:rFonts w:ascii="Times New Roman" w:eastAsia="Times New Roman" w:hAnsi="Times New Roman" w:cs="Times New Roman"/>
          <w:sz w:val="30"/>
          <w:szCs w:val="30"/>
          <w:vertAlign w:val="superscript"/>
          <w:lang w:eastAsia="ru-RU"/>
        </w:rPr>
        <w:t>137</w:t>
      </w:r>
      <w:r w:rsidRPr="0003011B">
        <w:rPr>
          <w:rFonts w:ascii="Times New Roman" w:eastAsia="Times New Roman" w:hAnsi="Times New Roman" w:cs="Times New Roman"/>
          <w:sz w:val="30"/>
          <w:szCs w:val="30"/>
          <w:lang w:eastAsia="ru-RU"/>
        </w:rPr>
        <w:t xml:space="preserve">Cs и </w:t>
      </w:r>
      <w:r w:rsidRPr="007864EC">
        <w:rPr>
          <w:rFonts w:ascii="Times New Roman" w:eastAsia="Times New Roman" w:hAnsi="Times New Roman" w:cs="Times New Roman"/>
          <w:sz w:val="30"/>
          <w:szCs w:val="30"/>
          <w:vertAlign w:val="superscript"/>
          <w:lang w:eastAsia="ru-RU"/>
        </w:rPr>
        <w:t>90</w:t>
      </w:r>
      <w:r w:rsidRPr="0003011B">
        <w:rPr>
          <w:rFonts w:ascii="Times New Roman" w:eastAsia="Times New Roman" w:hAnsi="Times New Roman" w:cs="Times New Roman"/>
          <w:sz w:val="30"/>
          <w:szCs w:val="30"/>
          <w:lang w:eastAsia="ru-RU"/>
        </w:rPr>
        <w:t>Sr во всех отобранных пробах плодоовощной продукции</w:t>
      </w:r>
      <w:r w:rsidR="00246450">
        <w:rPr>
          <w:rFonts w:ascii="Times New Roman" w:eastAsia="Times New Roman" w:hAnsi="Times New Roman" w:cs="Times New Roman"/>
          <w:sz w:val="30"/>
          <w:szCs w:val="30"/>
          <w:lang w:eastAsia="ru-RU"/>
        </w:rPr>
        <w:t xml:space="preserve"> за 2017 год</w:t>
      </w:r>
      <w:r w:rsidRPr="0003011B">
        <w:rPr>
          <w:rFonts w:ascii="Times New Roman" w:eastAsia="Times New Roman" w:hAnsi="Times New Roman" w:cs="Times New Roman"/>
          <w:sz w:val="30"/>
          <w:szCs w:val="30"/>
          <w:lang w:eastAsia="ru-RU"/>
        </w:rPr>
        <w:t xml:space="preserve"> соответствовало допустимым уровням, установленным в РДУ-99. Максимально зарегистрированное содержание </w:t>
      </w:r>
      <w:r w:rsidRPr="007864EC">
        <w:rPr>
          <w:rFonts w:ascii="Times New Roman" w:eastAsia="Times New Roman" w:hAnsi="Times New Roman" w:cs="Times New Roman"/>
          <w:sz w:val="30"/>
          <w:szCs w:val="30"/>
          <w:vertAlign w:val="superscript"/>
          <w:lang w:eastAsia="ru-RU"/>
        </w:rPr>
        <w:t>137</w:t>
      </w:r>
      <w:r w:rsidRPr="0003011B">
        <w:rPr>
          <w:rFonts w:ascii="Times New Roman" w:eastAsia="Times New Roman" w:hAnsi="Times New Roman" w:cs="Times New Roman"/>
          <w:sz w:val="30"/>
          <w:szCs w:val="30"/>
          <w:lang w:eastAsia="ru-RU"/>
        </w:rPr>
        <w:t xml:space="preserve">Cs в свекле находилось на уровне 2,6±0,5 Бк/кг, в картофеле </w:t>
      </w:r>
      <w:r w:rsidR="007864EC">
        <w:rPr>
          <w:rFonts w:ascii="Times New Roman" w:eastAsia="Times New Roman" w:hAnsi="Times New Roman" w:cs="Times New Roman"/>
          <w:sz w:val="30"/>
          <w:szCs w:val="30"/>
          <w:lang w:eastAsia="ru-RU"/>
        </w:rPr>
        <w:t xml:space="preserve">– </w:t>
      </w:r>
      <w:r w:rsidRPr="0003011B">
        <w:rPr>
          <w:rFonts w:ascii="Times New Roman" w:eastAsia="Times New Roman" w:hAnsi="Times New Roman" w:cs="Times New Roman"/>
          <w:sz w:val="30"/>
          <w:szCs w:val="30"/>
          <w:lang w:eastAsia="ru-RU"/>
        </w:rPr>
        <w:t xml:space="preserve">1,6±0,4 Бк/кг, а в  моркови, капусте, луке и яблоках не превышала значений МДА. Максимально зарегистрированное содержание </w:t>
      </w:r>
      <w:r w:rsidRPr="007864EC">
        <w:rPr>
          <w:rFonts w:ascii="Times New Roman" w:eastAsia="Times New Roman" w:hAnsi="Times New Roman" w:cs="Times New Roman"/>
          <w:sz w:val="30"/>
          <w:szCs w:val="30"/>
          <w:vertAlign w:val="superscript"/>
          <w:lang w:eastAsia="ru-RU"/>
        </w:rPr>
        <w:t>90</w:t>
      </w:r>
      <w:r w:rsidRPr="0003011B">
        <w:rPr>
          <w:rFonts w:ascii="Times New Roman" w:eastAsia="Times New Roman" w:hAnsi="Times New Roman" w:cs="Times New Roman"/>
          <w:sz w:val="30"/>
          <w:szCs w:val="30"/>
          <w:lang w:eastAsia="ru-RU"/>
        </w:rPr>
        <w:t xml:space="preserve">Sr в свекле находилось на уровне  0,39±0,04 Бк/кг, в моркови </w:t>
      </w:r>
      <w:r w:rsidR="007864EC">
        <w:rPr>
          <w:rFonts w:ascii="Times New Roman" w:eastAsia="Times New Roman" w:hAnsi="Times New Roman" w:cs="Times New Roman"/>
          <w:sz w:val="30"/>
          <w:szCs w:val="30"/>
          <w:lang w:eastAsia="ru-RU"/>
        </w:rPr>
        <w:t xml:space="preserve">– </w:t>
      </w:r>
      <w:r w:rsidRPr="0003011B">
        <w:rPr>
          <w:rFonts w:ascii="Times New Roman" w:eastAsia="Times New Roman" w:hAnsi="Times New Roman" w:cs="Times New Roman"/>
          <w:sz w:val="30"/>
          <w:szCs w:val="30"/>
          <w:lang w:eastAsia="ru-RU"/>
        </w:rPr>
        <w:t xml:space="preserve">0,35±0,04 Бк/кг, в картофеле </w:t>
      </w:r>
      <w:r w:rsidR="007864EC">
        <w:rPr>
          <w:rFonts w:ascii="Times New Roman" w:eastAsia="Times New Roman" w:hAnsi="Times New Roman" w:cs="Times New Roman"/>
          <w:sz w:val="30"/>
          <w:szCs w:val="30"/>
          <w:lang w:eastAsia="ru-RU"/>
        </w:rPr>
        <w:t>–</w:t>
      </w:r>
      <w:r w:rsidRPr="0003011B">
        <w:rPr>
          <w:rFonts w:ascii="Times New Roman" w:eastAsia="Times New Roman" w:hAnsi="Times New Roman" w:cs="Times New Roman"/>
          <w:sz w:val="30"/>
          <w:szCs w:val="30"/>
          <w:lang w:eastAsia="ru-RU"/>
        </w:rPr>
        <w:t xml:space="preserve"> 0,46±0,07 Бк/кг, в капусте </w:t>
      </w:r>
      <w:r w:rsidR="007864EC">
        <w:rPr>
          <w:rFonts w:ascii="Times New Roman" w:eastAsia="Times New Roman" w:hAnsi="Times New Roman" w:cs="Times New Roman"/>
          <w:sz w:val="30"/>
          <w:szCs w:val="30"/>
          <w:lang w:eastAsia="ru-RU"/>
        </w:rPr>
        <w:t>–</w:t>
      </w:r>
      <w:r w:rsidRPr="0003011B">
        <w:rPr>
          <w:rFonts w:ascii="Times New Roman" w:eastAsia="Times New Roman" w:hAnsi="Times New Roman" w:cs="Times New Roman"/>
          <w:sz w:val="30"/>
          <w:szCs w:val="30"/>
          <w:lang w:eastAsia="ru-RU"/>
        </w:rPr>
        <w:t xml:space="preserve"> 0,28±0,04 Бк/кг, в луке </w:t>
      </w:r>
      <w:r w:rsidR="007864EC">
        <w:rPr>
          <w:rFonts w:ascii="Times New Roman" w:eastAsia="Times New Roman" w:hAnsi="Times New Roman" w:cs="Times New Roman"/>
          <w:sz w:val="30"/>
          <w:szCs w:val="30"/>
          <w:lang w:eastAsia="ru-RU"/>
        </w:rPr>
        <w:t xml:space="preserve">– </w:t>
      </w:r>
      <w:r w:rsidRPr="0003011B">
        <w:rPr>
          <w:rFonts w:ascii="Times New Roman" w:eastAsia="Times New Roman" w:hAnsi="Times New Roman" w:cs="Times New Roman"/>
          <w:sz w:val="30"/>
          <w:szCs w:val="30"/>
          <w:lang w:eastAsia="ru-RU"/>
        </w:rPr>
        <w:t xml:space="preserve">0,13±0,02 Бк/кг, в яблоках </w:t>
      </w:r>
      <w:r w:rsidR="007864EC">
        <w:rPr>
          <w:rFonts w:ascii="Times New Roman" w:eastAsia="Times New Roman" w:hAnsi="Times New Roman" w:cs="Times New Roman"/>
          <w:sz w:val="30"/>
          <w:szCs w:val="30"/>
          <w:lang w:eastAsia="ru-RU"/>
        </w:rPr>
        <w:t>–</w:t>
      </w:r>
      <w:r w:rsidRPr="0003011B">
        <w:rPr>
          <w:rFonts w:ascii="Times New Roman" w:eastAsia="Times New Roman" w:hAnsi="Times New Roman" w:cs="Times New Roman"/>
          <w:sz w:val="30"/>
          <w:szCs w:val="30"/>
          <w:lang w:eastAsia="ru-RU"/>
        </w:rPr>
        <w:t xml:space="preserve"> 0,10±0,02 Бк/кг</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 xml:space="preserve">[40]. </w:t>
      </w:r>
    </w:p>
    <w:p w:rsidR="00E868A5" w:rsidRDefault="007864EC" w:rsidP="007864EC">
      <w:pPr>
        <w:spacing w:after="0" w:line="240" w:lineRule="auto"/>
        <w:ind w:firstLine="720"/>
        <w:jc w:val="both"/>
        <w:rPr>
          <w:rFonts w:ascii="Times New Roman" w:eastAsia="Times New Roman" w:hAnsi="Times New Roman" w:cs="Times New Roman"/>
          <w:sz w:val="30"/>
          <w:szCs w:val="30"/>
          <w:lang w:eastAsia="ru-RU"/>
        </w:rPr>
      </w:pPr>
      <w:r w:rsidRPr="007864EC">
        <w:rPr>
          <w:rFonts w:ascii="Times New Roman" w:eastAsia="Times New Roman" w:hAnsi="Times New Roman" w:cs="Times New Roman"/>
          <w:sz w:val="30"/>
          <w:szCs w:val="30"/>
          <w:lang w:eastAsia="ru-RU"/>
        </w:rPr>
        <w:t xml:space="preserve">На основании результатов </w:t>
      </w:r>
      <w:r w:rsidR="007204CE">
        <w:rPr>
          <w:rFonts w:ascii="Times New Roman" w:eastAsia="Times New Roman" w:hAnsi="Times New Roman" w:cs="Times New Roman"/>
          <w:sz w:val="30"/>
          <w:szCs w:val="30"/>
          <w:lang w:eastAsia="ru-RU"/>
        </w:rPr>
        <w:t>радиационного мониторинга</w:t>
      </w:r>
      <w:r w:rsidRPr="007864EC">
        <w:rPr>
          <w:rFonts w:ascii="Times New Roman" w:eastAsia="Times New Roman" w:hAnsi="Times New Roman" w:cs="Times New Roman"/>
          <w:sz w:val="30"/>
          <w:szCs w:val="30"/>
          <w:lang w:eastAsia="ru-RU"/>
        </w:rPr>
        <w:t xml:space="preserve"> питьевой воды </w:t>
      </w:r>
      <w:r w:rsidR="007204CE">
        <w:rPr>
          <w:rFonts w:ascii="Times New Roman" w:eastAsia="Times New Roman" w:hAnsi="Times New Roman" w:cs="Times New Roman"/>
          <w:sz w:val="30"/>
          <w:szCs w:val="30"/>
          <w:lang w:eastAsia="ru-RU"/>
        </w:rPr>
        <w:t xml:space="preserve">из централизованных источников </w:t>
      </w:r>
      <w:r w:rsidRPr="007864EC">
        <w:rPr>
          <w:rFonts w:ascii="Times New Roman" w:eastAsia="Times New Roman" w:hAnsi="Times New Roman" w:cs="Times New Roman"/>
          <w:sz w:val="30"/>
          <w:szCs w:val="30"/>
          <w:lang w:eastAsia="ru-RU"/>
        </w:rPr>
        <w:t xml:space="preserve">в мае-декабре 2017 года установлено, что максимально зарегистрированное значение суммарной альфа-активности питьевой воды из централизованных источников составило 0,24±0,026 Бк/л, суммарной бета-активности </w:t>
      </w:r>
      <w:r>
        <w:rPr>
          <w:rFonts w:ascii="Times New Roman" w:eastAsia="Times New Roman" w:hAnsi="Times New Roman" w:cs="Times New Roman"/>
          <w:sz w:val="30"/>
          <w:szCs w:val="30"/>
          <w:lang w:eastAsia="ru-RU"/>
        </w:rPr>
        <w:t>–</w:t>
      </w:r>
      <w:r w:rsidRPr="007864EC">
        <w:rPr>
          <w:rFonts w:ascii="Times New Roman" w:eastAsia="Times New Roman" w:hAnsi="Times New Roman" w:cs="Times New Roman"/>
          <w:sz w:val="30"/>
          <w:szCs w:val="30"/>
          <w:lang w:eastAsia="ru-RU"/>
        </w:rPr>
        <w:t xml:space="preserve"> 0,361±0,069</w:t>
      </w:r>
      <w:r w:rsidR="00CE3E8B">
        <w:rPr>
          <w:rFonts w:ascii="Times New Roman" w:eastAsia="Times New Roman" w:hAnsi="Times New Roman" w:cs="Times New Roman"/>
          <w:sz w:val="30"/>
          <w:szCs w:val="30"/>
          <w:lang w:eastAsia="ru-RU"/>
        </w:rPr>
        <w:t> </w:t>
      </w:r>
      <w:r w:rsidRPr="007864EC">
        <w:rPr>
          <w:rFonts w:ascii="Times New Roman" w:eastAsia="Times New Roman" w:hAnsi="Times New Roman" w:cs="Times New Roman"/>
          <w:sz w:val="30"/>
          <w:szCs w:val="30"/>
          <w:lang w:eastAsia="ru-RU"/>
        </w:rPr>
        <w:t xml:space="preserve">Бк/л, удельная активность </w:t>
      </w:r>
      <w:r w:rsidRPr="007864EC">
        <w:rPr>
          <w:rFonts w:ascii="Times New Roman" w:eastAsia="Times New Roman" w:hAnsi="Times New Roman" w:cs="Times New Roman"/>
          <w:sz w:val="30"/>
          <w:szCs w:val="30"/>
          <w:vertAlign w:val="superscript"/>
          <w:lang w:eastAsia="ru-RU"/>
        </w:rPr>
        <w:t>137</w:t>
      </w:r>
      <w:r w:rsidRPr="007864EC">
        <w:rPr>
          <w:rFonts w:ascii="Times New Roman" w:eastAsia="Times New Roman" w:hAnsi="Times New Roman" w:cs="Times New Roman"/>
          <w:sz w:val="30"/>
          <w:szCs w:val="30"/>
          <w:lang w:eastAsia="ru-RU"/>
        </w:rPr>
        <w:t xml:space="preserve">Cs и </w:t>
      </w:r>
      <w:r w:rsidRPr="007864EC">
        <w:rPr>
          <w:rFonts w:ascii="Times New Roman" w:eastAsia="Times New Roman" w:hAnsi="Times New Roman" w:cs="Times New Roman"/>
          <w:sz w:val="30"/>
          <w:szCs w:val="30"/>
          <w:vertAlign w:val="superscript"/>
          <w:lang w:eastAsia="ru-RU"/>
        </w:rPr>
        <w:t>90</w:t>
      </w:r>
      <w:r w:rsidRPr="007864EC">
        <w:rPr>
          <w:rFonts w:ascii="Times New Roman" w:eastAsia="Times New Roman" w:hAnsi="Times New Roman" w:cs="Times New Roman"/>
          <w:sz w:val="30"/>
          <w:szCs w:val="30"/>
          <w:lang w:eastAsia="ru-RU"/>
        </w:rPr>
        <w:t>Sr не превышала значений МДА, кроме двух НП – д. Рытань и д.</w:t>
      </w:r>
      <w:r>
        <w:rPr>
          <w:rFonts w:ascii="Times New Roman" w:eastAsia="Times New Roman" w:hAnsi="Times New Roman" w:cs="Times New Roman"/>
          <w:sz w:val="30"/>
          <w:szCs w:val="30"/>
          <w:lang w:eastAsia="ru-RU"/>
        </w:rPr>
        <w:t> </w:t>
      </w:r>
      <w:r w:rsidRPr="007864EC">
        <w:rPr>
          <w:rFonts w:ascii="Times New Roman" w:eastAsia="Times New Roman" w:hAnsi="Times New Roman" w:cs="Times New Roman"/>
          <w:sz w:val="30"/>
          <w:szCs w:val="30"/>
          <w:lang w:eastAsia="ru-RU"/>
        </w:rPr>
        <w:t>Бобровники</w:t>
      </w:r>
      <w:r>
        <w:rPr>
          <w:rFonts w:ascii="Times New Roman" w:eastAsia="Times New Roman" w:hAnsi="Times New Roman" w:cs="Times New Roman"/>
          <w:sz w:val="30"/>
          <w:szCs w:val="30"/>
          <w:lang w:eastAsia="ru-RU"/>
        </w:rPr>
        <w:t> </w:t>
      </w:r>
      <w:r w:rsidRPr="007864EC">
        <w:rPr>
          <w:rFonts w:ascii="Times New Roman" w:eastAsia="Times New Roman" w:hAnsi="Times New Roman" w:cs="Times New Roman"/>
          <w:sz w:val="30"/>
          <w:szCs w:val="30"/>
          <w:lang w:eastAsia="ru-RU"/>
        </w:rPr>
        <w:t xml:space="preserve">– содержание </w:t>
      </w:r>
      <w:r w:rsidRPr="007864EC">
        <w:rPr>
          <w:rFonts w:ascii="Times New Roman" w:eastAsia="Times New Roman" w:hAnsi="Times New Roman" w:cs="Times New Roman"/>
          <w:sz w:val="30"/>
          <w:szCs w:val="30"/>
          <w:vertAlign w:val="superscript"/>
          <w:lang w:eastAsia="ru-RU"/>
        </w:rPr>
        <w:t>90</w:t>
      </w:r>
      <w:r w:rsidRPr="007864EC">
        <w:rPr>
          <w:rFonts w:ascii="Times New Roman" w:eastAsia="Times New Roman" w:hAnsi="Times New Roman" w:cs="Times New Roman"/>
          <w:sz w:val="30"/>
          <w:szCs w:val="30"/>
          <w:lang w:eastAsia="ru-RU"/>
        </w:rPr>
        <w:t>Sr в пробах питьевой воды составило 0,004±0,001 Бк/л</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[40].</w:t>
      </w:r>
    </w:p>
    <w:p w:rsidR="007864EC" w:rsidRDefault="007864EC" w:rsidP="007864EC">
      <w:pPr>
        <w:spacing w:after="0" w:line="240" w:lineRule="auto"/>
        <w:ind w:firstLine="720"/>
        <w:jc w:val="both"/>
        <w:rPr>
          <w:rFonts w:ascii="Times New Roman" w:eastAsia="Times New Roman" w:hAnsi="Times New Roman" w:cs="Times New Roman"/>
          <w:sz w:val="30"/>
          <w:szCs w:val="30"/>
          <w:lang w:eastAsia="ru-RU"/>
        </w:rPr>
      </w:pPr>
      <w:r w:rsidRPr="007864EC">
        <w:rPr>
          <w:rFonts w:ascii="Times New Roman" w:eastAsia="Times New Roman" w:hAnsi="Times New Roman" w:cs="Times New Roman"/>
          <w:sz w:val="30"/>
          <w:szCs w:val="30"/>
          <w:lang w:eastAsia="ru-RU"/>
        </w:rPr>
        <w:t xml:space="preserve">Суммарная альфа- и бета-активность и удельная активность </w:t>
      </w:r>
      <w:r w:rsidRPr="007864EC">
        <w:rPr>
          <w:rFonts w:ascii="Times New Roman" w:eastAsia="Times New Roman" w:hAnsi="Times New Roman" w:cs="Times New Roman"/>
          <w:sz w:val="30"/>
          <w:szCs w:val="30"/>
          <w:vertAlign w:val="superscript"/>
          <w:lang w:eastAsia="ru-RU"/>
        </w:rPr>
        <w:t>137</w:t>
      </w:r>
      <w:r w:rsidRPr="007864EC">
        <w:rPr>
          <w:rFonts w:ascii="Times New Roman" w:eastAsia="Times New Roman" w:hAnsi="Times New Roman" w:cs="Times New Roman"/>
          <w:sz w:val="30"/>
          <w:szCs w:val="30"/>
          <w:lang w:eastAsia="ru-RU"/>
        </w:rPr>
        <w:t>Cs и</w:t>
      </w:r>
      <w:r>
        <w:rPr>
          <w:rFonts w:ascii="Times New Roman" w:eastAsia="Times New Roman" w:hAnsi="Times New Roman" w:cs="Times New Roman"/>
          <w:sz w:val="30"/>
          <w:szCs w:val="30"/>
          <w:lang w:eastAsia="ru-RU"/>
        </w:rPr>
        <w:t xml:space="preserve"> </w:t>
      </w:r>
      <w:r w:rsidRPr="007864EC">
        <w:rPr>
          <w:rFonts w:ascii="Times New Roman" w:eastAsia="Times New Roman" w:hAnsi="Times New Roman" w:cs="Times New Roman"/>
          <w:sz w:val="30"/>
          <w:szCs w:val="30"/>
          <w:vertAlign w:val="superscript"/>
          <w:lang w:eastAsia="ru-RU"/>
        </w:rPr>
        <w:t>90</w:t>
      </w:r>
      <w:r w:rsidRPr="007864EC">
        <w:rPr>
          <w:rFonts w:ascii="Times New Roman" w:eastAsia="Times New Roman" w:hAnsi="Times New Roman" w:cs="Times New Roman"/>
          <w:sz w:val="30"/>
          <w:szCs w:val="30"/>
          <w:lang w:eastAsia="ru-RU"/>
        </w:rPr>
        <w:t xml:space="preserve">Sr в питьевой воде </w:t>
      </w:r>
      <w:r w:rsidR="00246450">
        <w:rPr>
          <w:rFonts w:ascii="Times New Roman" w:eastAsia="Times New Roman" w:hAnsi="Times New Roman" w:cs="Times New Roman"/>
          <w:sz w:val="30"/>
          <w:szCs w:val="30"/>
          <w:lang w:eastAsia="ru-RU"/>
        </w:rPr>
        <w:t xml:space="preserve">за 2017 год </w:t>
      </w:r>
      <w:r w:rsidRPr="007864EC">
        <w:rPr>
          <w:rFonts w:ascii="Times New Roman" w:eastAsia="Times New Roman" w:hAnsi="Times New Roman" w:cs="Times New Roman"/>
          <w:sz w:val="30"/>
          <w:szCs w:val="30"/>
          <w:lang w:eastAsia="ru-RU"/>
        </w:rPr>
        <w:t xml:space="preserve">не превышают допустимых уровней установленных Санитарных нормах и правилах «Требования к радиационной безопасности» и Гигиеническом нормативе «Критерии оценки радиационной воздействия», (референтные уровни содержания </w:t>
      </w:r>
      <w:r w:rsidRPr="007864EC">
        <w:rPr>
          <w:rFonts w:ascii="Times New Roman" w:eastAsia="Times New Roman" w:hAnsi="Times New Roman" w:cs="Times New Roman"/>
          <w:sz w:val="30"/>
          <w:szCs w:val="30"/>
          <w:vertAlign w:val="superscript"/>
          <w:lang w:eastAsia="ru-RU"/>
        </w:rPr>
        <w:t>137</w:t>
      </w:r>
      <w:r w:rsidRPr="007864EC">
        <w:rPr>
          <w:rFonts w:ascii="Times New Roman" w:eastAsia="Times New Roman" w:hAnsi="Times New Roman" w:cs="Times New Roman"/>
          <w:sz w:val="30"/>
          <w:szCs w:val="30"/>
          <w:lang w:eastAsia="ru-RU"/>
        </w:rPr>
        <w:t xml:space="preserve">Cs и </w:t>
      </w:r>
      <w:r w:rsidRPr="007864EC">
        <w:rPr>
          <w:rFonts w:ascii="Times New Roman" w:eastAsia="Times New Roman" w:hAnsi="Times New Roman" w:cs="Times New Roman"/>
          <w:sz w:val="30"/>
          <w:szCs w:val="30"/>
          <w:vertAlign w:val="superscript"/>
          <w:lang w:eastAsia="ru-RU"/>
        </w:rPr>
        <w:t>90</w:t>
      </w:r>
      <w:r w:rsidRPr="007864EC">
        <w:rPr>
          <w:rFonts w:ascii="Times New Roman" w:eastAsia="Times New Roman" w:hAnsi="Times New Roman" w:cs="Times New Roman"/>
          <w:sz w:val="30"/>
          <w:szCs w:val="30"/>
          <w:lang w:eastAsia="ru-RU"/>
        </w:rPr>
        <w:t xml:space="preserve">Sr – 10 Бк/л, суммарная альфа-активность – 0,5 Бк/л, суммарная </w:t>
      </w:r>
      <w:r w:rsidRPr="007864EC">
        <w:rPr>
          <w:rFonts w:ascii="Times New Roman" w:eastAsia="Times New Roman" w:hAnsi="Times New Roman" w:cs="Times New Roman"/>
          <w:sz w:val="30"/>
          <w:szCs w:val="30"/>
          <w:lang w:eastAsia="ru-RU"/>
        </w:rPr>
        <w:lastRenderedPageBreak/>
        <w:t xml:space="preserve">бета-активность – 1,0 Бк/л) и РДУ-99 (для </w:t>
      </w:r>
      <w:r w:rsidRPr="007864EC">
        <w:rPr>
          <w:rFonts w:ascii="Times New Roman" w:eastAsia="Times New Roman" w:hAnsi="Times New Roman" w:cs="Times New Roman"/>
          <w:sz w:val="30"/>
          <w:szCs w:val="30"/>
          <w:vertAlign w:val="superscript"/>
          <w:lang w:eastAsia="ru-RU"/>
        </w:rPr>
        <w:t>137</w:t>
      </w:r>
      <w:r w:rsidRPr="007864EC">
        <w:rPr>
          <w:rFonts w:ascii="Times New Roman" w:eastAsia="Times New Roman" w:hAnsi="Times New Roman" w:cs="Times New Roman"/>
          <w:sz w:val="30"/>
          <w:szCs w:val="30"/>
          <w:lang w:eastAsia="ru-RU"/>
        </w:rPr>
        <w:t xml:space="preserve">Cs – 10 Бк/л, для </w:t>
      </w:r>
      <w:r w:rsidRPr="007864EC">
        <w:rPr>
          <w:rFonts w:ascii="Times New Roman" w:eastAsia="Times New Roman" w:hAnsi="Times New Roman" w:cs="Times New Roman"/>
          <w:sz w:val="30"/>
          <w:szCs w:val="30"/>
          <w:vertAlign w:val="superscript"/>
          <w:lang w:eastAsia="ru-RU"/>
        </w:rPr>
        <w:t>90</w:t>
      </w:r>
      <w:r w:rsidRPr="007864EC">
        <w:rPr>
          <w:rFonts w:ascii="Times New Roman" w:eastAsia="Times New Roman" w:hAnsi="Times New Roman" w:cs="Times New Roman"/>
          <w:sz w:val="30"/>
          <w:szCs w:val="30"/>
          <w:lang w:eastAsia="ru-RU"/>
        </w:rPr>
        <w:t>Sr –</w:t>
      </w:r>
      <w:r>
        <w:rPr>
          <w:rFonts w:ascii="Times New Roman" w:eastAsia="Times New Roman" w:hAnsi="Times New Roman" w:cs="Times New Roman"/>
          <w:sz w:val="30"/>
          <w:szCs w:val="30"/>
          <w:lang w:eastAsia="ru-RU"/>
        </w:rPr>
        <w:t> </w:t>
      </w:r>
      <w:r w:rsidRPr="007864EC">
        <w:rPr>
          <w:rFonts w:ascii="Times New Roman" w:eastAsia="Times New Roman" w:hAnsi="Times New Roman" w:cs="Times New Roman"/>
          <w:sz w:val="30"/>
          <w:szCs w:val="30"/>
          <w:lang w:eastAsia="ru-RU"/>
        </w:rPr>
        <w:t>0,37</w:t>
      </w:r>
      <w:r>
        <w:rPr>
          <w:rFonts w:ascii="Times New Roman" w:eastAsia="Times New Roman" w:hAnsi="Times New Roman" w:cs="Times New Roman"/>
          <w:sz w:val="30"/>
          <w:szCs w:val="30"/>
          <w:lang w:eastAsia="ru-RU"/>
        </w:rPr>
        <w:t> </w:t>
      </w:r>
      <w:r w:rsidRPr="007864EC">
        <w:rPr>
          <w:rFonts w:ascii="Times New Roman" w:eastAsia="Times New Roman" w:hAnsi="Times New Roman" w:cs="Times New Roman"/>
          <w:sz w:val="30"/>
          <w:szCs w:val="30"/>
          <w:lang w:eastAsia="ru-RU"/>
        </w:rPr>
        <w:t>Бк/л)</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[40].</w:t>
      </w:r>
    </w:p>
    <w:p w:rsidR="00253B8E" w:rsidRDefault="003E3BF5" w:rsidP="003E3BF5">
      <w:pPr>
        <w:spacing w:after="0" w:line="240" w:lineRule="auto"/>
        <w:ind w:firstLine="720"/>
        <w:jc w:val="both"/>
        <w:rPr>
          <w:rFonts w:ascii="Times New Roman" w:eastAsia="Times New Roman" w:hAnsi="Times New Roman" w:cs="Times New Roman"/>
          <w:sz w:val="30"/>
          <w:szCs w:val="30"/>
          <w:lang w:eastAsia="ru-RU"/>
        </w:rPr>
      </w:pPr>
      <w:r w:rsidRPr="003E3BF5">
        <w:rPr>
          <w:rFonts w:ascii="Times New Roman" w:eastAsia="Times New Roman" w:hAnsi="Times New Roman" w:cs="Times New Roman"/>
          <w:sz w:val="30"/>
          <w:szCs w:val="30"/>
          <w:lang w:eastAsia="ru-RU"/>
        </w:rPr>
        <w:t xml:space="preserve">В результате </w:t>
      </w:r>
      <w:r w:rsidR="007204CE" w:rsidRPr="007864EC">
        <w:rPr>
          <w:rFonts w:ascii="Times New Roman" w:eastAsia="Times New Roman" w:hAnsi="Times New Roman" w:cs="Times New Roman"/>
          <w:sz w:val="30"/>
          <w:szCs w:val="30"/>
          <w:lang w:eastAsia="ru-RU"/>
        </w:rPr>
        <w:t xml:space="preserve">результатов </w:t>
      </w:r>
      <w:r w:rsidR="007204CE">
        <w:rPr>
          <w:rFonts w:ascii="Times New Roman" w:eastAsia="Times New Roman" w:hAnsi="Times New Roman" w:cs="Times New Roman"/>
          <w:sz w:val="30"/>
          <w:szCs w:val="30"/>
          <w:lang w:eastAsia="ru-RU"/>
        </w:rPr>
        <w:t>радиационного мониторинга</w:t>
      </w:r>
      <w:r w:rsidR="007204CE" w:rsidRPr="007864EC">
        <w:rPr>
          <w:rFonts w:ascii="Times New Roman" w:eastAsia="Times New Roman" w:hAnsi="Times New Roman" w:cs="Times New Roman"/>
          <w:sz w:val="30"/>
          <w:szCs w:val="30"/>
          <w:lang w:eastAsia="ru-RU"/>
        </w:rPr>
        <w:t xml:space="preserve"> питьевой воды </w:t>
      </w:r>
      <w:r w:rsidR="007204CE">
        <w:rPr>
          <w:rFonts w:ascii="Times New Roman" w:eastAsia="Times New Roman" w:hAnsi="Times New Roman" w:cs="Times New Roman"/>
          <w:sz w:val="30"/>
          <w:szCs w:val="30"/>
          <w:lang w:eastAsia="ru-RU"/>
        </w:rPr>
        <w:t>из децентрализованных источников</w:t>
      </w:r>
      <w:r w:rsidR="00246450">
        <w:rPr>
          <w:rFonts w:ascii="Times New Roman" w:eastAsia="Times New Roman" w:hAnsi="Times New Roman" w:cs="Times New Roman"/>
          <w:sz w:val="30"/>
          <w:szCs w:val="30"/>
          <w:lang w:eastAsia="ru-RU"/>
        </w:rPr>
        <w:t xml:space="preserve"> за 2017 год</w:t>
      </w:r>
      <w:r w:rsidR="007204CE" w:rsidRPr="003E3BF5">
        <w:rPr>
          <w:rFonts w:ascii="Times New Roman" w:eastAsia="Times New Roman" w:hAnsi="Times New Roman" w:cs="Times New Roman"/>
          <w:sz w:val="30"/>
          <w:szCs w:val="30"/>
          <w:lang w:eastAsia="ru-RU"/>
        </w:rPr>
        <w:t xml:space="preserve"> </w:t>
      </w:r>
      <w:r w:rsidRPr="003E3BF5">
        <w:rPr>
          <w:rFonts w:ascii="Times New Roman" w:eastAsia="Times New Roman" w:hAnsi="Times New Roman" w:cs="Times New Roman"/>
          <w:sz w:val="30"/>
          <w:szCs w:val="30"/>
          <w:lang w:eastAsia="ru-RU"/>
        </w:rPr>
        <w:t xml:space="preserve">установлено, что содержание </w:t>
      </w:r>
      <w:r w:rsidRPr="007204CE">
        <w:rPr>
          <w:rFonts w:ascii="Times New Roman" w:eastAsia="Times New Roman" w:hAnsi="Times New Roman" w:cs="Times New Roman"/>
          <w:sz w:val="30"/>
          <w:szCs w:val="30"/>
          <w:vertAlign w:val="superscript"/>
          <w:lang w:eastAsia="ru-RU"/>
        </w:rPr>
        <w:t>137</w:t>
      </w:r>
      <w:r w:rsidRPr="003E3BF5">
        <w:rPr>
          <w:rFonts w:ascii="Times New Roman" w:eastAsia="Times New Roman" w:hAnsi="Times New Roman" w:cs="Times New Roman"/>
          <w:sz w:val="30"/>
          <w:szCs w:val="30"/>
          <w:lang w:eastAsia="ru-RU"/>
        </w:rPr>
        <w:t xml:space="preserve">Cs и </w:t>
      </w:r>
      <w:r w:rsidRPr="007204CE">
        <w:rPr>
          <w:rFonts w:ascii="Times New Roman" w:eastAsia="Times New Roman" w:hAnsi="Times New Roman" w:cs="Times New Roman"/>
          <w:sz w:val="30"/>
          <w:szCs w:val="30"/>
          <w:vertAlign w:val="superscript"/>
          <w:lang w:eastAsia="ru-RU"/>
        </w:rPr>
        <w:t>90</w:t>
      </w:r>
      <w:r w:rsidRPr="003E3BF5">
        <w:rPr>
          <w:rFonts w:ascii="Times New Roman" w:eastAsia="Times New Roman" w:hAnsi="Times New Roman" w:cs="Times New Roman"/>
          <w:sz w:val="30"/>
          <w:szCs w:val="30"/>
          <w:lang w:eastAsia="ru-RU"/>
        </w:rPr>
        <w:t xml:space="preserve">Sr, а также суммарная альфа- и бета-активность в питьевой воде из колодцев находятся в пределах погрешности применяемых методик измерительного оборудования. Результаты мониторинга питьевой воды из децентрализованных источников (колодцев) показали, что удельная активность </w:t>
      </w:r>
      <w:r w:rsidRPr="007204CE">
        <w:rPr>
          <w:rFonts w:ascii="Times New Roman" w:eastAsia="Times New Roman" w:hAnsi="Times New Roman" w:cs="Times New Roman"/>
          <w:sz w:val="30"/>
          <w:szCs w:val="30"/>
          <w:vertAlign w:val="superscript"/>
          <w:lang w:eastAsia="ru-RU"/>
        </w:rPr>
        <w:t>137</w:t>
      </w:r>
      <w:r w:rsidRPr="003E3BF5">
        <w:rPr>
          <w:rFonts w:ascii="Times New Roman" w:eastAsia="Times New Roman" w:hAnsi="Times New Roman" w:cs="Times New Roman"/>
          <w:sz w:val="30"/>
          <w:szCs w:val="30"/>
          <w:lang w:eastAsia="ru-RU"/>
        </w:rPr>
        <w:t xml:space="preserve">Cs и </w:t>
      </w:r>
      <w:r w:rsidRPr="007204CE">
        <w:rPr>
          <w:rFonts w:ascii="Times New Roman" w:eastAsia="Times New Roman" w:hAnsi="Times New Roman" w:cs="Times New Roman"/>
          <w:sz w:val="30"/>
          <w:szCs w:val="30"/>
          <w:vertAlign w:val="superscript"/>
          <w:lang w:eastAsia="ru-RU"/>
        </w:rPr>
        <w:t>90</w:t>
      </w:r>
      <w:r w:rsidRPr="003E3BF5">
        <w:rPr>
          <w:rFonts w:ascii="Times New Roman" w:eastAsia="Times New Roman" w:hAnsi="Times New Roman" w:cs="Times New Roman"/>
          <w:sz w:val="30"/>
          <w:szCs w:val="30"/>
          <w:lang w:eastAsia="ru-RU"/>
        </w:rPr>
        <w:t xml:space="preserve">Sr не превышает установленных </w:t>
      </w:r>
      <w:r w:rsidR="007204CE">
        <w:rPr>
          <w:rFonts w:ascii="Times New Roman" w:eastAsia="Times New Roman" w:hAnsi="Times New Roman" w:cs="Times New Roman"/>
          <w:sz w:val="30"/>
          <w:szCs w:val="30"/>
          <w:lang w:eastAsia="ru-RU"/>
        </w:rPr>
        <w:t>н</w:t>
      </w:r>
      <w:r w:rsidRPr="003E3BF5">
        <w:rPr>
          <w:rFonts w:ascii="Times New Roman" w:eastAsia="Times New Roman" w:hAnsi="Times New Roman" w:cs="Times New Roman"/>
          <w:sz w:val="30"/>
          <w:szCs w:val="30"/>
          <w:lang w:eastAsia="ru-RU"/>
        </w:rPr>
        <w:t xml:space="preserve">ормативов в РДУ-99 (для </w:t>
      </w:r>
      <w:r w:rsidRPr="007204CE">
        <w:rPr>
          <w:rFonts w:ascii="Times New Roman" w:eastAsia="Times New Roman" w:hAnsi="Times New Roman" w:cs="Times New Roman"/>
          <w:sz w:val="30"/>
          <w:szCs w:val="30"/>
          <w:vertAlign w:val="superscript"/>
          <w:lang w:eastAsia="ru-RU"/>
        </w:rPr>
        <w:t>137</w:t>
      </w:r>
      <w:r w:rsidRPr="003E3BF5">
        <w:rPr>
          <w:rFonts w:ascii="Times New Roman" w:eastAsia="Times New Roman" w:hAnsi="Times New Roman" w:cs="Times New Roman"/>
          <w:sz w:val="30"/>
          <w:szCs w:val="30"/>
          <w:lang w:eastAsia="ru-RU"/>
        </w:rPr>
        <w:t>Cs –</w:t>
      </w:r>
      <w:r w:rsidR="002965C7">
        <w:rPr>
          <w:rFonts w:ascii="Times New Roman" w:eastAsia="Times New Roman" w:hAnsi="Times New Roman" w:cs="Times New Roman"/>
          <w:sz w:val="30"/>
          <w:szCs w:val="30"/>
          <w:lang w:eastAsia="ru-RU"/>
        </w:rPr>
        <w:t xml:space="preserve"> </w:t>
      </w:r>
      <w:r w:rsidRPr="003E3BF5">
        <w:rPr>
          <w:rFonts w:ascii="Times New Roman" w:eastAsia="Times New Roman" w:hAnsi="Times New Roman" w:cs="Times New Roman"/>
          <w:sz w:val="30"/>
          <w:szCs w:val="30"/>
          <w:lang w:eastAsia="ru-RU"/>
        </w:rPr>
        <w:t xml:space="preserve">10 Бк/л, для </w:t>
      </w:r>
      <w:r w:rsidRPr="007204CE">
        <w:rPr>
          <w:rFonts w:ascii="Times New Roman" w:eastAsia="Times New Roman" w:hAnsi="Times New Roman" w:cs="Times New Roman"/>
          <w:sz w:val="30"/>
          <w:szCs w:val="30"/>
          <w:vertAlign w:val="superscript"/>
          <w:lang w:eastAsia="ru-RU"/>
        </w:rPr>
        <w:t>90</w:t>
      </w:r>
      <w:r w:rsidRPr="003E3BF5">
        <w:rPr>
          <w:rFonts w:ascii="Times New Roman" w:eastAsia="Times New Roman" w:hAnsi="Times New Roman" w:cs="Times New Roman"/>
          <w:sz w:val="30"/>
          <w:szCs w:val="30"/>
          <w:lang w:eastAsia="ru-RU"/>
        </w:rPr>
        <w:t xml:space="preserve">Sr – 0,37 Бк/л) и Санитарных нормах и правилах  «Требования к радиационной безопасности» и Гигиеническом нормативе «Критерии оценки радиационной воздействия» (референтные уровни содержания </w:t>
      </w:r>
      <w:r w:rsidRPr="007204CE">
        <w:rPr>
          <w:rFonts w:ascii="Times New Roman" w:eastAsia="Times New Roman" w:hAnsi="Times New Roman" w:cs="Times New Roman"/>
          <w:sz w:val="30"/>
          <w:szCs w:val="30"/>
          <w:vertAlign w:val="superscript"/>
          <w:lang w:eastAsia="ru-RU"/>
        </w:rPr>
        <w:t>137</w:t>
      </w:r>
      <w:r w:rsidRPr="003E3BF5">
        <w:rPr>
          <w:rFonts w:ascii="Times New Roman" w:eastAsia="Times New Roman" w:hAnsi="Times New Roman" w:cs="Times New Roman"/>
          <w:sz w:val="30"/>
          <w:szCs w:val="30"/>
          <w:lang w:eastAsia="ru-RU"/>
        </w:rPr>
        <w:t xml:space="preserve">Cs и </w:t>
      </w:r>
      <w:r w:rsidRPr="007204CE">
        <w:rPr>
          <w:rFonts w:ascii="Times New Roman" w:eastAsia="Times New Roman" w:hAnsi="Times New Roman" w:cs="Times New Roman"/>
          <w:sz w:val="30"/>
          <w:szCs w:val="30"/>
          <w:vertAlign w:val="superscript"/>
          <w:lang w:eastAsia="ru-RU"/>
        </w:rPr>
        <w:t>90</w:t>
      </w:r>
      <w:r w:rsidRPr="003E3BF5">
        <w:rPr>
          <w:rFonts w:ascii="Times New Roman" w:eastAsia="Times New Roman" w:hAnsi="Times New Roman" w:cs="Times New Roman"/>
          <w:sz w:val="30"/>
          <w:szCs w:val="30"/>
          <w:lang w:eastAsia="ru-RU"/>
        </w:rPr>
        <w:t>Sr – 10 Бк/л)</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 xml:space="preserve">[40]. </w:t>
      </w:r>
    </w:p>
    <w:p w:rsidR="0003011B" w:rsidRDefault="003E3BF5" w:rsidP="003E3BF5">
      <w:pPr>
        <w:spacing w:after="0" w:line="240" w:lineRule="auto"/>
        <w:ind w:firstLine="720"/>
        <w:jc w:val="both"/>
        <w:rPr>
          <w:rFonts w:ascii="Times New Roman" w:eastAsia="Times New Roman" w:hAnsi="Times New Roman" w:cs="Times New Roman"/>
          <w:sz w:val="30"/>
          <w:szCs w:val="30"/>
          <w:lang w:eastAsia="ru-RU"/>
        </w:rPr>
      </w:pPr>
      <w:r w:rsidRPr="003E3BF5">
        <w:rPr>
          <w:rFonts w:ascii="Times New Roman" w:eastAsia="Times New Roman" w:hAnsi="Times New Roman" w:cs="Times New Roman"/>
          <w:sz w:val="30"/>
          <w:szCs w:val="30"/>
          <w:lang w:eastAsia="ru-RU"/>
        </w:rPr>
        <w:t>Суммарная альфа-активность и бета-активность</w:t>
      </w:r>
      <w:r w:rsidR="00246450">
        <w:rPr>
          <w:rFonts w:ascii="Times New Roman" w:eastAsia="Times New Roman" w:hAnsi="Times New Roman" w:cs="Times New Roman"/>
          <w:sz w:val="30"/>
          <w:szCs w:val="30"/>
          <w:lang w:eastAsia="ru-RU"/>
        </w:rPr>
        <w:t xml:space="preserve"> за 2017 год</w:t>
      </w:r>
      <w:r w:rsidRPr="003E3BF5">
        <w:rPr>
          <w:rFonts w:ascii="Times New Roman" w:eastAsia="Times New Roman" w:hAnsi="Times New Roman" w:cs="Times New Roman"/>
          <w:sz w:val="30"/>
          <w:szCs w:val="30"/>
          <w:lang w:eastAsia="ru-RU"/>
        </w:rPr>
        <w:t xml:space="preserve"> не превысила установленные санитарными нормами и правилами референтные уровни (0,5 Бк/л и 1,0 Бк/л</w:t>
      </w:r>
      <w:r w:rsidR="007204CE">
        <w:rPr>
          <w:rFonts w:ascii="Times New Roman" w:eastAsia="Times New Roman" w:hAnsi="Times New Roman" w:cs="Times New Roman"/>
          <w:sz w:val="30"/>
          <w:szCs w:val="30"/>
          <w:lang w:eastAsia="ru-RU"/>
        </w:rPr>
        <w:t xml:space="preserve"> </w:t>
      </w:r>
      <w:r w:rsidRPr="003E3BF5">
        <w:rPr>
          <w:rFonts w:ascii="Times New Roman" w:eastAsia="Times New Roman" w:hAnsi="Times New Roman" w:cs="Times New Roman"/>
          <w:sz w:val="30"/>
          <w:szCs w:val="30"/>
          <w:lang w:eastAsia="ru-RU"/>
        </w:rPr>
        <w:t xml:space="preserve">соответственно) в воде из 16 исследованных колодцев 12 </w:t>
      </w:r>
      <w:r w:rsidR="002965C7">
        <w:rPr>
          <w:rFonts w:ascii="Times New Roman" w:eastAsia="Times New Roman" w:hAnsi="Times New Roman" w:cs="Times New Roman"/>
          <w:sz w:val="30"/>
          <w:szCs w:val="30"/>
          <w:lang w:eastAsia="ru-RU"/>
        </w:rPr>
        <w:t>населенных пунктов</w:t>
      </w:r>
      <w:r w:rsidRPr="003E3BF5">
        <w:rPr>
          <w:rFonts w:ascii="Times New Roman" w:eastAsia="Times New Roman" w:hAnsi="Times New Roman" w:cs="Times New Roman"/>
          <w:sz w:val="30"/>
          <w:szCs w:val="30"/>
          <w:lang w:eastAsia="ru-RU"/>
        </w:rPr>
        <w:t xml:space="preserve"> в </w:t>
      </w:r>
      <w:r w:rsidR="002965C7">
        <w:rPr>
          <w:rFonts w:ascii="Times New Roman" w:eastAsia="Times New Roman" w:hAnsi="Times New Roman" w:cs="Times New Roman"/>
          <w:sz w:val="30"/>
          <w:szCs w:val="30"/>
          <w:lang w:eastAsia="ru-RU"/>
        </w:rPr>
        <w:t>зоне наблюдения</w:t>
      </w:r>
      <w:r w:rsidRPr="003E3BF5">
        <w:rPr>
          <w:rFonts w:ascii="Times New Roman" w:eastAsia="Times New Roman" w:hAnsi="Times New Roman" w:cs="Times New Roman"/>
          <w:sz w:val="30"/>
          <w:szCs w:val="30"/>
          <w:lang w:eastAsia="ru-RU"/>
        </w:rPr>
        <w:t>, в одном колодце д.</w:t>
      </w:r>
      <w:r w:rsidR="005F4714">
        <w:t> </w:t>
      </w:r>
      <w:r w:rsidR="005F4714" w:rsidRPr="005F4714">
        <w:rPr>
          <w:rFonts w:ascii="Times New Roman" w:hAnsi="Times New Roman" w:cs="Times New Roman"/>
          <w:sz w:val="30"/>
          <w:szCs w:val="30"/>
        </w:rPr>
        <w:t>Г</w:t>
      </w:r>
      <w:r w:rsidRPr="003E3BF5">
        <w:rPr>
          <w:rFonts w:ascii="Times New Roman" w:eastAsia="Times New Roman" w:hAnsi="Times New Roman" w:cs="Times New Roman"/>
          <w:sz w:val="30"/>
          <w:szCs w:val="30"/>
          <w:lang w:eastAsia="ru-RU"/>
        </w:rPr>
        <w:t>ервяты в пробах воды, отобранных 07.06.2017 и 07.07.2017, обнаружено превышение суммарной бета-активности в 2,5-3,5 раза выше установленного в Республике Беларусь норматива, но в последующем ситуация улучшилась, и бета-активность пробы была в пределах нормы, однако ввиду нестабильности ситуации данный колодец подлежит дальнейшему мониторингу</w:t>
      </w:r>
      <w:r w:rsidR="00EC57C1">
        <w:rPr>
          <w:rFonts w:ascii="Times New Roman" w:eastAsia="Times New Roman" w:hAnsi="Times New Roman" w:cs="Times New Roman"/>
          <w:sz w:val="30"/>
          <w:szCs w:val="30"/>
          <w:lang w:eastAsia="ru-RU"/>
        </w:rPr>
        <w:t xml:space="preserve"> </w:t>
      </w:r>
      <w:r w:rsidR="00253B8E" w:rsidRPr="00253B8E">
        <w:rPr>
          <w:rFonts w:ascii="Times New Roman" w:eastAsia="Times New Roman" w:hAnsi="Times New Roman" w:cs="Times New Roman"/>
          <w:sz w:val="30"/>
          <w:szCs w:val="30"/>
          <w:lang w:eastAsia="ru-RU"/>
        </w:rPr>
        <w:t>[40].</w:t>
      </w:r>
    </w:p>
    <w:p w:rsidR="00D654E3" w:rsidRDefault="00D654E3" w:rsidP="00D465CA">
      <w:pPr>
        <w:spacing w:after="0" w:line="240" w:lineRule="auto"/>
        <w:ind w:firstLine="810"/>
        <w:jc w:val="both"/>
        <w:rPr>
          <w:rFonts w:ascii="Times New Roman" w:eastAsia="Arial" w:hAnsi="Times New Roman" w:cs="Times New Roman"/>
          <w:sz w:val="30"/>
          <w:szCs w:val="30"/>
          <w:u w:val="single"/>
        </w:rPr>
      </w:pPr>
      <w:r w:rsidRPr="00D654E3">
        <w:rPr>
          <w:rFonts w:ascii="Times New Roman" w:eastAsia="Arial" w:hAnsi="Times New Roman" w:cs="Times New Roman"/>
          <w:sz w:val="30"/>
          <w:szCs w:val="30"/>
          <w:u w:val="single"/>
        </w:rPr>
        <w:t>Медико-профилактический комплекс</w:t>
      </w:r>
    </w:p>
    <w:p w:rsidR="00D654E3" w:rsidRDefault="00D654E3" w:rsidP="00D465CA">
      <w:pPr>
        <w:spacing w:after="0" w:line="240" w:lineRule="auto"/>
        <w:ind w:firstLine="810"/>
        <w:jc w:val="both"/>
        <w:rPr>
          <w:rFonts w:ascii="Times New Roman" w:eastAsia="Arial" w:hAnsi="Times New Roman" w:cs="Times New Roman"/>
          <w:sz w:val="30"/>
          <w:szCs w:val="30"/>
        </w:rPr>
      </w:pPr>
      <w:r>
        <w:rPr>
          <w:rFonts w:ascii="Times New Roman" w:eastAsia="Arial" w:hAnsi="Times New Roman" w:cs="Times New Roman"/>
          <w:sz w:val="30"/>
          <w:szCs w:val="30"/>
        </w:rPr>
        <w:t>В Островецком районе медицинскую помощь населению оказывают</w:t>
      </w:r>
      <w:r w:rsidR="004661FB" w:rsidRPr="004661FB">
        <w:rPr>
          <w:rFonts w:ascii="Times New Roman" w:eastAsia="Arial" w:hAnsi="Times New Roman" w:cs="Times New Roman"/>
          <w:sz w:val="30"/>
          <w:szCs w:val="30"/>
        </w:rPr>
        <w:t xml:space="preserve"> [8]</w:t>
      </w:r>
      <w:r>
        <w:rPr>
          <w:rFonts w:ascii="Times New Roman" w:eastAsia="Arial" w:hAnsi="Times New Roman" w:cs="Times New Roman"/>
          <w:sz w:val="30"/>
          <w:szCs w:val="30"/>
        </w:rPr>
        <w:t>:</w:t>
      </w:r>
    </w:p>
    <w:p w:rsidR="00D654E3" w:rsidRDefault="00D654E3" w:rsidP="00D465CA">
      <w:pPr>
        <w:spacing w:after="0" w:line="240" w:lineRule="auto"/>
        <w:ind w:firstLine="810"/>
        <w:jc w:val="both"/>
        <w:rPr>
          <w:rFonts w:ascii="Times New Roman" w:eastAsia="Arial" w:hAnsi="Times New Roman" w:cs="Times New Roman"/>
          <w:sz w:val="30"/>
          <w:szCs w:val="30"/>
        </w:rPr>
      </w:pPr>
      <w:r>
        <w:rPr>
          <w:rFonts w:ascii="Times New Roman" w:eastAsia="Arial" w:hAnsi="Times New Roman" w:cs="Times New Roman"/>
          <w:sz w:val="30"/>
          <w:szCs w:val="30"/>
        </w:rPr>
        <w:t>- учреждение здравоохранения «Центральная районная больница» на 206 коек, в ее составе находятся:</w:t>
      </w:r>
    </w:p>
    <w:p w:rsidR="00D654E3" w:rsidRDefault="00D654E3" w:rsidP="00D465CA">
      <w:pPr>
        <w:spacing w:after="0" w:line="240" w:lineRule="auto"/>
        <w:ind w:firstLine="810"/>
        <w:jc w:val="both"/>
        <w:rPr>
          <w:rFonts w:ascii="Times New Roman" w:eastAsia="Arial" w:hAnsi="Times New Roman" w:cs="Times New Roman"/>
          <w:sz w:val="30"/>
          <w:szCs w:val="30"/>
        </w:rPr>
      </w:pPr>
      <w:r>
        <w:rPr>
          <w:rFonts w:ascii="Times New Roman" w:eastAsia="Arial" w:hAnsi="Times New Roman" w:cs="Times New Roman"/>
          <w:sz w:val="30"/>
          <w:szCs w:val="30"/>
        </w:rPr>
        <w:t>- Михалишская участковая больница на 65 коек, в том числе терапевтическое отделение на 15 коек, отделение сестринского ухода на 50 коек, дневной стационар на 10 коек, амбулатория на 80 посещений в смену.</w:t>
      </w:r>
    </w:p>
    <w:p w:rsidR="00D654E3" w:rsidRDefault="00D654E3" w:rsidP="00D465CA">
      <w:pPr>
        <w:spacing w:after="0" w:line="240" w:lineRule="auto"/>
        <w:ind w:firstLine="810"/>
        <w:jc w:val="both"/>
        <w:rPr>
          <w:rFonts w:ascii="Times New Roman" w:eastAsia="Arial" w:hAnsi="Times New Roman" w:cs="Times New Roman"/>
          <w:sz w:val="30"/>
          <w:szCs w:val="30"/>
        </w:rPr>
      </w:pPr>
      <w:r>
        <w:rPr>
          <w:rFonts w:ascii="Times New Roman" w:eastAsia="Arial" w:hAnsi="Times New Roman" w:cs="Times New Roman"/>
          <w:sz w:val="30"/>
          <w:szCs w:val="30"/>
        </w:rPr>
        <w:t>Действуют три амбулатории врача общей практики (АВОП): Гервятская АВОП, Ворнянская АВОП, Кемелишская АВОП, дневной стационар. Существующая сеть лечебно-профилактических учреждений района доступна для населения, способна оказать стационарную и первичную медико-санитарную помощь на достаточном уровне.</w:t>
      </w:r>
    </w:p>
    <w:p w:rsidR="00034C59" w:rsidRDefault="00034C59" w:rsidP="0094631C">
      <w:pPr>
        <w:spacing w:after="0" w:line="240" w:lineRule="auto"/>
        <w:ind w:firstLine="810"/>
        <w:jc w:val="both"/>
        <w:rPr>
          <w:rFonts w:ascii="Times New Roman" w:eastAsia="Arial" w:hAnsi="Times New Roman" w:cs="Times New Roman"/>
          <w:sz w:val="30"/>
          <w:szCs w:val="30"/>
          <w:u w:val="single"/>
        </w:rPr>
      </w:pPr>
      <w:r w:rsidRPr="00034C59">
        <w:rPr>
          <w:rFonts w:ascii="Times New Roman" w:eastAsia="Arial" w:hAnsi="Times New Roman" w:cs="Times New Roman"/>
          <w:sz w:val="30"/>
          <w:szCs w:val="30"/>
          <w:u w:val="single"/>
        </w:rPr>
        <w:t>Измерение годового амбиентного эквивалента дозы излучения на местности</w:t>
      </w:r>
    </w:p>
    <w:p w:rsidR="00270663" w:rsidRPr="004661FB" w:rsidRDefault="00270663" w:rsidP="00270663">
      <w:pPr>
        <w:tabs>
          <w:tab w:val="left" w:pos="810"/>
        </w:tabs>
        <w:spacing w:after="0" w:line="240" w:lineRule="auto"/>
        <w:ind w:firstLine="810"/>
        <w:jc w:val="both"/>
        <w:rPr>
          <w:rFonts w:ascii="Times New Roman" w:eastAsia="Arial" w:hAnsi="Times New Roman" w:cs="Times New Roman"/>
          <w:sz w:val="30"/>
          <w:szCs w:val="30"/>
        </w:rPr>
      </w:pPr>
      <w:r>
        <w:rPr>
          <w:rFonts w:ascii="Times New Roman" w:eastAsia="Arial" w:hAnsi="Times New Roman" w:cs="Times New Roman"/>
          <w:sz w:val="30"/>
          <w:szCs w:val="30"/>
        </w:rPr>
        <w:lastRenderedPageBreak/>
        <w:t>С целью анализа уровней облучения населения, проживающего на территории зоны наблюдения Белорусской АЭС в санитарно-защитной зоне и зоне наблюдения (12,9 км) Белорусской АЭС осуществляется радиационный мониторинг</w:t>
      </w:r>
      <w:r w:rsidR="004661FB" w:rsidRPr="004661FB">
        <w:rPr>
          <w:rFonts w:ascii="Times New Roman" w:eastAsia="Arial" w:hAnsi="Times New Roman" w:cs="Times New Roman"/>
          <w:sz w:val="30"/>
          <w:szCs w:val="30"/>
        </w:rPr>
        <w:t xml:space="preserve"> [</w:t>
      </w:r>
      <w:r w:rsidR="004661FB" w:rsidRPr="00AA711F">
        <w:rPr>
          <w:rFonts w:ascii="Times New Roman" w:eastAsia="Arial" w:hAnsi="Times New Roman" w:cs="Times New Roman"/>
          <w:sz w:val="30"/>
          <w:szCs w:val="30"/>
        </w:rPr>
        <w:t>6]</w:t>
      </w:r>
      <w:r w:rsidR="004661FB" w:rsidRPr="004661FB">
        <w:rPr>
          <w:rFonts w:ascii="Times New Roman" w:eastAsia="Arial" w:hAnsi="Times New Roman" w:cs="Times New Roman"/>
          <w:sz w:val="30"/>
          <w:szCs w:val="30"/>
        </w:rPr>
        <w:t>.</w:t>
      </w:r>
    </w:p>
    <w:p w:rsidR="00034C59" w:rsidRDefault="00034C59" w:rsidP="0094631C">
      <w:pPr>
        <w:spacing w:after="0" w:line="240" w:lineRule="auto"/>
        <w:ind w:firstLine="810"/>
        <w:jc w:val="both"/>
        <w:rPr>
          <w:rFonts w:ascii="Times New Roman" w:eastAsia="Arial" w:hAnsi="Times New Roman" w:cs="Times New Roman"/>
          <w:sz w:val="30"/>
          <w:szCs w:val="30"/>
        </w:rPr>
      </w:pPr>
      <w:r w:rsidRPr="00034C59">
        <w:rPr>
          <w:rFonts w:ascii="Times New Roman" w:eastAsia="Arial" w:hAnsi="Times New Roman" w:cs="Times New Roman"/>
          <w:sz w:val="30"/>
          <w:szCs w:val="30"/>
        </w:rPr>
        <w:t>В таблице 1</w:t>
      </w:r>
      <w:r w:rsidR="00E868A5">
        <w:rPr>
          <w:rFonts w:ascii="Times New Roman" w:eastAsia="Arial" w:hAnsi="Times New Roman" w:cs="Times New Roman"/>
          <w:sz w:val="30"/>
          <w:szCs w:val="30"/>
        </w:rPr>
        <w:t>3</w:t>
      </w:r>
      <w:r>
        <w:rPr>
          <w:rFonts w:ascii="Times New Roman" w:eastAsia="Arial" w:hAnsi="Times New Roman" w:cs="Times New Roman"/>
          <w:sz w:val="30"/>
          <w:szCs w:val="30"/>
        </w:rPr>
        <w:t xml:space="preserve"> представлены результаты расчета величины амбиентного эквивалента дозы гамма-излучения на основе непрерывных измерений мощности дозы гамма-излучения на 5-ти автоматических пунктах измерений АСКРО в 2016 году.</w:t>
      </w:r>
    </w:p>
    <w:p w:rsidR="00034C59" w:rsidRDefault="00034C59" w:rsidP="0094631C">
      <w:pPr>
        <w:spacing w:after="0" w:line="240" w:lineRule="auto"/>
        <w:ind w:firstLine="810"/>
        <w:jc w:val="both"/>
        <w:rPr>
          <w:rFonts w:ascii="Times New Roman" w:eastAsia="Arial" w:hAnsi="Times New Roman" w:cs="Times New Roman"/>
          <w:sz w:val="30"/>
          <w:szCs w:val="30"/>
        </w:rPr>
      </w:pPr>
      <w:r>
        <w:rPr>
          <w:rFonts w:ascii="Times New Roman" w:eastAsia="Arial" w:hAnsi="Times New Roman" w:cs="Times New Roman"/>
          <w:sz w:val="30"/>
          <w:szCs w:val="30"/>
        </w:rPr>
        <w:t>Таблица 1</w:t>
      </w:r>
      <w:r w:rsidR="00E868A5">
        <w:rPr>
          <w:rFonts w:ascii="Times New Roman" w:eastAsia="Arial" w:hAnsi="Times New Roman" w:cs="Times New Roman"/>
          <w:sz w:val="30"/>
          <w:szCs w:val="30"/>
        </w:rPr>
        <w:t>3</w:t>
      </w:r>
      <w:r>
        <w:rPr>
          <w:rFonts w:ascii="Times New Roman" w:eastAsia="Arial" w:hAnsi="Times New Roman" w:cs="Times New Roman"/>
          <w:sz w:val="30"/>
          <w:szCs w:val="30"/>
        </w:rPr>
        <w:t xml:space="preserve"> – Величина амбиентного эквивалента дозы гамма-излучения на местности в местах размещения автоматизированного пункта измерения АСКРО</w:t>
      </w:r>
      <w:r w:rsidR="00246450">
        <w:rPr>
          <w:rFonts w:ascii="Times New Roman" w:eastAsia="Arial" w:hAnsi="Times New Roman" w:cs="Times New Roman"/>
          <w:sz w:val="30"/>
          <w:szCs w:val="30"/>
        </w:rPr>
        <w:t xml:space="preserve"> в 2016 году</w:t>
      </w:r>
    </w:p>
    <w:tbl>
      <w:tblPr>
        <w:tblStyle w:val="a3"/>
        <w:tblW w:w="0" w:type="auto"/>
        <w:tblLook w:val="04A0" w:firstRow="1" w:lastRow="0" w:firstColumn="1" w:lastColumn="0" w:noHBand="0" w:noVBand="1"/>
      </w:tblPr>
      <w:tblGrid>
        <w:gridCol w:w="4786"/>
        <w:gridCol w:w="4787"/>
      </w:tblGrid>
      <w:tr w:rsidR="00034C59" w:rsidTr="00034C59">
        <w:tc>
          <w:tcPr>
            <w:tcW w:w="4786"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Пункт размещения</w:t>
            </w:r>
            <w:r w:rsidR="00647CC5">
              <w:rPr>
                <w:rFonts w:ascii="Times New Roman" w:eastAsia="Arial" w:hAnsi="Times New Roman" w:cs="Times New Roman"/>
                <w:sz w:val="30"/>
                <w:szCs w:val="30"/>
              </w:rPr>
              <w:t xml:space="preserve"> АСКРО</w:t>
            </w:r>
          </w:p>
        </w:tc>
        <w:tc>
          <w:tcPr>
            <w:tcW w:w="4787"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Годовой амбиентный эквивалент дозы излучения, мЗв</w:t>
            </w:r>
          </w:p>
        </w:tc>
      </w:tr>
      <w:tr w:rsidR="00034C59" w:rsidTr="00034C59">
        <w:tc>
          <w:tcPr>
            <w:tcW w:w="4786"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Трокеники</w:t>
            </w:r>
          </w:p>
        </w:tc>
        <w:tc>
          <w:tcPr>
            <w:tcW w:w="4787"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0,66</w:t>
            </w:r>
          </w:p>
        </w:tc>
      </w:tr>
      <w:tr w:rsidR="00034C59" w:rsidTr="00034C59">
        <w:tc>
          <w:tcPr>
            <w:tcW w:w="4786"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Кемелишки</w:t>
            </w:r>
          </w:p>
        </w:tc>
        <w:tc>
          <w:tcPr>
            <w:tcW w:w="4787"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0,63</w:t>
            </w:r>
          </w:p>
        </w:tc>
      </w:tr>
      <w:tr w:rsidR="00034C59" w:rsidTr="00034C59">
        <w:tc>
          <w:tcPr>
            <w:tcW w:w="4786"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Михалишки</w:t>
            </w:r>
          </w:p>
        </w:tc>
        <w:tc>
          <w:tcPr>
            <w:tcW w:w="4787"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0,67</w:t>
            </w:r>
          </w:p>
        </w:tc>
      </w:tr>
      <w:tr w:rsidR="00034C59" w:rsidTr="00034C59">
        <w:tc>
          <w:tcPr>
            <w:tcW w:w="4786"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Маркуны</w:t>
            </w:r>
          </w:p>
        </w:tc>
        <w:tc>
          <w:tcPr>
            <w:tcW w:w="4787"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0,66</w:t>
            </w:r>
          </w:p>
        </w:tc>
      </w:tr>
      <w:tr w:rsidR="00034C59" w:rsidTr="00034C59">
        <w:tc>
          <w:tcPr>
            <w:tcW w:w="4786"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Гервяты</w:t>
            </w:r>
          </w:p>
        </w:tc>
        <w:tc>
          <w:tcPr>
            <w:tcW w:w="4787" w:type="dxa"/>
          </w:tcPr>
          <w:p w:rsidR="00034C59" w:rsidRDefault="00034C59" w:rsidP="00034C59">
            <w:pPr>
              <w:jc w:val="center"/>
              <w:rPr>
                <w:rFonts w:ascii="Times New Roman" w:eastAsia="Arial" w:hAnsi="Times New Roman" w:cs="Times New Roman"/>
                <w:sz w:val="30"/>
                <w:szCs w:val="30"/>
              </w:rPr>
            </w:pPr>
            <w:r>
              <w:rPr>
                <w:rFonts w:ascii="Times New Roman" w:eastAsia="Arial" w:hAnsi="Times New Roman" w:cs="Times New Roman"/>
                <w:sz w:val="30"/>
                <w:szCs w:val="30"/>
              </w:rPr>
              <w:t>0,67</w:t>
            </w:r>
          </w:p>
        </w:tc>
      </w:tr>
    </w:tbl>
    <w:p w:rsidR="00034C59" w:rsidRDefault="00034C59" w:rsidP="0094631C">
      <w:pPr>
        <w:spacing w:after="0" w:line="240" w:lineRule="auto"/>
        <w:ind w:firstLine="810"/>
        <w:jc w:val="both"/>
        <w:rPr>
          <w:rFonts w:ascii="Times New Roman" w:eastAsia="Arial" w:hAnsi="Times New Roman" w:cs="Times New Roman"/>
          <w:sz w:val="30"/>
          <w:szCs w:val="30"/>
        </w:rPr>
      </w:pPr>
    </w:p>
    <w:p w:rsidR="00FE1147" w:rsidRDefault="00FE1147" w:rsidP="0094631C">
      <w:pPr>
        <w:spacing w:after="0" w:line="240" w:lineRule="auto"/>
        <w:ind w:firstLine="810"/>
        <w:jc w:val="both"/>
        <w:rPr>
          <w:rFonts w:ascii="Times New Roman" w:eastAsia="Arial" w:hAnsi="Times New Roman" w:cs="Times New Roman"/>
          <w:sz w:val="30"/>
          <w:szCs w:val="30"/>
        </w:rPr>
      </w:pPr>
      <w:r>
        <w:rPr>
          <w:rFonts w:ascii="Times New Roman" w:eastAsia="Arial" w:hAnsi="Times New Roman" w:cs="Times New Roman"/>
          <w:sz w:val="30"/>
          <w:szCs w:val="30"/>
        </w:rPr>
        <w:t>Результаты расчета величин амбиентного эквивалента дозы гамма-излучения на местности в районе размещения Белорусской АЭС, показывают, что во всех пунктах наблюдений фоновые уровни облучения населения зоны наблюдения Белорусской АЭС находятся в пределах 0,63–0,67 мЗв в год и не превышают установленного для населения Республики Беларусь предела доз облучения в 1 мЗв в год в среднем за любые последовательные 5 лет.</w:t>
      </w:r>
    </w:p>
    <w:p w:rsidR="0094631C" w:rsidRPr="00E83E6C" w:rsidRDefault="00E83E6C" w:rsidP="00D465CA">
      <w:pPr>
        <w:spacing w:after="0" w:line="240" w:lineRule="auto"/>
        <w:ind w:firstLine="810"/>
        <w:jc w:val="both"/>
        <w:rPr>
          <w:rFonts w:ascii="Times New Roman" w:eastAsia="Arial" w:hAnsi="Times New Roman" w:cs="Times New Roman"/>
          <w:sz w:val="30"/>
          <w:szCs w:val="30"/>
          <w:u w:val="single"/>
        </w:rPr>
      </w:pPr>
      <w:r w:rsidRPr="00E83E6C">
        <w:rPr>
          <w:rFonts w:ascii="Times New Roman" w:eastAsia="Arial" w:hAnsi="Times New Roman" w:cs="Times New Roman"/>
          <w:sz w:val="30"/>
          <w:szCs w:val="30"/>
          <w:u w:val="single"/>
        </w:rPr>
        <w:t>Оценка воздействия при реализации проекта Стратегии</w:t>
      </w:r>
    </w:p>
    <w:p w:rsidR="00D70C93" w:rsidRDefault="000011D3" w:rsidP="00D465CA">
      <w:pPr>
        <w:spacing w:after="0" w:line="240" w:lineRule="auto"/>
        <w:ind w:firstLine="810"/>
        <w:jc w:val="both"/>
        <w:rPr>
          <w:rFonts w:ascii="Times New Roman" w:eastAsia="Arial" w:hAnsi="Times New Roman" w:cs="Times New Roman"/>
          <w:sz w:val="30"/>
          <w:szCs w:val="30"/>
        </w:rPr>
      </w:pPr>
      <w:r w:rsidRPr="000011D3">
        <w:rPr>
          <w:rFonts w:ascii="Times New Roman" w:eastAsia="Arial" w:hAnsi="Times New Roman" w:cs="Times New Roman"/>
          <w:sz w:val="30"/>
          <w:szCs w:val="30"/>
        </w:rPr>
        <w:t xml:space="preserve">Последствия для здоровья при реализации </w:t>
      </w:r>
      <w:r>
        <w:rPr>
          <w:rFonts w:ascii="Times New Roman" w:eastAsia="Arial" w:hAnsi="Times New Roman" w:cs="Times New Roman"/>
          <w:sz w:val="30"/>
          <w:szCs w:val="30"/>
        </w:rPr>
        <w:t>проекта Стратегии</w:t>
      </w:r>
      <w:r w:rsidRPr="000011D3">
        <w:rPr>
          <w:rFonts w:ascii="Times New Roman" w:eastAsia="Arial" w:hAnsi="Times New Roman" w:cs="Times New Roman"/>
          <w:sz w:val="30"/>
          <w:szCs w:val="30"/>
        </w:rPr>
        <w:t xml:space="preserve"> могут быть связаны с повышенным шумом</w:t>
      </w:r>
      <w:r w:rsidR="001C3CFC">
        <w:rPr>
          <w:rFonts w:ascii="Times New Roman" w:eastAsia="Arial" w:hAnsi="Times New Roman" w:cs="Times New Roman"/>
          <w:sz w:val="30"/>
          <w:szCs w:val="30"/>
        </w:rPr>
        <w:t>, вибрацией</w:t>
      </w:r>
      <w:r w:rsidRPr="000011D3">
        <w:rPr>
          <w:rFonts w:ascii="Times New Roman" w:eastAsia="Arial" w:hAnsi="Times New Roman" w:cs="Times New Roman"/>
          <w:sz w:val="30"/>
          <w:szCs w:val="30"/>
        </w:rPr>
        <w:t xml:space="preserve"> и выбросами пыли из-за перевозок материалов и строительных работ, которые могут воздействовать на работников и население, проживающее вблизи строительной площадки и вдоль транспортных путей. </w:t>
      </w:r>
    </w:p>
    <w:p w:rsidR="00D70C93" w:rsidRDefault="000011D3" w:rsidP="00D70C93">
      <w:pPr>
        <w:spacing w:after="0" w:line="240" w:lineRule="auto"/>
        <w:ind w:firstLine="810"/>
        <w:jc w:val="both"/>
        <w:rPr>
          <w:rFonts w:ascii="Times New Roman" w:eastAsia="Calibri" w:hAnsi="Times New Roman" w:cs="Times New Roman"/>
          <w:bCs/>
          <w:sz w:val="30"/>
          <w:szCs w:val="30"/>
        </w:rPr>
      </w:pPr>
      <w:r w:rsidRPr="000011D3">
        <w:rPr>
          <w:rFonts w:ascii="Times New Roman" w:eastAsia="Arial" w:hAnsi="Times New Roman" w:cs="Times New Roman"/>
          <w:sz w:val="30"/>
          <w:szCs w:val="30"/>
        </w:rPr>
        <w:t xml:space="preserve">Велика вероятность травмирования работников, особенно на стадиях строительства, </w:t>
      </w:r>
      <w:r w:rsidR="00D70C93">
        <w:rPr>
          <w:rFonts w:ascii="Times New Roman" w:eastAsia="Arial" w:hAnsi="Times New Roman" w:cs="Times New Roman"/>
          <w:sz w:val="30"/>
          <w:szCs w:val="30"/>
        </w:rPr>
        <w:t>эксплуатации</w:t>
      </w:r>
      <w:r w:rsidRPr="000011D3">
        <w:rPr>
          <w:rFonts w:ascii="Times New Roman" w:eastAsia="Arial" w:hAnsi="Times New Roman" w:cs="Times New Roman"/>
          <w:sz w:val="30"/>
          <w:szCs w:val="30"/>
        </w:rPr>
        <w:t xml:space="preserve"> и вывода из эксплуатации объектов </w:t>
      </w:r>
      <w:r>
        <w:rPr>
          <w:rFonts w:ascii="Times New Roman" w:eastAsia="Arial" w:hAnsi="Times New Roman" w:cs="Times New Roman"/>
          <w:sz w:val="30"/>
          <w:szCs w:val="30"/>
        </w:rPr>
        <w:t>обращения с ОЯТ</w:t>
      </w:r>
      <w:r w:rsidRPr="000011D3">
        <w:rPr>
          <w:rFonts w:ascii="Times New Roman" w:eastAsia="Arial" w:hAnsi="Times New Roman" w:cs="Times New Roman"/>
          <w:sz w:val="30"/>
          <w:szCs w:val="30"/>
        </w:rPr>
        <w:t>.</w:t>
      </w:r>
      <w:r w:rsidR="00D70C93" w:rsidRPr="00D70C93">
        <w:rPr>
          <w:rFonts w:ascii="Times New Roman" w:eastAsia="Calibri" w:hAnsi="Times New Roman" w:cs="Times New Roman"/>
          <w:bCs/>
          <w:sz w:val="30"/>
          <w:szCs w:val="30"/>
        </w:rPr>
        <w:t xml:space="preserve"> Снижение аварийной опасности</w:t>
      </w:r>
      <w:r w:rsidR="00D70C93">
        <w:rPr>
          <w:rFonts w:ascii="Times New Roman" w:eastAsia="Calibri" w:hAnsi="Times New Roman" w:cs="Times New Roman"/>
          <w:bCs/>
          <w:sz w:val="30"/>
          <w:szCs w:val="30"/>
        </w:rPr>
        <w:t xml:space="preserve"> при </w:t>
      </w:r>
      <w:r w:rsidR="00D70C93" w:rsidRPr="00D70C93">
        <w:rPr>
          <w:rFonts w:ascii="Times New Roman" w:eastAsia="Calibri" w:hAnsi="Times New Roman" w:cs="Times New Roman"/>
          <w:bCs/>
          <w:sz w:val="30"/>
          <w:szCs w:val="30"/>
        </w:rPr>
        <w:t xml:space="preserve">эксплуатации </w:t>
      </w:r>
      <w:r w:rsidR="00D70C93">
        <w:rPr>
          <w:rFonts w:ascii="Times New Roman" w:eastAsia="Calibri" w:hAnsi="Times New Roman" w:cs="Times New Roman"/>
          <w:bCs/>
          <w:sz w:val="30"/>
          <w:szCs w:val="30"/>
        </w:rPr>
        <w:t>объектов обращения с ОЯТ</w:t>
      </w:r>
      <w:r w:rsidR="00D70C93" w:rsidRPr="00D70C93">
        <w:rPr>
          <w:rFonts w:ascii="Times New Roman" w:eastAsia="Calibri" w:hAnsi="Times New Roman" w:cs="Times New Roman"/>
          <w:bCs/>
          <w:sz w:val="30"/>
          <w:szCs w:val="30"/>
        </w:rPr>
        <w:t xml:space="preserve"> </w:t>
      </w:r>
      <w:r w:rsidR="00D70C93">
        <w:rPr>
          <w:rFonts w:ascii="Times New Roman" w:eastAsia="Calibri" w:hAnsi="Times New Roman" w:cs="Times New Roman"/>
          <w:bCs/>
          <w:sz w:val="30"/>
          <w:szCs w:val="30"/>
        </w:rPr>
        <w:t xml:space="preserve">с помощью специальных мер </w:t>
      </w:r>
      <w:r w:rsidR="002C130B">
        <w:rPr>
          <w:rFonts w:ascii="Times New Roman" w:eastAsia="Calibri" w:hAnsi="Times New Roman" w:cs="Times New Roman"/>
          <w:bCs/>
          <w:sz w:val="30"/>
          <w:szCs w:val="30"/>
        </w:rPr>
        <w:t>техники безопасности</w:t>
      </w:r>
      <w:r w:rsidR="00D70C93">
        <w:rPr>
          <w:rFonts w:ascii="Times New Roman" w:eastAsia="Calibri" w:hAnsi="Times New Roman" w:cs="Times New Roman"/>
          <w:bCs/>
          <w:sz w:val="30"/>
          <w:szCs w:val="30"/>
        </w:rPr>
        <w:t xml:space="preserve"> </w:t>
      </w:r>
      <w:r w:rsidR="00D70C93" w:rsidRPr="00D70C93">
        <w:rPr>
          <w:rFonts w:ascii="Times New Roman" w:eastAsia="Calibri" w:hAnsi="Times New Roman" w:cs="Times New Roman"/>
          <w:bCs/>
          <w:sz w:val="30"/>
          <w:szCs w:val="30"/>
        </w:rPr>
        <w:t xml:space="preserve">в результате реализации </w:t>
      </w:r>
      <w:r w:rsidR="00D70C93">
        <w:rPr>
          <w:rFonts w:ascii="Times New Roman" w:eastAsia="Calibri" w:hAnsi="Times New Roman" w:cs="Times New Roman"/>
          <w:bCs/>
          <w:sz w:val="30"/>
          <w:szCs w:val="30"/>
        </w:rPr>
        <w:t>проекта Стратегии</w:t>
      </w:r>
      <w:r w:rsidR="00D70C93" w:rsidRPr="00D70C93">
        <w:rPr>
          <w:rFonts w:ascii="Times New Roman" w:eastAsia="Calibri" w:hAnsi="Times New Roman" w:cs="Times New Roman"/>
          <w:bCs/>
          <w:sz w:val="30"/>
          <w:szCs w:val="30"/>
        </w:rPr>
        <w:t xml:space="preserve"> положительно повлияет на жизнедеятельность и здоровье населения.</w:t>
      </w:r>
    </w:p>
    <w:p w:rsidR="002C130B" w:rsidRPr="002C130B" w:rsidRDefault="00067C39" w:rsidP="00D465CA">
      <w:pPr>
        <w:spacing w:after="0" w:line="240" w:lineRule="auto"/>
        <w:ind w:firstLine="810"/>
        <w:jc w:val="both"/>
        <w:rPr>
          <w:rFonts w:ascii="Times New Roman" w:hAnsi="Times New Roman" w:cs="Times New Roman"/>
          <w:sz w:val="30"/>
          <w:szCs w:val="30"/>
        </w:rPr>
      </w:pPr>
      <w:r w:rsidRPr="009067F7">
        <w:rPr>
          <w:rFonts w:ascii="Times New Roman" w:eastAsia="Calibri" w:hAnsi="Times New Roman" w:cs="Times New Roman"/>
          <w:bCs/>
          <w:sz w:val="30"/>
          <w:szCs w:val="30"/>
        </w:rPr>
        <w:t xml:space="preserve">Радиационное воздействие </w:t>
      </w:r>
      <w:r w:rsidR="009A7B44" w:rsidRPr="009067F7">
        <w:rPr>
          <w:rFonts w:ascii="Times New Roman" w:eastAsia="Calibri" w:hAnsi="Times New Roman" w:cs="Times New Roman"/>
          <w:bCs/>
          <w:sz w:val="30"/>
          <w:szCs w:val="30"/>
        </w:rPr>
        <w:t xml:space="preserve">на население региона </w:t>
      </w:r>
      <w:r w:rsidRPr="009067F7">
        <w:rPr>
          <w:rFonts w:ascii="Times New Roman" w:eastAsia="Calibri" w:hAnsi="Times New Roman" w:cs="Times New Roman"/>
          <w:bCs/>
          <w:sz w:val="30"/>
          <w:szCs w:val="30"/>
        </w:rPr>
        <w:t>при нормальной эксплуатации и при проектных авариях</w:t>
      </w:r>
      <w:r>
        <w:rPr>
          <w:rFonts w:ascii="Times New Roman" w:eastAsia="Calibri" w:hAnsi="Times New Roman" w:cs="Times New Roman"/>
          <w:bCs/>
          <w:sz w:val="30"/>
          <w:szCs w:val="30"/>
        </w:rPr>
        <w:t xml:space="preserve"> на всех фазах обращения с ОЯТ </w:t>
      </w:r>
      <w:r w:rsidR="002C130B">
        <w:rPr>
          <w:rFonts w:ascii="Times New Roman" w:eastAsia="Calibri" w:hAnsi="Times New Roman" w:cs="Times New Roman"/>
          <w:bCs/>
          <w:sz w:val="30"/>
          <w:szCs w:val="30"/>
        </w:rPr>
        <w:t xml:space="preserve">будет незначительным и </w:t>
      </w:r>
      <w:r w:rsidR="003F14AE">
        <w:rPr>
          <w:rFonts w:ascii="Times New Roman" w:eastAsia="Calibri" w:hAnsi="Times New Roman" w:cs="Times New Roman"/>
          <w:bCs/>
          <w:sz w:val="30"/>
          <w:szCs w:val="30"/>
        </w:rPr>
        <w:t>требует</w:t>
      </w:r>
      <w:r w:rsidR="002C130B">
        <w:rPr>
          <w:rFonts w:ascii="Times New Roman" w:eastAsia="Calibri" w:hAnsi="Times New Roman" w:cs="Times New Roman"/>
          <w:bCs/>
          <w:sz w:val="30"/>
          <w:szCs w:val="30"/>
        </w:rPr>
        <w:t xml:space="preserve"> оптимиз</w:t>
      </w:r>
      <w:r w:rsidR="003F14AE">
        <w:rPr>
          <w:rFonts w:ascii="Times New Roman" w:eastAsia="Calibri" w:hAnsi="Times New Roman" w:cs="Times New Roman"/>
          <w:bCs/>
          <w:sz w:val="30"/>
          <w:szCs w:val="30"/>
        </w:rPr>
        <w:t>ации</w:t>
      </w:r>
      <w:r w:rsidR="002C130B">
        <w:rPr>
          <w:rFonts w:ascii="Times New Roman" w:eastAsia="Calibri" w:hAnsi="Times New Roman" w:cs="Times New Roman"/>
          <w:bCs/>
          <w:sz w:val="30"/>
          <w:szCs w:val="30"/>
        </w:rPr>
        <w:t xml:space="preserve"> </w:t>
      </w:r>
      <w:r w:rsidR="000C201F" w:rsidRPr="002C130B">
        <w:rPr>
          <w:rFonts w:ascii="Times New Roman" w:hAnsi="Times New Roman" w:cs="Times New Roman"/>
          <w:sz w:val="30"/>
          <w:szCs w:val="30"/>
        </w:rPr>
        <w:t xml:space="preserve">в соответствии с </w:t>
      </w:r>
      <w:r w:rsidR="000C201F" w:rsidRPr="002C130B">
        <w:rPr>
          <w:rFonts w:ascii="Times New Roman" w:hAnsi="Times New Roman" w:cs="Times New Roman"/>
          <w:sz w:val="30"/>
          <w:szCs w:val="30"/>
        </w:rPr>
        <w:lastRenderedPageBreak/>
        <w:t xml:space="preserve">принципом </w:t>
      </w:r>
      <w:r w:rsidR="000C201F" w:rsidRPr="002C130B">
        <w:rPr>
          <w:rFonts w:ascii="Times New Roman" w:hAnsi="Times New Roman" w:cs="Times New Roman"/>
          <w:sz w:val="30"/>
          <w:szCs w:val="30"/>
          <w:lang w:val="en-US"/>
        </w:rPr>
        <w:t>ALARA</w:t>
      </w:r>
      <w:r w:rsidR="000C201F" w:rsidRPr="002C130B">
        <w:rPr>
          <w:rFonts w:ascii="Times New Roman" w:hAnsi="Times New Roman" w:cs="Times New Roman"/>
          <w:sz w:val="30"/>
          <w:szCs w:val="30"/>
        </w:rPr>
        <w:t xml:space="preserve"> путем увеличения расстояния до источника</w:t>
      </w:r>
      <w:r w:rsidR="002C130B" w:rsidRPr="002C130B">
        <w:rPr>
          <w:rFonts w:ascii="Times New Roman" w:hAnsi="Times New Roman" w:cs="Times New Roman"/>
          <w:sz w:val="30"/>
          <w:szCs w:val="30"/>
        </w:rPr>
        <w:t xml:space="preserve"> ионизирующего излучения</w:t>
      </w:r>
      <w:r w:rsidR="000C201F" w:rsidRPr="002C130B">
        <w:rPr>
          <w:rFonts w:ascii="Times New Roman" w:hAnsi="Times New Roman" w:cs="Times New Roman"/>
          <w:sz w:val="30"/>
          <w:szCs w:val="30"/>
        </w:rPr>
        <w:t xml:space="preserve">, усиления </w:t>
      </w:r>
      <w:r w:rsidR="002C130B" w:rsidRPr="002C130B">
        <w:rPr>
          <w:rFonts w:ascii="Times New Roman" w:hAnsi="Times New Roman" w:cs="Times New Roman"/>
          <w:sz w:val="30"/>
          <w:szCs w:val="30"/>
        </w:rPr>
        <w:t xml:space="preserve">радиационной </w:t>
      </w:r>
      <w:r w:rsidR="000C201F" w:rsidRPr="002C130B">
        <w:rPr>
          <w:rFonts w:ascii="Times New Roman" w:hAnsi="Times New Roman" w:cs="Times New Roman"/>
          <w:sz w:val="30"/>
          <w:szCs w:val="30"/>
        </w:rPr>
        <w:t>защиты и / или уменьшения времени облучения.</w:t>
      </w:r>
      <w:r w:rsidR="002C130B">
        <w:rPr>
          <w:rFonts w:ascii="Times New Roman" w:hAnsi="Times New Roman" w:cs="Times New Roman"/>
          <w:sz w:val="30"/>
          <w:szCs w:val="30"/>
        </w:rPr>
        <w:t xml:space="preserve"> Данный принцип применим для всех фаз реализации проекта Стратегии.</w:t>
      </w:r>
    </w:p>
    <w:p w:rsidR="00CB2CBB" w:rsidRDefault="00D70C93" w:rsidP="00CB2CB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В целом, </w:t>
      </w:r>
      <w:r w:rsidR="00F63AF4">
        <w:rPr>
          <w:rFonts w:ascii="Times New Roman" w:hAnsi="Times New Roman" w:cs="Times New Roman"/>
          <w:sz w:val="30"/>
          <w:szCs w:val="30"/>
        </w:rPr>
        <w:t xml:space="preserve">при соблюдении требований </w:t>
      </w:r>
      <w:r w:rsidR="00BB2D67">
        <w:rPr>
          <w:rFonts w:ascii="Times New Roman" w:hAnsi="Times New Roman" w:cs="Times New Roman"/>
          <w:sz w:val="30"/>
          <w:szCs w:val="30"/>
        </w:rPr>
        <w:t xml:space="preserve">ядерной и </w:t>
      </w:r>
      <w:r w:rsidR="00F63AF4">
        <w:rPr>
          <w:rFonts w:ascii="Times New Roman" w:hAnsi="Times New Roman" w:cs="Times New Roman"/>
          <w:sz w:val="30"/>
          <w:szCs w:val="30"/>
        </w:rPr>
        <w:t>радиацион</w:t>
      </w:r>
      <w:r w:rsidR="00CB2CBB">
        <w:rPr>
          <w:rFonts w:ascii="Times New Roman" w:hAnsi="Times New Roman" w:cs="Times New Roman"/>
          <w:sz w:val="30"/>
          <w:szCs w:val="30"/>
        </w:rPr>
        <w:t xml:space="preserve">ной безопасности, охраны труда </w:t>
      </w:r>
      <w:r w:rsidR="00F63AF4">
        <w:rPr>
          <w:rFonts w:ascii="Times New Roman" w:hAnsi="Times New Roman" w:cs="Times New Roman"/>
          <w:sz w:val="30"/>
          <w:szCs w:val="30"/>
        </w:rPr>
        <w:t>реализация проекта Стратегии окажет незначительное воздействие на здоровье населения.</w:t>
      </w:r>
      <w:r w:rsidR="002C130B">
        <w:rPr>
          <w:rFonts w:ascii="Times New Roman" w:hAnsi="Times New Roman" w:cs="Times New Roman"/>
          <w:sz w:val="30"/>
          <w:szCs w:val="30"/>
        </w:rPr>
        <w:t xml:space="preserve"> </w:t>
      </w:r>
    </w:p>
    <w:p w:rsidR="00CB2CBB" w:rsidRPr="009067F7" w:rsidRDefault="00CB2CBB" w:rsidP="00CB2CBB">
      <w:pPr>
        <w:spacing w:after="0" w:line="240" w:lineRule="auto"/>
        <w:ind w:firstLine="720"/>
        <w:jc w:val="both"/>
        <w:rPr>
          <w:rFonts w:ascii="Times New Roman" w:hAnsi="Times New Roman" w:cs="Times New Roman"/>
          <w:b/>
          <w:sz w:val="30"/>
          <w:szCs w:val="30"/>
        </w:rPr>
      </w:pPr>
      <w:r>
        <w:rPr>
          <w:rFonts w:ascii="Times New Roman" w:hAnsi="Times New Roman" w:cs="Times New Roman"/>
          <w:sz w:val="30"/>
          <w:szCs w:val="30"/>
        </w:rPr>
        <w:t>В разделе 14 настоящего документа приведены разработанные авторами р</w:t>
      </w:r>
      <w:r w:rsidRPr="00CB2CBB">
        <w:rPr>
          <w:rFonts w:ascii="Times New Roman" w:eastAsia="Times New Roman" w:hAnsi="Times New Roman" w:cs="Times New Roman"/>
          <w:sz w:val="30"/>
          <w:szCs w:val="30"/>
          <w:lang w:eastAsia="ru-RU"/>
        </w:rPr>
        <w:t>екомендации (меры) по снижению воздействия на компоненты окружающей среды при реализации проекта Стратегии</w:t>
      </w:r>
      <w:r w:rsidR="00AC1943">
        <w:rPr>
          <w:rFonts w:ascii="Times New Roman" w:eastAsia="Times New Roman" w:hAnsi="Times New Roman" w:cs="Times New Roman"/>
          <w:sz w:val="30"/>
          <w:szCs w:val="30"/>
          <w:lang w:eastAsia="ru-RU"/>
        </w:rPr>
        <w:t xml:space="preserve">, при </w:t>
      </w:r>
      <w:r w:rsidR="009A2BF2">
        <w:rPr>
          <w:rFonts w:ascii="Times New Roman" w:eastAsia="Times New Roman" w:hAnsi="Times New Roman" w:cs="Times New Roman"/>
          <w:sz w:val="30"/>
          <w:szCs w:val="30"/>
          <w:lang w:eastAsia="ru-RU"/>
        </w:rPr>
        <w:t>соблюдении</w:t>
      </w:r>
      <w:r w:rsidR="00AC1943">
        <w:rPr>
          <w:rFonts w:ascii="Times New Roman" w:eastAsia="Times New Roman" w:hAnsi="Times New Roman" w:cs="Times New Roman"/>
          <w:sz w:val="30"/>
          <w:szCs w:val="30"/>
          <w:lang w:eastAsia="ru-RU"/>
        </w:rPr>
        <w:t xml:space="preserve"> которых не прогнозируется значительное воздействие на здоровье населения.</w:t>
      </w:r>
    </w:p>
    <w:p w:rsidR="00D70C93" w:rsidRDefault="00D70C93" w:rsidP="00D465CA">
      <w:pPr>
        <w:spacing w:after="0" w:line="240" w:lineRule="auto"/>
        <w:ind w:firstLine="810"/>
        <w:jc w:val="both"/>
        <w:rPr>
          <w:rFonts w:ascii="Times New Roman" w:eastAsia="Calibri" w:hAnsi="Times New Roman" w:cs="Times New Roman"/>
          <w:bCs/>
          <w:sz w:val="30"/>
          <w:szCs w:val="30"/>
        </w:rPr>
      </w:pPr>
    </w:p>
    <w:p w:rsidR="006D5FAC" w:rsidRDefault="006D5FAC" w:rsidP="00D465CA">
      <w:pPr>
        <w:spacing w:after="0" w:line="240" w:lineRule="auto"/>
        <w:ind w:firstLine="810"/>
        <w:jc w:val="both"/>
        <w:rPr>
          <w:rFonts w:ascii="Times New Roman" w:eastAsia="Calibri" w:hAnsi="Times New Roman" w:cs="Times New Roman"/>
          <w:bCs/>
          <w:sz w:val="30"/>
          <w:szCs w:val="30"/>
        </w:rPr>
      </w:pPr>
    </w:p>
    <w:p w:rsidR="00286A7F" w:rsidRPr="009067F7" w:rsidRDefault="00286A7F" w:rsidP="00D70C93">
      <w:pPr>
        <w:ind w:firstLine="810"/>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br w:type="page"/>
      </w:r>
    </w:p>
    <w:p w:rsidR="00286A7F" w:rsidRDefault="00286A7F" w:rsidP="00A35518">
      <w:pPr>
        <w:spacing w:after="0" w:line="240" w:lineRule="auto"/>
        <w:ind w:firstLine="720"/>
        <w:jc w:val="both"/>
        <w:rPr>
          <w:rFonts w:ascii="Times New Roman" w:eastAsia="Times New Roman" w:hAnsi="Times New Roman" w:cs="Times New Roman"/>
          <w:b/>
          <w:sz w:val="30"/>
          <w:szCs w:val="30"/>
          <w:lang w:eastAsia="ru-RU"/>
        </w:rPr>
      </w:pPr>
      <w:r w:rsidRPr="009067F7">
        <w:rPr>
          <w:rFonts w:ascii="Times New Roman" w:eastAsia="Times New Roman" w:hAnsi="Times New Roman" w:cs="Times New Roman"/>
          <w:b/>
          <w:sz w:val="30"/>
          <w:szCs w:val="30"/>
          <w:lang w:eastAsia="ru-RU"/>
        </w:rPr>
        <w:lastRenderedPageBreak/>
        <w:t>1</w:t>
      </w:r>
      <w:r w:rsidR="00996169" w:rsidRPr="009067F7">
        <w:rPr>
          <w:rFonts w:ascii="Times New Roman" w:eastAsia="Times New Roman" w:hAnsi="Times New Roman" w:cs="Times New Roman"/>
          <w:b/>
          <w:sz w:val="30"/>
          <w:szCs w:val="30"/>
          <w:lang w:eastAsia="ru-RU"/>
        </w:rPr>
        <w:t>1</w:t>
      </w:r>
      <w:r w:rsidR="003F6E5E">
        <w:rPr>
          <w:rFonts w:ascii="Times New Roman" w:eastAsia="Times New Roman" w:hAnsi="Times New Roman" w:cs="Times New Roman"/>
          <w:b/>
          <w:sz w:val="30"/>
          <w:szCs w:val="30"/>
          <w:lang w:eastAsia="ru-RU"/>
        </w:rPr>
        <w:t> </w:t>
      </w:r>
      <w:r w:rsidRPr="009067F7">
        <w:rPr>
          <w:rFonts w:ascii="Times New Roman" w:eastAsia="Times New Roman" w:hAnsi="Times New Roman" w:cs="Times New Roman"/>
          <w:b/>
          <w:sz w:val="30"/>
          <w:szCs w:val="30"/>
          <w:lang w:eastAsia="ru-RU"/>
        </w:rPr>
        <w:t>Определение возможного воздействия на окружающую среду (в том числе трансграничного) и изменений окружающей среды, которые могут наступить при реализации проекта Стратегии</w:t>
      </w:r>
    </w:p>
    <w:p w:rsidR="00A35518" w:rsidRPr="009067F7" w:rsidRDefault="00A35518" w:rsidP="00A35518">
      <w:pPr>
        <w:spacing w:after="0" w:line="240" w:lineRule="auto"/>
        <w:ind w:firstLine="720"/>
        <w:jc w:val="both"/>
        <w:rPr>
          <w:rFonts w:ascii="Times New Roman" w:eastAsia="Times New Roman" w:hAnsi="Times New Roman" w:cs="Times New Roman"/>
          <w:b/>
          <w:sz w:val="30"/>
          <w:szCs w:val="30"/>
          <w:lang w:eastAsia="ru-RU"/>
        </w:rPr>
      </w:pPr>
    </w:p>
    <w:p w:rsidR="00EA620E" w:rsidRPr="009067F7" w:rsidRDefault="003F6E5E" w:rsidP="00A35518">
      <w:pPr>
        <w:spacing w:after="0" w:line="240" w:lineRule="auto"/>
        <w:ind w:firstLine="708"/>
        <w:jc w:val="both"/>
        <w:rPr>
          <w:rFonts w:ascii="Times New Roman" w:eastAsia="Calibri" w:hAnsi="Times New Roman" w:cs="Times New Roman"/>
          <w:b/>
          <w:sz w:val="30"/>
          <w:szCs w:val="30"/>
          <w:lang w:eastAsia="ru-RU"/>
        </w:rPr>
      </w:pPr>
      <w:r>
        <w:rPr>
          <w:rFonts w:ascii="Times New Roman" w:hAnsi="Times New Roman" w:cs="Times New Roman"/>
          <w:b/>
          <w:sz w:val="30"/>
          <w:szCs w:val="30"/>
        </w:rPr>
        <w:t>11.1 </w:t>
      </w:r>
      <w:r w:rsidR="00EA620E" w:rsidRPr="009067F7">
        <w:rPr>
          <w:rFonts w:ascii="Times New Roman" w:hAnsi="Times New Roman" w:cs="Times New Roman"/>
          <w:b/>
          <w:sz w:val="30"/>
          <w:szCs w:val="30"/>
        </w:rPr>
        <w:t>Методика оценки воздействия на окружающую среду</w:t>
      </w:r>
    </w:p>
    <w:p w:rsidR="00946AAF" w:rsidRPr="009067F7" w:rsidRDefault="002E7798" w:rsidP="00A35518">
      <w:pPr>
        <w:spacing w:after="0" w:line="240" w:lineRule="auto"/>
        <w:ind w:firstLine="708"/>
        <w:jc w:val="both"/>
        <w:rPr>
          <w:rFonts w:ascii="Times New Roman" w:eastAsia="Calibri" w:hAnsi="Times New Roman" w:cs="Times New Roman"/>
          <w:sz w:val="30"/>
          <w:szCs w:val="30"/>
          <w:lang w:eastAsia="ru-RU"/>
        </w:rPr>
      </w:pPr>
      <w:r w:rsidRPr="009067F7">
        <w:rPr>
          <w:rFonts w:ascii="Times New Roman" w:eastAsia="Calibri" w:hAnsi="Times New Roman" w:cs="Times New Roman"/>
          <w:sz w:val="30"/>
          <w:szCs w:val="30"/>
          <w:lang w:eastAsia="ru-RU"/>
        </w:rPr>
        <w:t xml:space="preserve">Оценка воздействия на окружающую среду выполнена на основании методического подхода к СЭО в соответствии с международной практикой различных стран </w:t>
      </w:r>
      <w:r w:rsidRPr="00BB313C">
        <w:rPr>
          <w:rFonts w:ascii="Times New Roman" w:eastAsia="Calibri" w:hAnsi="Times New Roman" w:cs="Times New Roman"/>
          <w:sz w:val="30"/>
          <w:szCs w:val="30"/>
          <w:lang w:eastAsia="ru-RU"/>
        </w:rPr>
        <w:t>[</w:t>
      </w:r>
      <w:r w:rsidR="00836AA1">
        <w:rPr>
          <w:rFonts w:ascii="Times New Roman" w:eastAsia="Calibri" w:hAnsi="Times New Roman" w:cs="Times New Roman"/>
          <w:sz w:val="30"/>
          <w:szCs w:val="30"/>
          <w:lang w:eastAsia="ru-RU"/>
        </w:rPr>
        <w:t>4</w:t>
      </w:r>
      <w:r w:rsidR="00A310A5">
        <w:rPr>
          <w:rFonts w:ascii="Times New Roman" w:eastAsia="Calibri" w:hAnsi="Times New Roman" w:cs="Times New Roman"/>
          <w:sz w:val="30"/>
          <w:szCs w:val="30"/>
          <w:lang w:eastAsia="ru-RU"/>
        </w:rPr>
        <w:t>1</w:t>
      </w:r>
      <w:r w:rsidRPr="009067F7">
        <w:rPr>
          <w:rFonts w:ascii="Times New Roman" w:eastAsia="Calibri" w:hAnsi="Times New Roman" w:cs="Times New Roman"/>
          <w:sz w:val="30"/>
          <w:szCs w:val="30"/>
          <w:lang w:eastAsia="ru-RU"/>
        </w:rPr>
        <w:t>].</w:t>
      </w:r>
      <w:r w:rsidR="000236E9">
        <w:rPr>
          <w:rFonts w:ascii="Times New Roman" w:eastAsia="Calibri" w:hAnsi="Times New Roman" w:cs="Times New Roman"/>
          <w:sz w:val="30"/>
          <w:szCs w:val="30"/>
          <w:lang w:eastAsia="ru-RU"/>
        </w:rPr>
        <w:t xml:space="preserve"> </w:t>
      </w:r>
      <w:r w:rsidRPr="009067F7">
        <w:rPr>
          <w:rFonts w:ascii="Times New Roman" w:eastAsia="Calibri" w:hAnsi="Times New Roman" w:cs="Times New Roman"/>
          <w:sz w:val="30"/>
          <w:szCs w:val="30"/>
          <w:lang w:eastAsia="ru-RU"/>
        </w:rPr>
        <w:t>Достоинство данного метода состоит в том,</w:t>
      </w:r>
      <w:r w:rsidR="000236E9">
        <w:rPr>
          <w:rFonts w:ascii="Times New Roman" w:eastAsia="Calibri" w:hAnsi="Times New Roman" w:cs="Times New Roman"/>
          <w:sz w:val="30"/>
          <w:szCs w:val="30"/>
          <w:lang w:eastAsia="ru-RU"/>
        </w:rPr>
        <w:t xml:space="preserve"> </w:t>
      </w:r>
      <w:r w:rsidRPr="009067F7">
        <w:rPr>
          <w:rFonts w:ascii="Times New Roman" w:eastAsia="Calibri" w:hAnsi="Times New Roman" w:cs="Times New Roman"/>
          <w:sz w:val="30"/>
          <w:szCs w:val="30"/>
          <w:lang w:eastAsia="ru-RU"/>
        </w:rPr>
        <w:t>что при его разработке в рамках совместного проекта Европейского Союза и Программы развития ООН «Построение потенциала в области Стратегической экологической оценки и в области реализации природоохранных конвенций в Республике Беларусь» акцент сделан на анализ возможностей интегрирования процесса СЭО в систему прогнозирования и планирования Республики Беларусь и учета экологического фактора в процессе принятия решений по стратегически важным документам.</w:t>
      </w:r>
      <w:r w:rsidR="000236E9">
        <w:rPr>
          <w:rFonts w:ascii="Times New Roman" w:eastAsia="Calibri" w:hAnsi="Times New Roman" w:cs="Times New Roman"/>
          <w:sz w:val="30"/>
          <w:szCs w:val="30"/>
          <w:lang w:eastAsia="ru-RU"/>
        </w:rPr>
        <w:t xml:space="preserve"> </w:t>
      </w:r>
    </w:p>
    <w:p w:rsidR="00946AAF" w:rsidRPr="009067F7" w:rsidRDefault="00946AAF" w:rsidP="00A35518">
      <w:pPr>
        <w:spacing w:after="0" w:line="240" w:lineRule="auto"/>
        <w:ind w:firstLine="708"/>
        <w:jc w:val="both"/>
        <w:rPr>
          <w:rFonts w:ascii="Times New Roman" w:eastAsia="Calibri" w:hAnsi="Times New Roman" w:cs="Times New Roman"/>
          <w:sz w:val="30"/>
          <w:szCs w:val="30"/>
        </w:rPr>
      </w:pPr>
      <w:r w:rsidRPr="009067F7">
        <w:rPr>
          <w:rFonts w:ascii="Times New Roman" w:eastAsia="Calibri" w:hAnsi="Times New Roman" w:cs="Times New Roman"/>
          <w:sz w:val="30"/>
          <w:szCs w:val="30"/>
        </w:rPr>
        <w:t>При проведении оценки</w:t>
      </w:r>
      <w:r w:rsidR="000236E9">
        <w:rPr>
          <w:rFonts w:ascii="Times New Roman" w:eastAsia="Calibri" w:hAnsi="Times New Roman" w:cs="Times New Roman"/>
          <w:sz w:val="30"/>
          <w:szCs w:val="30"/>
        </w:rPr>
        <w:t xml:space="preserve"> </w:t>
      </w:r>
      <w:r w:rsidRPr="009067F7">
        <w:rPr>
          <w:rFonts w:ascii="Times New Roman" w:eastAsia="Calibri" w:hAnsi="Times New Roman" w:cs="Times New Roman"/>
          <w:sz w:val="30"/>
          <w:szCs w:val="30"/>
        </w:rPr>
        <w:t>воздействия на окружающую среду могут быть использованы методы, рекомендуемые в работах [</w:t>
      </w:r>
      <w:r w:rsidR="00836AA1">
        <w:rPr>
          <w:rFonts w:ascii="Times New Roman" w:eastAsia="Calibri" w:hAnsi="Times New Roman" w:cs="Times New Roman"/>
          <w:sz w:val="30"/>
          <w:szCs w:val="30"/>
        </w:rPr>
        <w:t>4</w:t>
      </w:r>
      <w:r w:rsidR="00A310A5">
        <w:rPr>
          <w:rFonts w:ascii="Times New Roman" w:eastAsia="Calibri" w:hAnsi="Times New Roman" w:cs="Times New Roman"/>
          <w:sz w:val="30"/>
          <w:szCs w:val="30"/>
        </w:rPr>
        <w:t>1</w:t>
      </w:r>
      <w:r w:rsidR="00BB313C">
        <w:rPr>
          <w:rFonts w:ascii="Times New Roman" w:eastAsia="Calibri" w:hAnsi="Times New Roman" w:cs="Times New Roman"/>
          <w:sz w:val="30"/>
          <w:szCs w:val="30"/>
        </w:rPr>
        <w:t>,</w:t>
      </w:r>
      <w:r w:rsidR="0001120A">
        <w:rPr>
          <w:rFonts w:ascii="Times New Roman" w:eastAsia="Calibri" w:hAnsi="Times New Roman" w:cs="Times New Roman"/>
          <w:sz w:val="30"/>
          <w:szCs w:val="30"/>
        </w:rPr>
        <w:t xml:space="preserve"> </w:t>
      </w:r>
      <w:r w:rsidR="00836AA1">
        <w:rPr>
          <w:rFonts w:ascii="Times New Roman" w:eastAsia="Calibri" w:hAnsi="Times New Roman" w:cs="Times New Roman"/>
          <w:sz w:val="30"/>
          <w:szCs w:val="30"/>
        </w:rPr>
        <w:t>4</w:t>
      </w:r>
      <w:r w:rsidR="00A310A5">
        <w:rPr>
          <w:rFonts w:ascii="Times New Roman" w:eastAsia="Calibri" w:hAnsi="Times New Roman" w:cs="Times New Roman"/>
          <w:sz w:val="30"/>
          <w:szCs w:val="30"/>
        </w:rPr>
        <w:t>2</w:t>
      </w:r>
      <w:r w:rsidR="00836AA1">
        <w:rPr>
          <w:rFonts w:ascii="Times New Roman" w:eastAsia="Calibri" w:hAnsi="Times New Roman" w:cs="Times New Roman"/>
          <w:sz w:val="30"/>
          <w:szCs w:val="30"/>
        </w:rPr>
        <w:t>]:</w:t>
      </w:r>
    </w:p>
    <w:p w:rsidR="00946AAF" w:rsidRPr="009067F7" w:rsidRDefault="00BD28F4" w:rsidP="00BD28F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w:t>
      </w:r>
      <w:r w:rsidR="00946AAF" w:rsidRPr="009067F7">
        <w:rPr>
          <w:rFonts w:ascii="Times New Roman" w:eastAsia="Calibri" w:hAnsi="Times New Roman" w:cs="Times New Roman"/>
          <w:sz w:val="30"/>
          <w:szCs w:val="30"/>
        </w:rPr>
        <w:t>«затраты – выгоды», допускающий оценку с использованием риска в качестве универсальной меры</w:t>
      </w:r>
      <w:r w:rsidR="006C5D0C" w:rsidRPr="009067F7">
        <w:rPr>
          <w:rFonts w:ascii="Times New Roman" w:eastAsia="Calibri" w:hAnsi="Times New Roman" w:cs="Times New Roman"/>
          <w:sz w:val="30"/>
          <w:szCs w:val="30"/>
        </w:rPr>
        <w:t xml:space="preserve"> потенциальной опасности</w:t>
      </w:r>
      <w:r w:rsidR="00946AAF" w:rsidRPr="009067F7">
        <w:rPr>
          <w:rFonts w:ascii="Times New Roman" w:eastAsia="Calibri" w:hAnsi="Times New Roman" w:cs="Times New Roman"/>
          <w:sz w:val="30"/>
          <w:szCs w:val="30"/>
        </w:rPr>
        <w:t>;</w:t>
      </w:r>
    </w:p>
    <w:p w:rsidR="00946AAF" w:rsidRPr="009067F7" w:rsidRDefault="00BD28F4" w:rsidP="00BD28F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w:t>
      </w:r>
      <w:r w:rsidR="00836AA1">
        <w:rPr>
          <w:rFonts w:ascii="Times New Roman" w:eastAsia="Calibri" w:hAnsi="Times New Roman" w:cs="Times New Roman"/>
          <w:sz w:val="30"/>
          <w:szCs w:val="30"/>
        </w:rPr>
        <w:t>экспертных оценок;</w:t>
      </w:r>
    </w:p>
    <w:p w:rsidR="00946AAF" w:rsidRPr="009067F7" w:rsidRDefault="00BD28F4" w:rsidP="00BD28F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w:t>
      </w:r>
      <w:r w:rsidR="00836AA1">
        <w:rPr>
          <w:rFonts w:ascii="Times New Roman" w:eastAsia="Calibri" w:hAnsi="Times New Roman" w:cs="Times New Roman"/>
          <w:sz w:val="30"/>
          <w:szCs w:val="30"/>
        </w:rPr>
        <w:t>анализа иерархий;</w:t>
      </w:r>
    </w:p>
    <w:p w:rsidR="00946AAF" w:rsidRPr="009067F7" w:rsidRDefault="00BD28F4" w:rsidP="00BD28F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w:t>
      </w:r>
      <w:r w:rsidR="00836AA1">
        <w:rPr>
          <w:rFonts w:ascii="Times New Roman" w:eastAsia="Calibri" w:hAnsi="Times New Roman" w:cs="Times New Roman"/>
          <w:sz w:val="30"/>
          <w:szCs w:val="30"/>
        </w:rPr>
        <w:t>матричный.</w:t>
      </w:r>
    </w:p>
    <w:p w:rsidR="00A35518" w:rsidRDefault="0089665A" w:rsidP="00A35518">
      <w:pPr>
        <w:spacing w:after="0" w:line="240" w:lineRule="auto"/>
        <w:ind w:firstLine="720"/>
        <w:jc w:val="both"/>
        <w:rPr>
          <w:rFonts w:ascii="Times New Roman" w:eastAsia="Times New Roman" w:hAnsi="Times New Roman" w:cs="Times New Roman"/>
          <w:sz w:val="30"/>
          <w:szCs w:val="30"/>
          <w:lang w:eastAsia="ru-RU" w:bidi="ru-RU"/>
        </w:rPr>
      </w:pPr>
      <w:r w:rsidRPr="009067F7">
        <w:rPr>
          <w:rFonts w:ascii="Times New Roman" w:eastAsia="Times New Roman" w:hAnsi="Times New Roman" w:cs="Times New Roman"/>
          <w:sz w:val="30"/>
          <w:szCs w:val="30"/>
          <w:lang w:eastAsia="ru-RU" w:bidi="ru-RU"/>
        </w:rPr>
        <w:t xml:space="preserve">Методика обоснования выбора предпочтительного варианта основывается на определении показателей пространственного масштаба воздействия, временного масштаба воздействия и значимости изменений в результате воздействия, переводе качественных характеристик и количественных значений этих показателей в баллы согласно таблице </w:t>
      </w:r>
      <w:r w:rsidR="00836AA1">
        <w:rPr>
          <w:rFonts w:ascii="Times New Roman" w:eastAsia="Times New Roman" w:hAnsi="Times New Roman" w:cs="Times New Roman"/>
          <w:sz w:val="30"/>
          <w:szCs w:val="30"/>
          <w:lang w:eastAsia="ru-RU" w:bidi="ru-RU"/>
        </w:rPr>
        <w:t>1</w:t>
      </w:r>
      <w:r w:rsidR="00E868A5">
        <w:rPr>
          <w:rFonts w:ascii="Times New Roman" w:eastAsia="Times New Roman" w:hAnsi="Times New Roman" w:cs="Times New Roman"/>
          <w:sz w:val="30"/>
          <w:szCs w:val="30"/>
          <w:lang w:eastAsia="ru-RU" w:bidi="ru-RU"/>
        </w:rPr>
        <w:t>4</w:t>
      </w:r>
      <w:r w:rsidRPr="009067F7">
        <w:rPr>
          <w:rFonts w:ascii="Times New Roman" w:eastAsia="Times New Roman" w:hAnsi="Times New Roman" w:cs="Times New Roman"/>
          <w:sz w:val="30"/>
          <w:szCs w:val="30"/>
          <w:lang w:eastAsia="ru-RU" w:bidi="ru-RU"/>
        </w:rPr>
        <w:t>.</w:t>
      </w:r>
      <w:r w:rsidR="00946AAF" w:rsidRPr="009067F7">
        <w:rPr>
          <w:rFonts w:ascii="Times New Roman" w:eastAsia="Times New Roman" w:hAnsi="Times New Roman" w:cs="Times New Roman"/>
          <w:sz w:val="30"/>
          <w:szCs w:val="30"/>
          <w:lang w:eastAsia="ru-RU" w:bidi="ru-RU"/>
        </w:rPr>
        <w:t xml:space="preserve"> Общая оценка значимости производится путем умножения баллов по каждому из трех показателей. Далее полученные баллы по каждому компоненту складываются.</w:t>
      </w:r>
      <w:r w:rsidR="00836255" w:rsidRPr="009067F7">
        <w:rPr>
          <w:rFonts w:ascii="Times New Roman" w:hAnsi="Times New Roman" w:cs="Times New Roman"/>
          <w:sz w:val="30"/>
          <w:szCs w:val="30"/>
        </w:rPr>
        <w:t xml:space="preserve"> </w:t>
      </w:r>
      <w:r w:rsidR="00836255" w:rsidRPr="009067F7">
        <w:rPr>
          <w:rFonts w:ascii="Times New Roman" w:eastAsia="Times New Roman" w:hAnsi="Times New Roman" w:cs="Times New Roman"/>
          <w:sz w:val="30"/>
          <w:szCs w:val="30"/>
          <w:lang w:eastAsia="ru-RU" w:bidi="ru-RU"/>
        </w:rPr>
        <w:t xml:space="preserve">В таблице </w:t>
      </w:r>
      <w:r w:rsidR="00A03C6B">
        <w:rPr>
          <w:rFonts w:ascii="Times New Roman" w:eastAsia="Times New Roman" w:hAnsi="Times New Roman" w:cs="Times New Roman"/>
          <w:sz w:val="30"/>
          <w:szCs w:val="30"/>
          <w:lang w:eastAsia="ru-RU" w:bidi="ru-RU"/>
        </w:rPr>
        <w:t>1</w:t>
      </w:r>
      <w:r w:rsidR="00A310A5">
        <w:rPr>
          <w:rFonts w:ascii="Times New Roman" w:eastAsia="Times New Roman" w:hAnsi="Times New Roman" w:cs="Times New Roman"/>
          <w:sz w:val="30"/>
          <w:szCs w:val="30"/>
          <w:lang w:eastAsia="ru-RU" w:bidi="ru-RU"/>
        </w:rPr>
        <w:t>4</w:t>
      </w:r>
      <w:r w:rsidR="00836255" w:rsidRPr="009067F7">
        <w:rPr>
          <w:rFonts w:ascii="Times New Roman" w:eastAsia="Times New Roman" w:hAnsi="Times New Roman" w:cs="Times New Roman"/>
          <w:sz w:val="30"/>
          <w:szCs w:val="30"/>
          <w:lang w:eastAsia="ru-RU" w:bidi="ru-RU"/>
        </w:rPr>
        <w:t xml:space="preserve"> представлена градация воздействия</w:t>
      </w:r>
      <w:r w:rsidR="000236E9">
        <w:rPr>
          <w:rFonts w:ascii="Times New Roman" w:eastAsia="Times New Roman" w:hAnsi="Times New Roman" w:cs="Times New Roman"/>
          <w:sz w:val="30"/>
          <w:szCs w:val="30"/>
          <w:lang w:eastAsia="ru-RU" w:bidi="ru-RU"/>
        </w:rPr>
        <w:t xml:space="preserve"> </w:t>
      </w:r>
      <w:r w:rsidR="00836255" w:rsidRPr="009067F7">
        <w:rPr>
          <w:rFonts w:ascii="Times New Roman" w:eastAsia="Times New Roman" w:hAnsi="Times New Roman" w:cs="Times New Roman"/>
          <w:sz w:val="30"/>
          <w:szCs w:val="30"/>
          <w:lang w:eastAsia="ru-RU" w:bidi="ru-RU"/>
        </w:rPr>
        <w:t>с использованием разработанных индикаторов воздействия.</w:t>
      </w:r>
    </w:p>
    <w:p w:rsidR="00A35518" w:rsidRDefault="00A35518">
      <w:pPr>
        <w:rPr>
          <w:rFonts w:ascii="Times New Roman" w:eastAsia="Times New Roman" w:hAnsi="Times New Roman" w:cs="Times New Roman"/>
          <w:sz w:val="30"/>
          <w:szCs w:val="30"/>
          <w:lang w:eastAsia="ru-RU" w:bidi="ru-RU"/>
        </w:rPr>
      </w:pPr>
      <w:r>
        <w:rPr>
          <w:rFonts w:ascii="Times New Roman" w:eastAsia="Times New Roman" w:hAnsi="Times New Roman" w:cs="Times New Roman"/>
          <w:sz w:val="30"/>
          <w:szCs w:val="30"/>
          <w:lang w:eastAsia="ru-RU" w:bidi="ru-RU"/>
        </w:rPr>
        <w:br w:type="page"/>
      </w:r>
    </w:p>
    <w:p w:rsidR="0089665A" w:rsidRDefault="0089665A" w:rsidP="00A35518">
      <w:pPr>
        <w:spacing w:after="0" w:line="240" w:lineRule="auto"/>
        <w:jc w:val="both"/>
        <w:rPr>
          <w:rFonts w:ascii="Times New Roman" w:eastAsia="Times New Roman" w:hAnsi="Times New Roman" w:cs="Times New Roman"/>
          <w:sz w:val="30"/>
          <w:szCs w:val="30"/>
          <w:lang w:eastAsia="ru-RU" w:bidi="ru-RU"/>
        </w:rPr>
      </w:pPr>
      <w:r w:rsidRPr="009067F7">
        <w:rPr>
          <w:rFonts w:ascii="Times New Roman" w:eastAsia="Times New Roman" w:hAnsi="Times New Roman" w:cs="Times New Roman"/>
          <w:sz w:val="30"/>
          <w:szCs w:val="30"/>
          <w:lang w:eastAsia="ru-RU" w:bidi="ru-RU"/>
        </w:rPr>
        <w:lastRenderedPageBreak/>
        <w:t xml:space="preserve">Таблица </w:t>
      </w:r>
      <w:r w:rsidR="00A03C6B">
        <w:rPr>
          <w:rFonts w:ascii="Times New Roman" w:eastAsia="Times New Roman" w:hAnsi="Times New Roman" w:cs="Times New Roman"/>
          <w:sz w:val="30"/>
          <w:szCs w:val="30"/>
          <w:lang w:eastAsia="ru-RU" w:bidi="ru-RU"/>
        </w:rPr>
        <w:t>1</w:t>
      </w:r>
      <w:r w:rsidR="00E868A5">
        <w:rPr>
          <w:rFonts w:ascii="Times New Roman" w:eastAsia="Times New Roman" w:hAnsi="Times New Roman" w:cs="Times New Roman"/>
          <w:sz w:val="30"/>
          <w:szCs w:val="30"/>
          <w:lang w:eastAsia="ru-RU" w:bidi="ru-RU"/>
        </w:rPr>
        <w:t>4</w:t>
      </w:r>
      <w:r w:rsidRPr="009067F7">
        <w:rPr>
          <w:rFonts w:ascii="Times New Roman" w:eastAsia="Times New Roman" w:hAnsi="Times New Roman" w:cs="Times New Roman"/>
          <w:sz w:val="30"/>
          <w:szCs w:val="30"/>
          <w:lang w:eastAsia="ru-RU" w:bidi="ru-RU"/>
        </w:rPr>
        <w:t xml:space="preserve"> – Градация воздействий</w:t>
      </w:r>
    </w:p>
    <w:p w:rsidR="00A35518" w:rsidRPr="00A35518" w:rsidRDefault="00A35518" w:rsidP="00A35518">
      <w:pPr>
        <w:spacing w:after="0" w:line="240" w:lineRule="auto"/>
        <w:jc w:val="both"/>
        <w:rPr>
          <w:rFonts w:ascii="Times New Roman" w:eastAsia="Times New Roman" w:hAnsi="Times New Roman" w:cs="Times New Roman"/>
          <w:sz w:val="12"/>
          <w:szCs w:val="12"/>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7"/>
        <w:gridCol w:w="1116"/>
      </w:tblGrid>
      <w:tr w:rsidR="0089665A" w:rsidRPr="009067F7" w:rsidTr="00EC3F23">
        <w:tc>
          <w:tcPr>
            <w:tcW w:w="13716" w:type="dxa"/>
          </w:tcPr>
          <w:p w:rsidR="0089665A" w:rsidRPr="00A35518" w:rsidRDefault="0089665A" w:rsidP="00A35518">
            <w:pPr>
              <w:pStyle w:val="TableParagraph"/>
              <w:ind w:left="0"/>
              <w:jc w:val="center"/>
              <w:rPr>
                <w:b/>
                <w:sz w:val="28"/>
                <w:szCs w:val="28"/>
              </w:rPr>
            </w:pPr>
            <w:r w:rsidRPr="00A35518">
              <w:rPr>
                <w:b/>
                <w:sz w:val="28"/>
                <w:szCs w:val="28"/>
              </w:rPr>
              <w:t>Градация воздействий</w:t>
            </w:r>
          </w:p>
        </w:tc>
        <w:tc>
          <w:tcPr>
            <w:tcW w:w="1353" w:type="dxa"/>
          </w:tcPr>
          <w:p w:rsidR="0089665A" w:rsidRPr="00A35518" w:rsidRDefault="0089665A" w:rsidP="00A35518">
            <w:pPr>
              <w:pStyle w:val="TableParagraph"/>
              <w:ind w:left="0"/>
              <w:jc w:val="center"/>
              <w:rPr>
                <w:b/>
                <w:sz w:val="28"/>
                <w:szCs w:val="28"/>
              </w:rPr>
            </w:pPr>
            <w:r w:rsidRPr="00A35518">
              <w:rPr>
                <w:b/>
                <w:sz w:val="28"/>
                <w:szCs w:val="28"/>
              </w:rPr>
              <w:t>Балл</w:t>
            </w:r>
          </w:p>
        </w:tc>
      </w:tr>
      <w:tr w:rsidR="0089665A" w:rsidRPr="009067F7" w:rsidTr="00EC3F23">
        <w:tc>
          <w:tcPr>
            <w:tcW w:w="15069" w:type="dxa"/>
            <w:gridSpan w:val="2"/>
          </w:tcPr>
          <w:p w:rsidR="0089665A" w:rsidRPr="00A35518" w:rsidRDefault="0089665A" w:rsidP="00A35518">
            <w:pPr>
              <w:spacing w:after="0" w:line="240" w:lineRule="auto"/>
              <w:jc w:val="center"/>
              <w:rPr>
                <w:rFonts w:ascii="Times New Roman" w:hAnsi="Times New Roman" w:cs="Times New Roman"/>
                <w:i/>
                <w:sz w:val="28"/>
                <w:szCs w:val="28"/>
              </w:rPr>
            </w:pPr>
            <w:r w:rsidRPr="00A35518">
              <w:rPr>
                <w:rFonts w:ascii="Times New Roman" w:hAnsi="Times New Roman" w:cs="Times New Roman"/>
                <w:i/>
                <w:sz w:val="28"/>
                <w:szCs w:val="28"/>
              </w:rPr>
              <w:t>Показатели значимости изменений в окружающей среде</w:t>
            </w:r>
          </w:p>
        </w:tc>
      </w:tr>
      <w:tr w:rsidR="0089665A" w:rsidRPr="009067F7" w:rsidTr="00EC3F23">
        <w:trPr>
          <w:trHeight w:val="397"/>
        </w:trPr>
        <w:tc>
          <w:tcPr>
            <w:tcW w:w="13716" w:type="dxa"/>
          </w:tcPr>
          <w:p w:rsidR="0089665A" w:rsidRPr="00A35518" w:rsidRDefault="0089665A" w:rsidP="00A35518">
            <w:pPr>
              <w:pStyle w:val="TableParagraph"/>
              <w:ind w:left="0"/>
              <w:rPr>
                <w:sz w:val="28"/>
                <w:szCs w:val="28"/>
              </w:rPr>
            </w:pPr>
            <w:r w:rsidRPr="00A35518">
              <w:rPr>
                <w:sz w:val="28"/>
                <w:szCs w:val="28"/>
              </w:rPr>
              <w:t>Нулевое: воздействие на окружающую среду отсутствует.</w:t>
            </w:r>
          </w:p>
        </w:tc>
        <w:tc>
          <w:tcPr>
            <w:tcW w:w="1353" w:type="dxa"/>
          </w:tcPr>
          <w:p w:rsidR="0089665A" w:rsidRPr="00A35518" w:rsidRDefault="0089665A" w:rsidP="00A35518">
            <w:pPr>
              <w:pStyle w:val="TableParagraph"/>
              <w:ind w:left="0"/>
              <w:jc w:val="center"/>
              <w:rPr>
                <w:sz w:val="28"/>
                <w:szCs w:val="28"/>
              </w:rPr>
            </w:pPr>
            <w:r w:rsidRPr="00A35518">
              <w:rPr>
                <w:sz w:val="28"/>
                <w:szCs w:val="28"/>
              </w:rPr>
              <w:t>0</w:t>
            </w:r>
          </w:p>
        </w:tc>
      </w:tr>
      <w:tr w:rsidR="0089665A" w:rsidRPr="009067F7" w:rsidTr="00EC3F23">
        <w:trPr>
          <w:trHeight w:val="397"/>
        </w:trPr>
        <w:tc>
          <w:tcPr>
            <w:tcW w:w="13716" w:type="dxa"/>
          </w:tcPr>
          <w:p w:rsidR="0089665A" w:rsidRPr="00A35518" w:rsidRDefault="0089665A" w:rsidP="00A35518">
            <w:pPr>
              <w:pStyle w:val="TableParagraph"/>
              <w:ind w:left="0"/>
              <w:rPr>
                <w:sz w:val="28"/>
                <w:szCs w:val="28"/>
              </w:rPr>
            </w:pPr>
            <w:r w:rsidRPr="00A35518">
              <w:rPr>
                <w:sz w:val="28"/>
                <w:szCs w:val="28"/>
              </w:rPr>
              <w:t>Незначительное: изменения в окружающей среде не влияют на ее общее функционирование.</w:t>
            </w:r>
          </w:p>
        </w:tc>
        <w:tc>
          <w:tcPr>
            <w:tcW w:w="1353" w:type="dxa"/>
          </w:tcPr>
          <w:p w:rsidR="0089665A" w:rsidRPr="00A35518" w:rsidRDefault="0089665A" w:rsidP="00A35518">
            <w:pPr>
              <w:pStyle w:val="TableParagraph"/>
              <w:ind w:left="0"/>
              <w:jc w:val="center"/>
              <w:rPr>
                <w:sz w:val="28"/>
                <w:szCs w:val="28"/>
              </w:rPr>
            </w:pPr>
            <w:r w:rsidRPr="00A35518">
              <w:rPr>
                <w:sz w:val="28"/>
                <w:szCs w:val="28"/>
              </w:rPr>
              <w:t>1</w:t>
            </w:r>
          </w:p>
        </w:tc>
      </w:tr>
      <w:tr w:rsidR="0089665A" w:rsidRPr="009067F7" w:rsidTr="00EC3F23">
        <w:trPr>
          <w:trHeight w:val="628"/>
        </w:trPr>
        <w:tc>
          <w:tcPr>
            <w:tcW w:w="13716" w:type="dxa"/>
          </w:tcPr>
          <w:p w:rsidR="0089665A" w:rsidRPr="00A35518" w:rsidRDefault="0089665A" w:rsidP="00A35518">
            <w:pPr>
              <w:pStyle w:val="TableParagraph"/>
              <w:ind w:left="0"/>
              <w:rPr>
                <w:sz w:val="28"/>
                <w:szCs w:val="28"/>
              </w:rPr>
            </w:pPr>
            <w:r w:rsidRPr="00A35518">
              <w:rPr>
                <w:sz w:val="28"/>
                <w:szCs w:val="28"/>
              </w:rPr>
              <w:t>Слабое: изменения в окружающей среде влекут за собой последствия, прекращающиеся при окончании воздействия.</w:t>
            </w:r>
          </w:p>
        </w:tc>
        <w:tc>
          <w:tcPr>
            <w:tcW w:w="1353" w:type="dxa"/>
          </w:tcPr>
          <w:p w:rsidR="0089665A" w:rsidRPr="00A35518" w:rsidRDefault="0089665A" w:rsidP="00A35518">
            <w:pPr>
              <w:pStyle w:val="TableParagraph"/>
              <w:ind w:left="0"/>
              <w:jc w:val="center"/>
              <w:rPr>
                <w:sz w:val="28"/>
                <w:szCs w:val="28"/>
              </w:rPr>
            </w:pPr>
            <w:r w:rsidRPr="00A35518">
              <w:rPr>
                <w:sz w:val="28"/>
                <w:szCs w:val="28"/>
              </w:rPr>
              <w:t>2</w:t>
            </w:r>
          </w:p>
        </w:tc>
      </w:tr>
      <w:tr w:rsidR="0089665A" w:rsidRPr="009067F7" w:rsidTr="00EC3F23">
        <w:trPr>
          <w:trHeight w:val="350"/>
        </w:trPr>
        <w:tc>
          <w:tcPr>
            <w:tcW w:w="13716" w:type="dxa"/>
          </w:tcPr>
          <w:p w:rsidR="0089665A" w:rsidRPr="00A35518" w:rsidRDefault="0089665A" w:rsidP="00A35518">
            <w:pPr>
              <w:pStyle w:val="TableParagraph"/>
              <w:ind w:left="0"/>
              <w:rPr>
                <w:sz w:val="28"/>
                <w:szCs w:val="28"/>
              </w:rPr>
            </w:pPr>
            <w:r w:rsidRPr="00A35518">
              <w:rPr>
                <w:sz w:val="28"/>
                <w:szCs w:val="28"/>
              </w:rPr>
              <w:t>Умеренное: изменения в окружающей среде приводят к нарушениям ее функционирования, требующим ограниченного вмешательства для восстановления.</w:t>
            </w:r>
          </w:p>
        </w:tc>
        <w:tc>
          <w:tcPr>
            <w:tcW w:w="1353" w:type="dxa"/>
          </w:tcPr>
          <w:p w:rsidR="0089665A" w:rsidRPr="00A35518" w:rsidRDefault="0089665A" w:rsidP="00A35518">
            <w:pPr>
              <w:pStyle w:val="TableParagraph"/>
              <w:ind w:left="0"/>
              <w:jc w:val="center"/>
              <w:rPr>
                <w:sz w:val="28"/>
                <w:szCs w:val="28"/>
              </w:rPr>
            </w:pPr>
            <w:r w:rsidRPr="00A35518">
              <w:rPr>
                <w:sz w:val="28"/>
                <w:szCs w:val="28"/>
              </w:rPr>
              <w:t>3</w:t>
            </w:r>
          </w:p>
        </w:tc>
      </w:tr>
      <w:tr w:rsidR="0089665A" w:rsidRPr="009067F7" w:rsidTr="00EC3F23">
        <w:trPr>
          <w:trHeight w:val="366"/>
        </w:trPr>
        <w:tc>
          <w:tcPr>
            <w:tcW w:w="13716" w:type="dxa"/>
          </w:tcPr>
          <w:p w:rsidR="0089665A" w:rsidRPr="00A35518" w:rsidRDefault="0089665A" w:rsidP="00A35518">
            <w:pPr>
              <w:pStyle w:val="TableParagraph"/>
              <w:ind w:left="0"/>
              <w:rPr>
                <w:sz w:val="28"/>
                <w:szCs w:val="28"/>
              </w:rPr>
            </w:pPr>
            <w:r w:rsidRPr="00A35518">
              <w:rPr>
                <w:sz w:val="28"/>
                <w:szCs w:val="28"/>
              </w:rPr>
              <w:t>Сильное: изменения в окружающей среде приводят к значительным нарушениям, требующим вмешательства для восстановления.</w:t>
            </w:r>
          </w:p>
        </w:tc>
        <w:tc>
          <w:tcPr>
            <w:tcW w:w="1353" w:type="dxa"/>
          </w:tcPr>
          <w:p w:rsidR="0089665A" w:rsidRPr="00A35518" w:rsidRDefault="0089665A" w:rsidP="00A35518">
            <w:pPr>
              <w:pStyle w:val="TableParagraph"/>
              <w:ind w:left="0"/>
              <w:jc w:val="center"/>
              <w:rPr>
                <w:sz w:val="28"/>
                <w:szCs w:val="28"/>
              </w:rPr>
            </w:pPr>
            <w:r w:rsidRPr="00A35518">
              <w:rPr>
                <w:sz w:val="28"/>
                <w:szCs w:val="28"/>
              </w:rPr>
              <w:t>4</w:t>
            </w:r>
          </w:p>
        </w:tc>
      </w:tr>
      <w:tr w:rsidR="0089665A" w:rsidRPr="009067F7" w:rsidTr="00EC3F23">
        <w:trPr>
          <w:trHeight w:val="366"/>
        </w:trPr>
        <w:tc>
          <w:tcPr>
            <w:tcW w:w="13716" w:type="dxa"/>
          </w:tcPr>
          <w:p w:rsidR="0089665A" w:rsidRPr="00A35518" w:rsidRDefault="0089665A" w:rsidP="00A35518">
            <w:pPr>
              <w:pStyle w:val="TableParagraph"/>
              <w:ind w:left="0"/>
              <w:rPr>
                <w:sz w:val="28"/>
                <w:szCs w:val="28"/>
              </w:rPr>
            </w:pPr>
            <w:r w:rsidRPr="00A35518">
              <w:rPr>
                <w:sz w:val="28"/>
                <w:szCs w:val="28"/>
              </w:rPr>
              <w:t>Критическое (катастрофическое): изменения в окружающей среде приводят к крайне значительным нарушениям, требующим срочного и масштабного вмешательства для возможного восстановления.</w:t>
            </w:r>
          </w:p>
        </w:tc>
        <w:tc>
          <w:tcPr>
            <w:tcW w:w="1353" w:type="dxa"/>
          </w:tcPr>
          <w:p w:rsidR="0089665A" w:rsidRPr="00A35518" w:rsidRDefault="0089665A" w:rsidP="00A35518">
            <w:pPr>
              <w:pStyle w:val="TableParagraph"/>
              <w:ind w:left="0"/>
              <w:jc w:val="center"/>
              <w:rPr>
                <w:sz w:val="28"/>
                <w:szCs w:val="28"/>
              </w:rPr>
            </w:pPr>
            <w:r w:rsidRPr="00A35518">
              <w:rPr>
                <w:sz w:val="28"/>
                <w:szCs w:val="28"/>
              </w:rPr>
              <w:t>5</w:t>
            </w:r>
          </w:p>
        </w:tc>
      </w:tr>
      <w:tr w:rsidR="0089665A" w:rsidRPr="009067F7" w:rsidTr="00EC3F23">
        <w:tc>
          <w:tcPr>
            <w:tcW w:w="15069" w:type="dxa"/>
            <w:gridSpan w:val="2"/>
          </w:tcPr>
          <w:p w:rsidR="0089665A" w:rsidRPr="00A35518" w:rsidRDefault="0089665A" w:rsidP="00A35518">
            <w:pPr>
              <w:spacing w:after="0" w:line="240" w:lineRule="auto"/>
              <w:jc w:val="center"/>
              <w:rPr>
                <w:rFonts w:ascii="Times New Roman" w:hAnsi="Times New Roman" w:cs="Times New Roman"/>
                <w:i/>
                <w:sz w:val="28"/>
                <w:szCs w:val="28"/>
              </w:rPr>
            </w:pPr>
            <w:r w:rsidRPr="00A35518">
              <w:rPr>
                <w:rFonts w:ascii="Times New Roman" w:hAnsi="Times New Roman" w:cs="Times New Roman"/>
                <w:i/>
                <w:sz w:val="28"/>
                <w:szCs w:val="28"/>
              </w:rPr>
              <w:t>Показатели временного масштаба воздействия</w:t>
            </w:r>
          </w:p>
        </w:tc>
      </w:tr>
      <w:tr w:rsidR="0089665A" w:rsidRPr="009067F7" w:rsidTr="00EC3F23">
        <w:tc>
          <w:tcPr>
            <w:tcW w:w="13716" w:type="dxa"/>
          </w:tcPr>
          <w:p w:rsidR="0089665A" w:rsidRPr="00A35518" w:rsidRDefault="0089665A" w:rsidP="00A35518">
            <w:pPr>
              <w:pStyle w:val="TableParagraph"/>
              <w:ind w:left="0"/>
              <w:rPr>
                <w:sz w:val="28"/>
                <w:szCs w:val="28"/>
              </w:rPr>
            </w:pPr>
            <w:r w:rsidRPr="00A35518">
              <w:rPr>
                <w:sz w:val="28"/>
                <w:szCs w:val="28"/>
              </w:rPr>
              <w:t>Нулевое: воздействие в период времени не наблюдается.</w:t>
            </w:r>
          </w:p>
        </w:tc>
        <w:tc>
          <w:tcPr>
            <w:tcW w:w="1353" w:type="dxa"/>
          </w:tcPr>
          <w:p w:rsidR="0089665A" w:rsidRPr="00A35518" w:rsidRDefault="0089665A" w:rsidP="00A35518">
            <w:pPr>
              <w:pStyle w:val="TableParagraph"/>
              <w:ind w:left="0"/>
              <w:jc w:val="center"/>
              <w:rPr>
                <w:sz w:val="28"/>
                <w:szCs w:val="28"/>
              </w:rPr>
            </w:pPr>
            <w:r w:rsidRPr="00A35518">
              <w:rPr>
                <w:sz w:val="28"/>
                <w:szCs w:val="28"/>
              </w:rPr>
              <w:t>0</w:t>
            </w:r>
          </w:p>
        </w:tc>
      </w:tr>
      <w:tr w:rsidR="0089665A" w:rsidRPr="009067F7" w:rsidTr="00EC3F23">
        <w:tc>
          <w:tcPr>
            <w:tcW w:w="13716" w:type="dxa"/>
          </w:tcPr>
          <w:p w:rsidR="0089665A" w:rsidRPr="00A35518" w:rsidRDefault="0089665A" w:rsidP="00A35518">
            <w:pPr>
              <w:pStyle w:val="TableParagraph"/>
              <w:ind w:left="0"/>
              <w:rPr>
                <w:sz w:val="28"/>
                <w:szCs w:val="28"/>
              </w:rPr>
            </w:pPr>
            <w:r w:rsidRPr="00A35518">
              <w:rPr>
                <w:sz w:val="28"/>
                <w:szCs w:val="28"/>
              </w:rPr>
              <w:t>Незначительное: воздействие, наблюдаемое очень ограниченный период времени.</w:t>
            </w:r>
          </w:p>
        </w:tc>
        <w:tc>
          <w:tcPr>
            <w:tcW w:w="1353" w:type="dxa"/>
          </w:tcPr>
          <w:p w:rsidR="0089665A" w:rsidRPr="00A35518" w:rsidRDefault="0089665A" w:rsidP="00A35518">
            <w:pPr>
              <w:pStyle w:val="TableParagraph"/>
              <w:ind w:left="0"/>
              <w:jc w:val="center"/>
              <w:rPr>
                <w:sz w:val="28"/>
                <w:szCs w:val="28"/>
              </w:rPr>
            </w:pPr>
            <w:r w:rsidRPr="00A35518">
              <w:rPr>
                <w:sz w:val="28"/>
                <w:szCs w:val="28"/>
              </w:rPr>
              <w:t>1</w:t>
            </w:r>
          </w:p>
        </w:tc>
      </w:tr>
      <w:tr w:rsidR="0089665A" w:rsidRPr="009067F7" w:rsidTr="00EC3F23">
        <w:tc>
          <w:tcPr>
            <w:tcW w:w="13716" w:type="dxa"/>
          </w:tcPr>
          <w:p w:rsidR="0089665A" w:rsidRPr="00A35518" w:rsidRDefault="0089665A" w:rsidP="00A35518">
            <w:pPr>
              <w:pStyle w:val="TableParagraph"/>
              <w:ind w:left="0"/>
              <w:rPr>
                <w:sz w:val="28"/>
                <w:szCs w:val="28"/>
              </w:rPr>
            </w:pPr>
            <w:r w:rsidRPr="00A35518">
              <w:rPr>
                <w:sz w:val="28"/>
                <w:szCs w:val="28"/>
              </w:rPr>
              <w:t>Кратковременное: воздействие, наблюдаемое ограниченный период времени.</w:t>
            </w:r>
          </w:p>
        </w:tc>
        <w:tc>
          <w:tcPr>
            <w:tcW w:w="1353" w:type="dxa"/>
          </w:tcPr>
          <w:p w:rsidR="0089665A" w:rsidRPr="00A35518" w:rsidRDefault="0089665A" w:rsidP="00A35518">
            <w:pPr>
              <w:pStyle w:val="TableParagraph"/>
              <w:ind w:left="0"/>
              <w:jc w:val="center"/>
              <w:rPr>
                <w:sz w:val="28"/>
                <w:szCs w:val="28"/>
              </w:rPr>
            </w:pPr>
            <w:r w:rsidRPr="00A35518">
              <w:rPr>
                <w:sz w:val="28"/>
                <w:szCs w:val="28"/>
              </w:rPr>
              <w:t>2</w:t>
            </w:r>
          </w:p>
        </w:tc>
      </w:tr>
      <w:tr w:rsidR="0089665A" w:rsidRPr="009067F7" w:rsidTr="00EC3F23">
        <w:tc>
          <w:tcPr>
            <w:tcW w:w="13716" w:type="dxa"/>
          </w:tcPr>
          <w:p w:rsidR="0089665A" w:rsidRPr="00A35518" w:rsidRDefault="0089665A" w:rsidP="00A35518">
            <w:pPr>
              <w:pStyle w:val="TableParagraph"/>
              <w:ind w:left="0"/>
              <w:rPr>
                <w:sz w:val="28"/>
                <w:szCs w:val="28"/>
              </w:rPr>
            </w:pPr>
            <w:r w:rsidRPr="00A35518">
              <w:rPr>
                <w:sz w:val="28"/>
                <w:szCs w:val="28"/>
              </w:rPr>
              <w:t>Средней продолжительности: воздействие, наблюдаемое период времени больше кратковременного, но меньше долговременного.</w:t>
            </w:r>
          </w:p>
        </w:tc>
        <w:tc>
          <w:tcPr>
            <w:tcW w:w="1353" w:type="dxa"/>
          </w:tcPr>
          <w:p w:rsidR="0089665A" w:rsidRPr="00A35518" w:rsidRDefault="0089665A" w:rsidP="00A35518">
            <w:pPr>
              <w:pStyle w:val="TableParagraph"/>
              <w:ind w:left="0"/>
              <w:jc w:val="center"/>
              <w:rPr>
                <w:sz w:val="28"/>
                <w:szCs w:val="28"/>
              </w:rPr>
            </w:pPr>
            <w:r w:rsidRPr="00A35518">
              <w:rPr>
                <w:sz w:val="28"/>
                <w:szCs w:val="28"/>
              </w:rPr>
              <w:t>3</w:t>
            </w:r>
          </w:p>
        </w:tc>
      </w:tr>
      <w:tr w:rsidR="0089665A" w:rsidRPr="009067F7" w:rsidTr="00EC3F23">
        <w:tc>
          <w:tcPr>
            <w:tcW w:w="13716" w:type="dxa"/>
          </w:tcPr>
          <w:p w:rsidR="0089665A" w:rsidRPr="00A35518" w:rsidRDefault="0089665A" w:rsidP="00A35518">
            <w:pPr>
              <w:pStyle w:val="TableParagraph"/>
              <w:ind w:left="0"/>
              <w:rPr>
                <w:sz w:val="28"/>
                <w:szCs w:val="28"/>
              </w:rPr>
            </w:pPr>
            <w:r w:rsidRPr="00A35518">
              <w:rPr>
                <w:sz w:val="28"/>
                <w:szCs w:val="28"/>
              </w:rPr>
              <w:t>Долговременное: воздействие, наблюдаемое продолжительный период времени.</w:t>
            </w:r>
          </w:p>
        </w:tc>
        <w:tc>
          <w:tcPr>
            <w:tcW w:w="1353" w:type="dxa"/>
          </w:tcPr>
          <w:p w:rsidR="0089665A" w:rsidRPr="00A35518" w:rsidRDefault="0089665A" w:rsidP="00A35518">
            <w:pPr>
              <w:pStyle w:val="TableParagraph"/>
              <w:ind w:left="0"/>
              <w:jc w:val="center"/>
              <w:rPr>
                <w:sz w:val="28"/>
                <w:szCs w:val="28"/>
              </w:rPr>
            </w:pPr>
            <w:r w:rsidRPr="00A35518">
              <w:rPr>
                <w:sz w:val="28"/>
                <w:szCs w:val="28"/>
              </w:rPr>
              <w:t>4</w:t>
            </w:r>
          </w:p>
        </w:tc>
      </w:tr>
      <w:tr w:rsidR="0089665A" w:rsidRPr="009067F7" w:rsidTr="00EC3F23">
        <w:tc>
          <w:tcPr>
            <w:tcW w:w="13716" w:type="dxa"/>
          </w:tcPr>
          <w:p w:rsidR="0089665A" w:rsidRPr="00A35518" w:rsidRDefault="0089665A" w:rsidP="00BD28F4">
            <w:pPr>
              <w:pStyle w:val="TableParagraph"/>
              <w:ind w:left="0"/>
              <w:rPr>
                <w:sz w:val="28"/>
                <w:szCs w:val="28"/>
              </w:rPr>
            </w:pPr>
            <w:r w:rsidRPr="00A35518">
              <w:rPr>
                <w:sz w:val="28"/>
                <w:szCs w:val="28"/>
              </w:rPr>
              <w:t>Постоянное: воздействие, наблюдаемое многолетний период времени.</w:t>
            </w:r>
          </w:p>
        </w:tc>
        <w:tc>
          <w:tcPr>
            <w:tcW w:w="1353" w:type="dxa"/>
          </w:tcPr>
          <w:p w:rsidR="0089665A" w:rsidRPr="00A35518" w:rsidRDefault="0089665A" w:rsidP="00A35518">
            <w:pPr>
              <w:pStyle w:val="TableParagraph"/>
              <w:ind w:left="0"/>
              <w:jc w:val="center"/>
              <w:rPr>
                <w:sz w:val="28"/>
                <w:szCs w:val="28"/>
              </w:rPr>
            </w:pPr>
            <w:r w:rsidRPr="00A35518">
              <w:rPr>
                <w:sz w:val="28"/>
                <w:szCs w:val="28"/>
              </w:rPr>
              <w:t>5</w:t>
            </w:r>
          </w:p>
        </w:tc>
      </w:tr>
      <w:tr w:rsidR="0089665A" w:rsidRPr="009067F7" w:rsidTr="00EC3F23">
        <w:tc>
          <w:tcPr>
            <w:tcW w:w="15069" w:type="dxa"/>
            <w:gridSpan w:val="2"/>
          </w:tcPr>
          <w:p w:rsidR="0089665A" w:rsidRPr="00A35518" w:rsidRDefault="0089665A" w:rsidP="00A35518">
            <w:pPr>
              <w:spacing w:after="0" w:line="240" w:lineRule="auto"/>
              <w:jc w:val="center"/>
              <w:rPr>
                <w:rFonts w:ascii="Times New Roman" w:hAnsi="Times New Roman" w:cs="Times New Roman"/>
                <w:i/>
                <w:sz w:val="28"/>
                <w:szCs w:val="28"/>
              </w:rPr>
            </w:pPr>
            <w:r w:rsidRPr="00A35518">
              <w:rPr>
                <w:rFonts w:ascii="Times New Roman" w:hAnsi="Times New Roman" w:cs="Times New Roman"/>
                <w:i/>
                <w:sz w:val="28"/>
                <w:szCs w:val="28"/>
              </w:rPr>
              <w:t>Показатели масштаба воздействия</w:t>
            </w:r>
          </w:p>
        </w:tc>
      </w:tr>
      <w:tr w:rsidR="0089665A" w:rsidRPr="009067F7" w:rsidTr="00EC3F23">
        <w:trPr>
          <w:trHeight w:val="354"/>
        </w:trPr>
        <w:tc>
          <w:tcPr>
            <w:tcW w:w="13716" w:type="dxa"/>
          </w:tcPr>
          <w:p w:rsidR="0089665A" w:rsidRPr="00A35518" w:rsidRDefault="0089665A" w:rsidP="00A35518">
            <w:pPr>
              <w:pStyle w:val="TableParagraph"/>
              <w:ind w:left="0"/>
              <w:rPr>
                <w:sz w:val="28"/>
                <w:szCs w:val="28"/>
              </w:rPr>
            </w:pPr>
            <w:r w:rsidRPr="00A35518">
              <w:rPr>
                <w:sz w:val="28"/>
                <w:szCs w:val="28"/>
              </w:rPr>
              <w:t>Нулевое: воздействие на окружающую среду нулевой площади.</w:t>
            </w:r>
          </w:p>
        </w:tc>
        <w:tc>
          <w:tcPr>
            <w:tcW w:w="1353" w:type="dxa"/>
          </w:tcPr>
          <w:p w:rsidR="0089665A" w:rsidRPr="00A35518" w:rsidRDefault="0089665A" w:rsidP="00A35518">
            <w:pPr>
              <w:pStyle w:val="TableParagraph"/>
              <w:ind w:left="0"/>
              <w:jc w:val="center"/>
              <w:rPr>
                <w:sz w:val="28"/>
                <w:szCs w:val="28"/>
              </w:rPr>
            </w:pPr>
            <w:r w:rsidRPr="00A35518">
              <w:rPr>
                <w:sz w:val="28"/>
                <w:szCs w:val="28"/>
              </w:rPr>
              <w:t>0</w:t>
            </w:r>
          </w:p>
        </w:tc>
      </w:tr>
      <w:tr w:rsidR="0089665A" w:rsidRPr="009067F7" w:rsidTr="00EC3F23">
        <w:trPr>
          <w:trHeight w:val="354"/>
        </w:trPr>
        <w:tc>
          <w:tcPr>
            <w:tcW w:w="13716" w:type="dxa"/>
          </w:tcPr>
          <w:p w:rsidR="0089665A" w:rsidRPr="00A35518" w:rsidRDefault="0089665A" w:rsidP="00A35518">
            <w:pPr>
              <w:pStyle w:val="TableParagraph"/>
              <w:ind w:left="0"/>
              <w:rPr>
                <w:sz w:val="28"/>
                <w:szCs w:val="28"/>
              </w:rPr>
            </w:pPr>
            <w:r w:rsidRPr="00A35518">
              <w:rPr>
                <w:sz w:val="28"/>
                <w:szCs w:val="28"/>
              </w:rPr>
              <w:t>Локальное: воздействие на окружающую среду на ограниченной территории, как правило, территории строительной и промплощадок.</w:t>
            </w:r>
          </w:p>
        </w:tc>
        <w:tc>
          <w:tcPr>
            <w:tcW w:w="1353" w:type="dxa"/>
          </w:tcPr>
          <w:p w:rsidR="0089665A" w:rsidRPr="00A35518" w:rsidRDefault="0089665A" w:rsidP="00A35518">
            <w:pPr>
              <w:pStyle w:val="TableParagraph"/>
              <w:ind w:left="0"/>
              <w:jc w:val="center"/>
              <w:rPr>
                <w:sz w:val="28"/>
                <w:szCs w:val="28"/>
              </w:rPr>
            </w:pPr>
            <w:r w:rsidRPr="00A35518">
              <w:rPr>
                <w:sz w:val="28"/>
                <w:szCs w:val="28"/>
              </w:rPr>
              <w:t>1</w:t>
            </w:r>
          </w:p>
        </w:tc>
      </w:tr>
      <w:tr w:rsidR="0089665A" w:rsidRPr="009067F7" w:rsidTr="00EC3F23">
        <w:trPr>
          <w:trHeight w:val="261"/>
        </w:trPr>
        <w:tc>
          <w:tcPr>
            <w:tcW w:w="13716" w:type="dxa"/>
          </w:tcPr>
          <w:p w:rsidR="0089665A" w:rsidRPr="00A35518" w:rsidRDefault="0089665A" w:rsidP="00A35518">
            <w:pPr>
              <w:pStyle w:val="TableParagraph"/>
              <w:ind w:left="0"/>
              <w:rPr>
                <w:sz w:val="28"/>
                <w:szCs w:val="28"/>
              </w:rPr>
            </w:pPr>
            <w:r w:rsidRPr="00A35518">
              <w:rPr>
                <w:sz w:val="28"/>
                <w:szCs w:val="28"/>
              </w:rPr>
              <w:t>Местное: воздействие на окружающую среду в масштабе административной единицы.</w:t>
            </w:r>
          </w:p>
        </w:tc>
        <w:tc>
          <w:tcPr>
            <w:tcW w:w="1353" w:type="dxa"/>
          </w:tcPr>
          <w:p w:rsidR="0089665A" w:rsidRPr="00A35518" w:rsidRDefault="0089665A" w:rsidP="00A35518">
            <w:pPr>
              <w:pStyle w:val="TableParagraph"/>
              <w:ind w:left="0"/>
              <w:jc w:val="center"/>
              <w:rPr>
                <w:sz w:val="28"/>
                <w:szCs w:val="28"/>
              </w:rPr>
            </w:pPr>
            <w:r w:rsidRPr="00A35518">
              <w:rPr>
                <w:sz w:val="28"/>
                <w:szCs w:val="28"/>
              </w:rPr>
              <w:t>2</w:t>
            </w:r>
          </w:p>
        </w:tc>
      </w:tr>
      <w:tr w:rsidR="0089665A" w:rsidRPr="009067F7" w:rsidTr="00EC3F23">
        <w:trPr>
          <w:trHeight w:val="556"/>
        </w:trPr>
        <w:tc>
          <w:tcPr>
            <w:tcW w:w="13716" w:type="dxa"/>
          </w:tcPr>
          <w:p w:rsidR="0089665A" w:rsidRPr="00A35518" w:rsidRDefault="0089665A" w:rsidP="00A35518">
            <w:pPr>
              <w:pStyle w:val="TableParagraph"/>
              <w:ind w:left="0"/>
              <w:rPr>
                <w:sz w:val="28"/>
                <w:szCs w:val="28"/>
              </w:rPr>
            </w:pPr>
            <w:r w:rsidRPr="00A35518">
              <w:rPr>
                <w:sz w:val="28"/>
                <w:szCs w:val="28"/>
              </w:rPr>
              <w:t>Региональное: воздействие на окружающую среду в масштабе охвата нескольких регионов.</w:t>
            </w:r>
          </w:p>
        </w:tc>
        <w:tc>
          <w:tcPr>
            <w:tcW w:w="1353" w:type="dxa"/>
          </w:tcPr>
          <w:p w:rsidR="0089665A" w:rsidRPr="00A35518" w:rsidRDefault="0089665A" w:rsidP="00A35518">
            <w:pPr>
              <w:pStyle w:val="TableParagraph"/>
              <w:ind w:left="0"/>
              <w:jc w:val="center"/>
              <w:rPr>
                <w:sz w:val="28"/>
                <w:szCs w:val="28"/>
              </w:rPr>
            </w:pPr>
            <w:r w:rsidRPr="00A35518">
              <w:rPr>
                <w:sz w:val="28"/>
                <w:szCs w:val="28"/>
              </w:rPr>
              <w:t>3</w:t>
            </w:r>
          </w:p>
        </w:tc>
      </w:tr>
      <w:tr w:rsidR="0089665A" w:rsidRPr="009067F7" w:rsidTr="00EC3F23">
        <w:trPr>
          <w:trHeight w:val="364"/>
        </w:trPr>
        <w:tc>
          <w:tcPr>
            <w:tcW w:w="13716" w:type="dxa"/>
          </w:tcPr>
          <w:p w:rsidR="0089665A" w:rsidRPr="00A35518" w:rsidRDefault="0089665A" w:rsidP="00BD28F4">
            <w:pPr>
              <w:pStyle w:val="TableParagraph"/>
              <w:ind w:left="0"/>
              <w:rPr>
                <w:sz w:val="28"/>
                <w:szCs w:val="28"/>
              </w:rPr>
            </w:pPr>
            <w:r w:rsidRPr="00A35518">
              <w:rPr>
                <w:sz w:val="28"/>
                <w:szCs w:val="28"/>
              </w:rPr>
              <w:t xml:space="preserve">Республиканское: воздействие на окружающую среду в масштабе </w:t>
            </w:r>
            <w:r w:rsidR="00BD28F4">
              <w:rPr>
                <w:sz w:val="28"/>
                <w:szCs w:val="28"/>
              </w:rPr>
              <w:t>страны</w:t>
            </w:r>
            <w:r w:rsidRPr="00A35518">
              <w:rPr>
                <w:sz w:val="28"/>
                <w:szCs w:val="28"/>
              </w:rPr>
              <w:t>.</w:t>
            </w:r>
          </w:p>
        </w:tc>
        <w:tc>
          <w:tcPr>
            <w:tcW w:w="1353" w:type="dxa"/>
          </w:tcPr>
          <w:p w:rsidR="0089665A" w:rsidRPr="00A35518" w:rsidRDefault="0089665A" w:rsidP="00A35518">
            <w:pPr>
              <w:pStyle w:val="TableParagraph"/>
              <w:ind w:left="0"/>
              <w:jc w:val="center"/>
              <w:rPr>
                <w:sz w:val="28"/>
                <w:szCs w:val="28"/>
              </w:rPr>
            </w:pPr>
            <w:r w:rsidRPr="00A35518">
              <w:rPr>
                <w:sz w:val="28"/>
                <w:szCs w:val="28"/>
              </w:rPr>
              <w:t>4</w:t>
            </w:r>
          </w:p>
        </w:tc>
      </w:tr>
      <w:tr w:rsidR="0089665A" w:rsidRPr="009067F7" w:rsidTr="00EC3F23">
        <w:trPr>
          <w:trHeight w:val="364"/>
        </w:trPr>
        <w:tc>
          <w:tcPr>
            <w:tcW w:w="13716" w:type="dxa"/>
          </w:tcPr>
          <w:p w:rsidR="0089665A" w:rsidRPr="00A35518" w:rsidRDefault="0089665A" w:rsidP="00A35518">
            <w:pPr>
              <w:pStyle w:val="TableParagraph"/>
              <w:ind w:left="0"/>
              <w:rPr>
                <w:sz w:val="28"/>
                <w:szCs w:val="28"/>
              </w:rPr>
            </w:pPr>
            <w:r w:rsidRPr="00A35518">
              <w:rPr>
                <w:sz w:val="28"/>
                <w:szCs w:val="28"/>
              </w:rPr>
              <w:t>Трансграничное: воздействие на окружающую среду, затрагивающее территорию других стран.</w:t>
            </w:r>
          </w:p>
        </w:tc>
        <w:tc>
          <w:tcPr>
            <w:tcW w:w="1353" w:type="dxa"/>
          </w:tcPr>
          <w:p w:rsidR="0089665A" w:rsidRPr="00A35518" w:rsidRDefault="0089665A" w:rsidP="00A35518">
            <w:pPr>
              <w:pStyle w:val="TableParagraph"/>
              <w:ind w:left="0"/>
              <w:jc w:val="center"/>
              <w:rPr>
                <w:sz w:val="28"/>
                <w:szCs w:val="28"/>
              </w:rPr>
            </w:pPr>
            <w:r w:rsidRPr="00A35518">
              <w:rPr>
                <w:sz w:val="28"/>
                <w:szCs w:val="28"/>
              </w:rPr>
              <w:t>5</w:t>
            </w:r>
          </w:p>
        </w:tc>
      </w:tr>
    </w:tbl>
    <w:p w:rsidR="0089665A" w:rsidRPr="009067F7" w:rsidRDefault="0089665A" w:rsidP="00A35518">
      <w:pPr>
        <w:spacing w:after="0" w:line="240" w:lineRule="auto"/>
        <w:jc w:val="both"/>
        <w:rPr>
          <w:rFonts w:ascii="Times New Roman" w:eastAsia="Times New Roman" w:hAnsi="Times New Roman" w:cs="Times New Roman"/>
          <w:sz w:val="30"/>
          <w:szCs w:val="30"/>
          <w:lang w:eastAsia="ru-RU"/>
        </w:rPr>
      </w:pPr>
    </w:p>
    <w:p w:rsidR="0089665A" w:rsidRPr="009067F7" w:rsidRDefault="00621633" w:rsidP="00A35518">
      <w:pPr>
        <w:spacing w:after="0" w:line="240" w:lineRule="auto"/>
        <w:ind w:firstLine="720"/>
        <w:jc w:val="both"/>
        <w:rPr>
          <w:rFonts w:ascii="Times New Roman" w:eastAsia="Times New Roman" w:hAnsi="Times New Roman" w:cs="Times New Roman"/>
          <w:sz w:val="30"/>
          <w:szCs w:val="30"/>
          <w:lang w:eastAsia="ru-RU" w:bidi="ru-RU"/>
        </w:rPr>
      </w:pPr>
      <w:r w:rsidRPr="009067F7">
        <w:rPr>
          <w:rFonts w:ascii="Times New Roman" w:eastAsia="Times New Roman" w:hAnsi="Times New Roman" w:cs="Times New Roman"/>
          <w:sz w:val="30"/>
          <w:szCs w:val="30"/>
          <w:lang w:eastAsia="ru-RU" w:bidi="ru-RU"/>
        </w:rPr>
        <w:lastRenderedPageBreak/>
        <w:t>В</w:t>
      </w:r>
      <w:r w:rsidR="00005F3C" w:rsidRPr="009067F7">
        <w:rPr>
          <w:rFonts w:ascii="Times New Roman" w:eastAsia="Times New Roman" w:hAnsi="Times New Roman" w:cs="Times New Roman"/>
          <w:sz w:val="30"/>
          <w:szCs w:val="30"/>
          <w:lang w:eastAsia="ru-RU" w:bidi="ru-RU"/>
        </w:rPr>
        <w:t xml:space="preserve"> т</w:t>
      </w:r>
      <w:r w:rsidR="00946AAF" w:rsidRPr="009067F7">
        <w:rPr>
          <w:rFonts w:ascii="Times New Roman" w:eastAsia="Times New Roman" w:hAnsi="Times New Roman" w:cs="Times New Roman"/>
          <w:sz w:val="30"/>
          <w:szCs w:val="30"/>
          <w:lang w:eastAsia="ru-RU" w:bidi="ru-RU"/>
        </w:rPr>
        <w:t xml:space="preserve">аблицах </w:t>
      </w:r>
      <w:r w:rsidR="00A03C6B">
        <w:rPr>
          <w:rFonts w:ascii="Times New Roman" w:eastAsia="Times New Roman" w:hAnsi="Times New Roman" w:cs="Times New Roman"/>
          <w:sz w:val="30"/>
          <w:szCs w:val="30"/>
          <w:lang w:eastAsia="ru-RU" w:bidi="ru-RU"/>
        </w:rPr>
        <w:t>1</w:t>
      </w:r>
      <w:r w:rsidR="00E868A5">
        <w:rPr>
          <w:rFonts w:ascii="Times New Roman" w:eastAsia="Times New Roman" w:hAnsi="Times New Roman" w:cs="Times New Roman"/>
          <w:sz w:val="30"/>
          <w:szCs w:val="30"/>
          <w:lang w:eastAsia="ru-RU" w:bidi="ru-RU"/>
        </w:rPr>
        <w:t>5</w:t>
      </w:r>
      <w:r w:rsidR="00005F3C" w:rsidRPr="009067F7">
        <w:rPr>
          <w:rFonts w:ascii="Times New Roman" w:eastAsia="Times New Roman" w:hAnsi="Times New Roman" w:cs="Times New Roman"/>
          <w:sz w:val="30"/>
          <w:szCs w:val="30"/>
          <w:lang w:eastAsia="ru-RU" w:bidi="ru-RU"/>
        </w:rPr>
        <w:t xml:space="preserve"> </w:t>
      </w:r>
      <w:r w:rsidR="00946AAF" w:rsidRPr="009067F7">
        <w:rPr>
          <w:rFonts w:ascii="Times New Roman" w:eastAsia="Times New Roman" w:hAnsi="Times New Roman" w:cs="Times New Roman"/>
          <w:sz w:val="30"/>
          <w:szCs w:val="30"/>
          <w:lang w:eastAsia="ru-RU" w:bidi="ru-RU"/>
        </w:rPr>
        <w:t>–</w:t>
      </w:r>
      <w:r w:rsidR="00005F3C" w:rsidRPr="009067F7">
        <w:rPr>
          <w:rFonts w:ascii="Times New Roman" w:eastAsia="Times New Roman" w:hAnsi="Times New Roman" w:cs="Times New Roman"/>
          <w:sz w:val="30"/>
          <w:szCs w:val="30"/>
          <w:lang w:eastAsia="ru-RU" w:bidi="ru-RU"/>
        </w:rPr>
        <w:t xml:space="preserve"> </w:t>
      </w:r>
      <w:r w:rsidR="00E868A5">
        <w:rPr>
          <w:rFonts w:ascii="Times New Roman" w:eastAsia="Times New Roman" w:hAnsi="Times New Roman" w:cs="Times New Roman"/>
          <w:sz w:val="30"/>
          <w:szCs w:val="30"/>
          <w:lang w:eastAsia="ru-RU" w:bidi="ru-RU"/>
        </w:rPr>
        <w:t>21</w:t>
      </w:r>
      <w:r w:rsidR="000236E9">
        <w:rPr>
          <w:rFonts w:ascii="Times New Roman" w:eastAsia="Times New Roman" w:hAnsi="Times New Roman" w:cs="Times New Roman"/>
          <w:sz w:val="30"/>
          <w:szCs w:val="30"/>
          <w:lang w:eastAsia="ru-RU" w:bidi="ru-RU"/>
        </w:rPr>
        <w:t xml:space="preserve"> </w:t>
      </w:r>
      <w:r w:rsidR="00946AAF" w:rsidRPr="009067F7">
        <w:rPr>
          <w:rFonts w:ascii="Times New Roman" w:eastAsia="Calibri" w:hAnsi="Times New Roman" w:cs="Times New Roman"/>
          <w:sz w:val="30"/>
          <w:szCs w:val="30"/>
        </w:rPr>
        <w:t xml:space="preserve">представлен вид матрицы экологического воздействия </w:t>
      </w:r>
      <w:r w:rsidR="0089665A" w:rsidRPr="009067F7">
        <w:rPr>
          <w:rFonts w:ascii="Times New Roman" w:eastAsia="Times New Roman" w:hAnsi="Times New Roman" w:cs="Times New Roman"/>
          <w:sz w:val="30"/>
          <w:szCs w:val="30"/>
          <w:lang w:eastAsia="ru-RU" w:bidi="ru-RU"/>
        </w:rPr>
        <w:t>на компоненты окружающей среды</w:t>
      </w:r>
      <w:r w:rsidR="00946AAF" w:rsidRPr="009067F7">
        <w:rPr>
          <w:rFonts w:ascii="Times New Roman" w:eastAsia="Times New Roman" w:hAnsi="Times New Roman" w:cs="Times New Roman"/>
          <w:sz w:val="30"/>
          <w:szCs w:val="30"/>
          <w:lang w:eastAsia="ru-RU" w:bidi="ru-RU"/>
        </w:rPr>
        <w:t xml:space="preserve"> для Вариантов </w:t>
      </w:r>
      <w:r w:rsidR="00BD28F4">
        <w:rPr>
          <w:rFonts w:ascii="Times New Roman" w:eastAsia="Times New Roman" w:hAnsi="Times New Roman" w:cs="Times New Roman"/>
          <w:sz w:val="30"/>
          <w:szCs w:val="30"/>
          <w:lang w:eastAsia="ru-RU" w:bidi="ru-RU"/>
        </w:rPr>
        <w:t xml:space="preserve">№ </w:t>
      </w:r>
      <w:r w:rsidR="00946AAF" w:rsidRPr="009067F7">
        <w:rPr>
          <w:rFonts w:ascii="Times New Roman" w:eastAsia="Times New Roman" w:hAnsi="Times New Roman" w:cs="Times New Roman"/>
          <w:sz w:val="30"/>
          <w:szCs w:val="30"/>
          <w:lang w:eastAsia="ru-RU" w:bidi="ru-RU"/>
        </w:rPr>
        <w:t>1 –3 реализации проекта Стратегии</w:t>
      </w:r>
      <w:r w:rsidRPr="009067F7">
        <w:rPr>
          <w:rFonts w:ascii="Times New Roman" w:eastAsia="Times New Roman" w:hAnsi="Times New Roman" w:cs="Times New Roman"/>
          <w:sz w:val="30"/>
          <w:szCs w:val="30"/>
          <w:lang w:eastAsia="ru-RU" w:bidi="ru-RU"/>
        </w:rPr>
        <w:t xml:space="preserve"> с учетом возможных фаз реализации проекта Стратегии</w:t>
      </w:r>
      <w:r w:rsidR="00946AAF" w:rsidRPr="009067F7">
        <w:rPr>
          <w:rFonts w:ascii="Times New Roman" w:eastAsia="Times New Roman" w:hAnsi="Times New Roman" w:cs="Times New Roman"/>
          <w:sz w:val="30"/>
          <w:szCs w:val="30"/>
          <w:lang w:eastAsia="ru-RU" w:bidi="ru-RU"/>
        </w:rPr>
        <w:t xml:space="preserve"> с использованием разработанных индикаторов воздействия.</w:t>
      </w:r>
    </w:p>
    <w:p w:rsidR="005D5751" w:rsidRPr="009067F7" w:rsidRDefault="005D5751" w:rsidP="00A35518">
      <w:pPr>
        <w:spacing w:after="0" w:line="240" w:lineRule="auto"/>
        <w:ind w:firstLine="720"/>
        <w:jc w:val="both"/>
        <w:rPr>
          <w:rFonts w:ascii="Times New Roman" w:eastAsia="Times New Roman" w:hAnsi="Times New Roman" w:cs="Times New Roman"/>
          <w:sz w:val="30"/>
          <w:szCs w:val="30"/>
          <w:lang w:eastAsia="ru-RU" w:bidi="ru-RU"/>
        </w:rPr>
      </w:pPr>
      <w:r w:rsidRPr="009067F7">
        <w:rPr>
          <w:rFonts w:ascii="Times New Roman" w:eastAsia="Times New Roman" w:hAnsi="Times New Roman" w:cs="Times New Roman"/>
          <w:sz w:val="30"/>
          <w:szCs w:val="30"/>
          <w:lang w:eastAsia="ru-RU" w:bidi="ru-RU"/>
        </w:rPr>
        <w:t xml:space="preserve">В таблице </w:t>
      </w:r>
      <w:r w:rsidR="00A03C6B">
        <w:rPr>
          <w:rFonts w:ascii="Times New Roman" w:eastAsia="Times New Roman" w:hAnsi="Times New Roman" w:cs="Times New Roman"/>
          <w:sz w:val="30"/>
          <w:szCs w:val="30"/>
          <w:lang w:eastAsia="ru-RU" w:bidi="ru-RU"/>
        </w:rPr>
        <w:t>2</w:t>
      </w:r>
      <w:r w:rsidR="00E868A5">
        <w:rPr>
          <w:rFonts w:ascii="Times New Roman" w:eastAsia="Times New Roman" w:hAnsi="Times New Roman" w:cs="Times New Roman"/>
          <w:sz w:val="30"/>
          <w:szCs w:val="30"/>
          <w:lang w:eastAsia="ru-RU" w:bidi="ru-RU"/>
        </w:rPr>
        <w:t>2</w:t>
      </w:r>
      <w:r w:rsidRPr="009067F7">
        <w:rPr>
          <w:rFonts w:ascii="Times New Roman" w:eastAsia="Times New Roman" w:hAnsi="Times New Roman" w:cs="Times New Roman"/>
          <w:sz w:val="30"/>
          <w:szCs w:val="30"/>
          <w:lang w:eastAsia="ru-RU" w:bidi="ru-RU"/>
        </w:rPr>
        <w:t xml:space="preserve"> приведен </w:t>
      </w:r>
      <w:r w:rsidR="000D6099" w:rsidRPr="009067F7">
        <w:rPr>
          <w:rFonts w:ascii="Times New Roman" w:eastAsia="Times New Roman" w:hAnsi="Times New Roman" w:cs="Times New Roman"/>
          <w:sz w:val="30"/>
          <w:szCs w:val="30"/>
          <w:lang w:eastAsia="ru-RU" w:bidi="ru-RU"/>
        </w:rPr>
        <w:t>состав</w:t>
      </w:r>
      <w:r w:rsidRPr="009067F7">
        <w:rPr>
          <w:rFonts w:ascii="Times New Roman" w:eastAsia="Times New Roman" w:hAnsi="Times New Roman" w:cs="Times New Roman"/>
          <w:sz w:val="30"/>
          <w:szCs w:val="30"/>
          <w:lang w:eastAsia="ru-RU" w:bidi="ru-RU"/>
        </w:rPr>
        <w:t xml:space="preserve"> рассматриваем</w:t>
      </w:r>
      <w:r w:rsidR="000D6099" w:rsidRPr="009067F7">
        <w:rPr>
          <w:rFonts w:ascii="Times New Roman" w:eastAsia="Times New Roman" w:hAnsi="Times New Roman" w:cs="Times New Roman"/>
          <w:sz w:val="30"/>
          <w:szCs w:val="30"/>
          <w:lang w:eastAsia="ru-RU" w:bidi="ru-RU"/>
        </w:rPr>
        <w:t>ых</w:t>
      </w:r>
      <w:r w:rsidRPr="009067F7">
        <w:rPr>
          <w:rFonts w:ascii="Times New Roman" w:eastAsia="Times New Roman" w:hAnsi="Times New Roman" w:cs="Times New Roman"/>
          <w:sz w:val="30"/>
          <w:szCs w:val="30"/>
          <w:lang w:eastAsia="ru-RU" w:bidi="ru-RU"/>
        </w:rPr>
        <w:t xml:space="preserve"> вариант</w:t>
      </w:r>
      <w:r w:rsidR="000D6099" w:rsidRPr="009067F7">
        <w:rPr>
          <w:rFonts w:ascii="Times New Roman" w:eastAsia="Times New Roman" w:hAnsi="Times New Roman" w:cs="Times New Roman"/>
          <w:sz w:val="30"/>
          <w:szCs w:val="30"/>
          <w:lang w:eastAsia="ru-RU" w:bidi="ru-RU"/>
        </w:rPr>
        <w:t>ов</w:t>
      </w:r>
      <w:r w:rsidRPr="009067F7">
        <w:rPr>
          <w:rFonts w:ascii="Times New Roman" w:eastAsia="Times New Roman" w:hAnsi="Times New Roman" w:cs="Times New Roman"/>
          <w:sz w:val="30"/>
          <w:szCs w:val="30"/>
          <w:lang w:eastAsia="ru-RU" w:bidi="ru-RU"/>
        </w:rPr>
        <w:t xml:space="preserve"> реализации проекта Стратегии</w:t>
      </w:r>
      <w:r w:rsidR="000D6099" w:rsidRPr="009067F7">
        <w:rPr>
          <w:rFonts w:ascii="Times New Roman" w:eastAsia="Times New Roman" w:hAnsi="Times New Roman" w:cs="Times New Roman"/>
          <w:sz w:val="30"/>
          <w:szCs w:val="30"/>
          <w:lang w:eastAsia="ru-RU" w:bidi="ru-RU"/>
        </w:rPr>
        <w:t>, состоящий из определенных фаз обращения с ОЯТ.</w:t>
      </w:r>
    </w:p>
    <w:p w:rsidR="00462FAF" w:rsidRPr="009067F7" w:rsidRDefault="00462FAF" w:rsidP="00A35518">
      <w:pPr>
        <w:spacing w:after="0" w:line="240" w:lineRule="auto"/>
        <w:ind w:firstLine="720"/>
        <w:jc w:val="both"/>
        <w:rPr>
          <w:rFonts w:ascii="Times New Roman" w:eastAsia="Times New Roman" w:hAnsi="Times New Roman" w:cs="Times New Roman"/>
          <w:sz w:val="30"/>
          <w:szCs w:val="30"/>
          <w:lang w:eastAsia="ru-RU" w:bidi="ru-RU"/>
        </w:rPr>
      </w:pPr>
      <w:r w:rsidRPr="009067F7">
        <w:rPr>
          <w:rFonts w:ascii="Times New Roman" w:eastAsia="Times New Roman" w:hAnsi="Times New Roman" w:cs="Times New Roman"/>
          <w:sz w:val="30"/>
          <w:szCs w:val="30"/>
          <w:lang w:eastAsia="ru-RU" w:bidi="ru-RU"/>
        </w:rPr>
        <w:t xml:space="preserve">В таблице </w:t>
      </w:r>
      <w:r w:rsidR="00A03C6B">
        <w:rPr>
          <w:rFonts w:ascii="Times New Roman" w:eastAsia="Times New Roman" w:hAnsi="Times New Roman" w:cs="Times New Roman"/>
          <w:sz w:val="30"/>
          <w:szCs w:val="30"/>
          <w:lang w:eastAsia="ru-RU" w:bidi="ru-RU"/>
        </w:rPr>
        <w:t>2</w:t>
      </w:r>
      <w:r w:rsidR="00E868A5">
        <w:rPr>
          <w:rFonts w:ascii="Times New Roman" w:eastAsia="Times New Roman" w:hAnsi="Times New Roman" w:cs="Times New Roman"/>
          <w:sz w:val="30"/>
          <w:szCs w:val="30"/>
          <w:lang w:eastAsia="ru-RU" w:bidi="ru-RU"/>
        </w:rPr>
        <w:t>3</w:t>
      </w:r>
      <w:r w:rsidRPr="009067F7">
        <w:rPr>
          <w:rFonts w:ascii="Times New Roman" w:eastAsia="Times New Roman" w:hAnsi="Times New Roman" w:cs="Times New Roman"/>
          <w:sz w:val="30"/>
          <w:szCs w:val="30"/>
          <w:lang w:eastAsia="ru-RU" w:bidi="ru-RU"/>
        </w:rPr>
        <w:t xml:space="preserve"> пр</w:t>
      </w:r>
      <w:r w:rsidR="00D111BC" w:rsidRPr="009067F7">
        <w:rPr>
          <w:rFonts w:ascii="Times New Roman" w:eastAsia="Times New Roman" w:hAnsi="Times New Roman" w:cs="Times New Roman"/>
          <w:sz w:val="30"/>
          <w:szCs w:val="30"/>
          <w:lang w:eastAsia="ru-RU" w:bidi="ru-RU"/>
        </w:rPr>
        <w:t>едставлена</w:t>
      </w:r>
      <w:r w:rsidR="00005F3C" w:rsidRPr="009067F7">
        <w:rPr>
          <w:rFonts w:ascii="Times New Roman" w:eastAsia="Times New Roman" w:hAnsi="Times New Roman" w:cs="Times New Roman"/>
          <w:sz w:val="30"/>
          <w:szCs w:val="30"/>
          <w:lang w:eastAsia="ru-RU" w:bidi="ru-RU"/>
        </w:rPr>
        <w:t xml:space="preserve"> сводная </w:t>
      </w:r>
      <w:r w:rsidRPr="009067F7">
        <w:rPr>
          <w:rFonts w:ascii="Times New Roman" w:eastAsia="Times New Roman" w:hAnsi="Times New Roman" w:cs="Times New Roman"/>
          <w:sz w:val="30"/>
          <w:szCs w:val="30"/>
          <w:lang w:eastAsia="ru-RU" w:bidi="ru-RU"/>
        </w:rPr>
        <w:t xml:space="preserve">характеристика </w:t>
      </w:r>
      <w:r w:rsidR="00005F3C" w:rsidRPr="009067F7">
        <w:rPr>
          <w:rFonts w:ascii="Times New Roman" w:eastAsia="Calibri" w:hAnsi="Times New Roman" w:cs="Times New Roman"/>
          <w:sz w:val="30"/>
          <w:szCs w:val="30"/>
        </w:rPr>
        <w:t>матрицы экологического воздействия</w:t>
      </w:r>
      <w:r w:rsidR="00005F3C" w:rsidRPr="009067F7">
        <w:rPr>
          <w:rFonts w:ascii="Times New Roman" w:eastAsia="Times New Roman" w:hAnsi="Times New Roman" w:cs="Times New Roman"/>
          <w:sz w:val="30"/>
          <w:szCs w:val="30"/>
          <w:lang w:eastAsia="ru-RU" w:bidi="ru-RU"/>
        </w:rPr>
        <w:t xml:space="preserve"> В</w:t>
      </w:r>
      <w:r w:rsidRPr="009067F7">
        <w:rPr>
          <w:rFonts w:ascii="Times New Roman" w:eastAsia="Times New Roman" w:hAnsi="Times New Roman" w:cs="Times New Roman"/>
          <w:sz w:val="30"/>
          <w:szCs w:val="30"/>
          <w:lang w:eastAsia="ru-RU" w:bidi="ru-RU"/>
        </w:rPr>
        <w:t>ариант</w:t>
      </w:r>
      <w:r w:rsidR="00A11C0A" w:rsidRPr="009067F7">
        <w:rPr>
          <w:rFonts w:ascii="Times New Roman" w:eastAsia="Times New Roman" w:hAnsi="Times New Roman" w:cs="Times New Roman"/>
          <w:sz w:val="30"/>
          <w:szCs w:val="30"/>
          <w:lang w:eastAsia="ru-RU" w:bidi="ru-RU"/>
        </w:rPr>
        <w:t>ов</w:t>
      </w:r>
      <w:r w:rsidR="000236E9">
        <w:rPr>
          <w:rFonts w:ascii="Times New Roman" w:eastAsia="Times New Roman" w:hAnsi="Times New Roman" w:cs="Times New Roman"/>
          <w:sz w:val="30"/>
          <w:szCs w:val="30"/>
          <w:lang w:eastAsia="ru-RU" w:bidi="ru-RU"/>
        </w:rPr>
        <w:t xml:space="preserve"> </w:t>
      </w:r>
      <w:r w:rsidR="00BD28F4">
        <w:rPr>
          <w:rFonts w:ascii="Times New Roman" w:eastAsia="Times New Roman" w:hAnsi="Times New Roman" w:cs="Times New Roman"/>
          <w:sz w:val="30"/>
          <w:szCs w:val="30"/>
          <w:lang w:eastAsia="ru-RU" w:bidi="ru-RU"/>
        </w:rPr>
        <w:t xml:space="preserve">№ </w:t>
      </w:r>
      <w:r w:rsidR="00005F3C" w:rsidRPr="009067F7">
        <w:rPr>
          <w:rFonts w:ascii="Times New Roman" w:eastAsia="Times New Roman" w:hAnsi="Times New Roman" w:cs="Times New Roman"/>
          <w:sz w:val="30"/>
          <w:szCs w:val="30"/>
          <w:lang w:eastAsia="ru-RU" w:bidi="ru-RU"/>
        </w:rPr>
        <w:t xml:space="preserve">1 – 3 </w:t>
      </w:r>
      <w:r w:rsidRPr="009067F7">
        <w:rPr>
          <w:rFonts w:ascii="Times New Roman" w:eastAsia="Times New Roman" w:hAnsi="Times New Roman" w:cs="Times New Roman"/>
          <w:sz w:val="30"/>
          <w:szCs w:val="30"/>
          <w:lang w:eastAsia="ru-RU" w:bidi="ru-RU"/>
        </w:rPr>
        <w:t>реализации проекта Стратегии на компоненты окружающей среды</w:t>
      </w:r>
      <w:r w:rsidR="00D111BC" w:rsidRPr="009067F7">
        <w:rPr>
          <w:rFonts w:ascii="Times New Roman" w:eastAsia="Times New Roman" w:hAnsi="Times New Roman" w:cs="Times New Roman"/>
          <w:sz w:val="30"/>
          <w:szCs w:val="30"/>
          <w:lang w:eastAsia="ru-RU" w:bidi="ru-RU"/>
        </w:rPr>
        <w:t>, необходимая для обоснования выбора рекомендуемого варианта реализации проекта Стратегии.</w:t>
      </w:r>
    </w:p>
    <w:p w:rsidR="0089665A" w:rsidRPr="009067F7" w:rsidRDefault="0089665A" w:rsidP="0089665A">
      <w:pPr>
        <w:spacing w:after="0" w:line="360" w:lineRule="auto"/>
        <w:jc w:val="both"/>
        <w:rPr>
          <w:rFonts w:ascii="Times New Roman" w:eastAsia="Times New Roman" w:hAnsi="Times New Roman" w:cs="Times New Roman"/>
          <w:sz w:val="30"/>
          <w:szCs w:val="30"/>
          <w:lang w:eastAsia="ru-RU"/>
        </w:rPr>
      </w:pPr>
    </w:p>
    <w:p w:rsidR="00462FAF" w:rsidRPr="009067F7" w:rsidRDefault="00462FAF">
      <w:pPr>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br w:type="page"/>
      </w:r>
      <w:r w:rsidR="00CA2713" w:rsidRPr="009067F7">
        <w:rPr>
          <w:rFonts w:ascii="Times New Roman" w:eastAsia="Times New Roman" w:hAnsi="Times New Roman" w:cs="Times New Roman"/>
          <w:sz w:val="30"/>
          <w:szCs w:val="30"/>
          <w:lang w:eastAsia="ru-RU"/>
        </w:rPr>
        <w:lastRenderedPageBreak/>
        <w:t xml:space="preserve">Таблица </w:t>
      </w:r>
      <w:r w:rsidR="00A03C6B">
        <w:rPr>
          <w:rFonts w:ascii="Times New Roman" w:eastAsia="Times New Roman" w:hAnsi="Times New Roman" w:cs="Times New Roman"/>
          <w:sz w:val="30"/>
          <w:szCs w:val="30"/>
          <w:lang w:eastAsia="ru-RU"/>
        </w:rPr>
        <w:t>1</w:t>
      </w:r>
      <w:r w:rsidR="00E868A5">
        <w:rPr>
          <w:rFonts w:ascii="Times New Roman" w:eastAsia="Times New Roman" w:hAnsi="Times New Roman" w:cs="Times New Roman"/>
          <w:sz w:val="30"/>
          <w:szCs w:val="30"/>
          <w:lang w:eastAsia="ru-RU"/>
        </w:rPr>
        <w:t>5</w:t>
      </w:r>
      <w:r w:rsidR="00CA2713" w:rsidRPr="009067F7">
        <w:rPr>
          <w:rFonts w:ascii="Times New Roman" w:eastAsia="Times New Roman" w:hAnsi="Times New Roman" w:cs="Times New Roman"/>
          <w:sz w:val="30"/>
          <w:szCs w:val="30"/>
          <w:lang w:eastAsia="ru-RU"/>
        </w:rPr>
        <w:t xml:space="preserve"> –</w:t>
      </w:r>
      <w:r w:rsidR="00D75AF4">
        <w:rPr>
          <w:rFonts w:ascii="Times New Roman" w:eastAsia="Times New Roman" w:hAnsi="Times New Roman" w:cs="Times New Roman"/>
          <w:sz w:val="30"/>
          <w:szCs w:val="30"/>
          <w:lang w:eastAsia="ru-RU"/>
        </w:rPr>
        <w:t xml:space="preserve"> </w:t>
      </w:r>
      <w:r w:rsidR="00CA2713" w:rsidRPr="009067F7">
        <w:rPr>
          <w:rFonts w:ascii="Times New Roman" w:eastAsia="Times New Roman" w:hAnsi="Times New Roman" w:cs="Times New Roman"/>
          <w:sz w:val="30"/>
          <w:szCs w:val="30"/>
          <w:lang w:eastAsia="ru-RU"/>
        </w:rPr>
        <w:t>Характеристика влияния фаз реализации проекта Стратегии на атмосферный воздух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1988"/>
        <w:gridCol w:w="1950"/>
        <w:gridCol w:w="1783"/>
      </w:tblGrid>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p>
        </w:tc>
        <w:tc>
          <w:tcPr>
            <w:tcW w:w="5721" w:type="dxa"/>
            <w:gridSpan w:val="3"/>
            <w:vAlign w:val="center"/>
          </w:tcPr>
          <w:p w:rsidR="00EC3F23" w:rsidRPr="00A35518" w:rsidRDefault="00EC3F23" w:rsidP="00EC3F23">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Компонент природной среды</w:t>
            </w:r>
          </w:p>
          <w:p w:rsidR="00EC3F23" w:rsidRPr="00A35518" w:rsidRDefault="00EC3F23" w:rsidP="00EC3F23">
            <w:pPr>
              <w:spacing w:after="0" w:line="240" w:lineRule="auto"/>
              <w:jc w:val="center"/>
              <w:rPr>
                <w:rFonts w:ascii="Times New Roman" w:hAnsi="Times New Roman" w:cs="Times New Roman"/>
                <w:b/>
                <w:sz w:val="24"/>
                <w:szCs w:val="24"/>
              </w:rPr>
            </w:pP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p>
        </w:tc>
        <w:tc>
          <w:tcPr>
            <w:tcW w:w="5721" w:type="dxa"/>
            <w:gridSpan w:val="3"/>
            <w:vAlign w:val="center"/>
          </w:tcPr>
          <w:p w:rsidR="00EC3F23" w:rsidRPr="00A35518" w:rsidRDefault="00EC3F23" w:rsidP="00EC3F23">
            <w:pPr>
              <w:spacing w:after="0" w:line="240" w:lineRule="auto"/>
              <w:jc w:val="center"/>
              <w:rPr>
                <w:rFonts w:ascii="Times New Roman" w:hAnsi="Times New Roman" w:cs="Times New Roman"/>
                <w:i/>
                <w:sz w:val="24"/>
                <w:szCs w:val="24"/>
              </w:rPr>
            </w:pPr>
            <w:r w:rsidRPr="00A35518">
              <w:rPr>
                <w:rFonts w:ascii="Times New Roman" w:hAnsi="Times New Roman" w:cs="Times New Roman"/>
                <w:i/>
                <w:sz w:val="24"/>
                <w:szCs w:val="24"/>
              </w:rPr>
              <w:t>атмосферный воздух</w:t>
            </w:r>
          </w:p>
          <w:p w:rsidR="00EC3F23" w:rsidRPr="00A35518" w:rsidRDefault="00EC3F23" w:rsidP="00EC3F23">
            <w:pPr>
              <w:spacing w:after="0" w:line="240" w:lineRule="auto"/>
              <w:jc w:val="center"/>
              <w:rPr>
                <w:rFonts w:ascii="Times New Roman" w:hAnsi="Times New Roman" w:cs="Times New Roman"/>
                <w:i/>
                <w:sz w:val="24"/>
                <w:szCs w:val="24"/>
              </w:rPr>
            </w:pP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значимости изменений в окружающей среде</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временного масштаба воздействия</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масштаба воздействия</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Фаза стратегии</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c>
          <w:tcPr>
            <w:tcW w:w="3852" w:type="dxa"/>
          </w:tcPr>
          <w:p w:rsidR="00EC3F23" w:rsidRPr="00A35518" w:rsidRDefault="00EC3F23" w:rsidP="00462724">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1. накопление контейнеров ОЯТ перед отправкой включая промежуточные стадии</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c>
          <w:tcPr>
            <w:tcW w:w="3852" w:type="dxa"/>
          </w:tcPr>
          <w:p w:rsidR="00EC3F23" w:rsidRPr="00A35518" w:rsidRDefault="00EC3F23" w:rsidP="0088624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Создание площадки накопления контейнеров с ОЯТ, выгружаемым из бассейна выдержки (БВ) блоков Белорусской АЭС</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F23" w:rsidP="00462724">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Накопление контейнеров ОЯТ на площадке накопления и подготовка их к отправке, включая временное хранение на площадке накопления</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2. долговременное хранение ОЯТ/ВАО на территории Республики Беларусь («сухое» хранение)</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долговременного хранения ОЯТ</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и хранение ОЯТ в пункте долговременного хранения ОЯТ</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950" w:type="dxa"/>
          </w:tcPr>
          <w:p w:rsidR="00EC3F23" w:rsidRPr="00A35518" w:rsidRDefault="004F3C6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долговременного хранения ОЯТ</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3. переработка ОЯТ в РФ (согласно единому проекту)</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контейнеров с отработавшим ядерным топливом в Российскую Федерацию (только по территории Республики Беларусь)</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C3F23" w:rsidRPr="00A35518" w:rsidTr="00EC3F23">
        <w:tc>
          <w:tcPr>
            <w:tcW w:w="3852" w:type="dxa"/>
          </w:tcPr>
          <w:p w:rsidR="00EC3F23" w:rsidRPr="00A35518" w:rsidRDefault="00EC3F23" w:rsidP="00EC3072">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 отработавшего ядерного топлива к захоронению в Республике Беларусь (только по территории Республики Беларусь)</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C3072" w:rsidRPr="00A35518" w:rsidTr="00EC3F23">
        <w:tc>
          <w:tcPr>
            <w:tcW w:w="3852" w:type="dxa"/>
          </w:tcPr>
          <w:p w:rsidR="00EC3072" w:rsidRPr="00A35518" w:rsidRDefault="00EC3072" w:rsidP="00EC3072">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lastRenderedPageBreak/>
              <w:t>4 Временное хранение ВАО переработки ОЯТ</w:t>
            </w:r>
          </w:p>
        </w:tc>
        <w:tc>
          <w:tcPr>
            <w:tcW w:w="1988" w:type="dxa"/>
          </w:tcPr>
          <w:p w:rsidR="00EC3072" w:rsidRPr="00A35518" w:rsidRDefault="00EC3072" w:rsidP="00EC3F23">
            <w:pPr>
              <w:spacing w:after="0" w:line="240" w:lineRule="auto"/>
              <w:jc w:val="center"/>
              <w:rPr>
                <w:rFonts w:ascii="Times New Roman" w:hAnsi="Times New Roman" w:cs="Times New Roman"/>
                <w:sz w:val="24"/>
                <w:szCs w:val="24"/>
              </w:rPr>
            </w:pPr>
          </w:p>
        </w:tc>
        <w:tc>
          <w:tcPr>
            <w:tcW w:w="1950" w:type="dxa"/>
          </w:tcPr>
          <w:p w:rsidR="00EC3072" w:rsidRPr="00A35518" w:rsidRDefault="00EC3072" w:rsidP="00EC3F23">
            <w:pPr>
              <w:spacing w:after="0" w:line="240" w:lineRule="auto"/>
              <w:jc w:val="center"/>
              <w:rPr>
                <w:rFonts w:ascii="Times New Roman" w:hAnsi="Times New Roman" w:cs="Times New Roman"/>
                <w:sz w:val="24"/>
                <w:szCs w:val="24"/>
              </w:rPr>
            </w:pPr>
          </w:p>
        </w:tc>
        <w:tc>
          <w:tcPr>
            <w:tcW w:w="1783" w:type="dxa"/>
          </w:tcPr>
          <w:p w:rsidR="00EC3072" w:rsidRPr="00A35518" w:rsidRDefault="00EC3072" w:rsidP="00EC3F23">
            <w:pPr>
              <w:spacing w:after="0" w:line="240" w:lineRule="auto"/>
              <w:jc w:val="center"/>
              <w:rPr>
                <w:rFonts w:ascii="Times New Roman" w:hAnsi="Times New Roman" w:cs="Times New Roman"/>
                <w:sz w:val="24"/>
                <w:szCs w:val="24"/>
              </w:rPr>
            </w:pPr>
          </w:p>
        </w:tc>
      </w:tr>
      <w:tr w:rsidR="004F3C69" w:rsidRPr="00A35518" w:rsidTr="00EC3F23">
        <w:tc>
          <w:tcPr>
            <w:tcW w:w="3852" w:type="dxa"/>
          </w:tcPr>
          <w:p w:rsidR="004F3C69" w:rsidRPr="00A35518" w:rsidRDefault="004F3C69" w:rsidP="00EC3072">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временного хранения ВАО</w:t>
            </w:r>
          </w:p>
        </w:tc>
        <w:tc>
          <w:tcPr>
            <w:tcW w:w="1988" w:type="dxa"/>
          </w:tcPr>
          <w:p w:rsidR="004F3C69" w:rsidRPr="00A35518" w:rsidRDefault="004F3C69"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950" w:type="dxa"/>
          </w:tcPr>
          <w:p w:rsidR="004F3C69" w:rsidRPr="00A35518" w:rsidRDefault="004F3C69"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4F3C69" w:rsidRPr="00A35518" w:rsidRDefault="004F3C69"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072" w:rsidRPr="00A35518" w:rsidTr="00EC3F23">
        <w:tc>
          <w:tcPr>
            <w:tcW w:w="3852" w:type="dxa"/>
          </w:tcPr>
          <w:p w:rsidR="00EC3072" w:rsidRPr="00A35518" w:rsidRDefault="00EC3072" w:rsidP="00EC3072">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ВАО переработки ОЯТ к захоронению в Республике Беларусь (только по территории Республики Беларусь)</w:t>
            </w:r>
          </w:p>
        </w:tc>
        <w:tc>
          <w:tcPr>
            <w:tcW w:w="1988" w:type="dxa"/>
          </w:tcPr>
          <w:p w:rsidR="00EC3072" w:rsidRPr="00A35518" w:rsidRDefault="004F3C6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072" w:rsidRPr="00A35518" w:rsidRDefault="004F3C6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783" w:type="dxa"/>
          </w:tcPr>
          <w:p w:rsidR="00EC3072" w:rsidRPr="00A35518" w:rsidRDefault="004F3C6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C3072" w:rsidRPr="00A35518" w:rsidTr="00EC3F23">
        <w:tc>
          <w:tcPr>
            <w:tcW w:w="3852" w:type="dxa"/>
          </w:tcPr>
          <w:p w:rsidR="00EC3072" w:rsidRPr="00A35518" w:rsidRDefault="00EC3072" w:rsidP="00EC3072">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ВАО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в пункте временного хранения ВАО</w:t>
            </w:r>
          </w:p>
        </w:tc>
        <w:tc>
          <w:tcPr>
            <w:tcW w:w="1988" w:type="dxa"/>
          </w:tcPr>
          <w:p w:rsidR="00EC3072" w:rsidRPr="00A35518" w:rsidRDefault="007B53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950" w:type="dxa"/>
          </w:tcPr>
          <w:p w:rsidR="00EC3072" w:rsidRPr="00A35518" w:rsidRDefault="007B53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072" w:rsidRPr="00A35518" w:rsidRDefault="007B53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072" w:rsidRPr="00A35518" w:rsidTr="00EC3F23">
        <w:tc>
          <w:tcPr>
            <w:tcW w:w="3852" w:type="dxa"/>
          </w:tcPr>
          <w:p w:rsidR="00EC3072" w:rsidRPr="00A35518" w:rsidRDefault="00EC3072" w:rsidP="00EC3072">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временного хранения ВАО</w:t>
            </w:r>
          </w:p>
        </w:tc>
        <w:tc>
          <w:tcPr>
            <w:tcW w:w="1988" w:type="dxa"/>
          </w:tcPr>
          <w:p w:rsidR="00EC3072" w:rsidRPr="00A35518" w:rsidRDefault="007B53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950" w:type="dxa"/>
          </w:tcPr>
          <w:p w:rsidR="00EC3072" w:rsidRPr="00A35518" w:rsidRDefault="007B53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072" w:rsidRPr="00A35518" w:rsidRDefault="007B53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072" w:rsidP="00EC3F23">
            <w:pPr>
              <w:spacing w:after="0" w:line="240" w:lineRule="auto"/>
              <w:rPr>
                <w:rFonts w:ascii="Times New Roman" w:hAnsi="Times New Roman" w:cs="Times New Roman"/>
                <w:sz w:val="24"/>
                <w:szCs w:val="24"/>
              </w:rPr>
            </w:pPr>
            <w:r w:rsidRPr="00A35518">
              <w:rPr>
                <w:rFonts w:ascii="Times New Roman" w:hAnsi="Times New Roman" w:cs="Times New Roman"/>
                <w:b/>
                <w:sz w:val="24"/>
                <w:szCs w:val="24"/>
              </w:rPr>
              <w:t>5</w:t>
            </w:r>
            <w:r w:rsidR="00EC3F23" w:rsidRPr="00A35518">
              <w:rPr>
                <w:rFonts w:ascii="Times New Roman" w:hAnsi="Times New Roman" w:cs="Times New Roman"/>
                <w:b/>
                <w:sz w:val="24"/>
                <w:szCs w:val="24"/>
              </w:rPr>
              <w:t>. выбор площадок для захоронения радиоактивных отходов, особенно со значительным остаточным тепловыделением</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810648" w:rsidRPr="00A35518" w:rsidTr="00EC3F23">
        <w:tc>
          <w:tcPr>
            <w:tcW w:w="3852" w:type="dxa"/>
          </w:tcPr>
          <w:p w:rsidR="00810648" w:rsidRPr="00A35518" w:rsidRDefault="00810648" w:rsidP="00014153">
            <w:pPr>
              <w:spacing w:after="0" w:line="240" w:lineRule="auto"/>
              <w:rPr>
                <w:rFonts w:ascii="Times New Roman" w:hAnsi="Times New Roman" w:cs="Times New Roman"/>
                <w:sz w:val="24"/>
                <w:szCs w:val="24"/>
              </w:rPr>
            </w:pPr>
            <w:r w:rsidRPr="00A35518">
              <w:rPr>
                <w:rFonts w:ascii="Times New Roman" w:hAnsi="Times New Roman" w:cs="Times New Roman"/>
                <w:b/>
                <w:sz w:val="24"/>
                <w:szCs w:val="24"/>
              </w:rPr>
              <w:t>5.1.Исследования на поверхности площадок, предполагаемых для размещения пунктов захоронения</w:t>
            </w:r>
          </w:p>
        </w:tc>
        <w:tc>
          <w:tcPr>
            <w:tcW w:w="1988"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950"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783"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10648" w:rsidRPr="00A35518" w:rsidTr="00EC3F23">
        <w:tc>
          <w:tcPr>
            <w:tcW w:w="3852" w:type="dxa"/>
          </w:tcPr>
          <w:p w:rsidR="00810648" w:rsidRPr="00A35518" w:rsidRDefault="00810648"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5.2 Подземные исследования площадок, предполагаемых для размещения пунктов захоронения (глубинное захоронение)</w:t>
            </w:r>
          </w:p>
        </w:tc>
        <w:tc>
          <w:tcPr>
            <w:tcW w:w="1988" w:type="dxa"/>
          </w:tcPr>
          <w:p w:rsidR="00810648" w:rsidRPr="00A35518" w:rsidRDefault="00810648" w:rsidP="00EC3F23">
            <w:pPr>
              <w:spacing w:after="0" w:line="240" w:lineRule="auto"/>
              <w:jc w:val="center"/>
              <w:rPr>
                <w:rFonts w:ascii="Times New Roman" w:hAnsi="Times New Roman" w:cs="Times New Roman"/>
                <w:sz w:val="24"/>
                <w:szCs w:val="24"/>
              </w:rPr>
            </w:pPr>
          </w:p>
        </w:tc>
        <w:tc>
          <w:tcPr>
            <w:tcW w:w="1950" w:type="dxa"/>
          </w:tcPr>
          <w:p w:rsidR="00810648" w:rsidRPr="00A35518" w:rsidRDefault="00810648" w:rsidP="00EC3F23">
            <w:pPr>
              <w:spacing w:after="0" w:line="240" w:lineRule="auto"/>
              <w:jc w:val="center"/>
              <w:rPr>
                <w:rFonts w:ascii="Times New Roman" w:hAnsi="Times New Roman" w:cs="Times New Roman"/>
                <w:sz w:val="24"/>
                <w:szCs w:val="24"/>
              </w:rPr>
            </w:pPr>
          </w:p>
        </w:tc>
        <w:tc>
          <w:tcPr>
            <w:tcW w:w="1783" w:type="dxa"/>
          </w:tcPr>
          <w:p w:rsidR="00810648" w:rsidRPr="00A35518" w:rsidRDefault="00810648" w:rsidP="00EC3F23">
            <w:pPr>
              <w:spacing w:after="0" w:line="240" w:lineRule="auto"/>
              <w:jc w:val="center"/>
              <w:rPr>
                <w:rFonts w:ascii="Times New Roman" w:hAnsi="Times New Roman" w:cs="Times New Roman"/>
                <w:sz w:val="24"/>
                <w:szCs w:val="24"/>
              </w:rPr>
            </w:pP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Строительство шахты подземной исследовательской лаборатории</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Эксплуатация шахты подземной исследовательской лаборатории</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шахты подземной исследовательской лаборатории</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072"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6</w:t>
            </w:r>
            <w:r w:rsidR="00EC3F23" w:rsidRPr="00A35518">
              <w:rPr>
                <w:rFonts w:ascii="Times New Roman" w:hAnsi="Times New Roman" w:cs="Times New Roman"/>
                <w:b/>
                <w:sz w:val="24"/>
                <w:szCs w:val="24"/>
              </w:rPr>
              <w:t>. сооружение пункта захоронения</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072"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7</w:t>
            </w:r>
            <w:r w:rsidR="00EC3F23" w:rsidRPr="00A35518">
              <w:rPr>
                <w:rFonts w:ascii="Times New Roman" w:hAnsi="Times New Roman" w:cs="Times New Roman"/>
                <w:b/>
                <w:sz w:val="24"/>
                <w:szCs w:val="24"/>
              </w:rPr>
              <w:t>. эксплуатации пункта захоронения</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с площадок пунктов временного хранения в приемное хранилище пункта захоронения</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высокоактивных отходов переработки в приемном хранилище пункта захоронения</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Кондиционирование высокоактивных отходов переработки перед захоронением в пункте</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072"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lastRenderedPageBreak/>
              <w:t>8</w:t>
            </w:r>
            <w:r w:rsidR="00EC3F23" w:rsidRPr="00A35518">
              <w:rPr>
                <w:rFonts w:ascii="Times New Roman" w:hAnsi="Times New Roman" w:cs="Times New Roman"/>
                <w:b/>
                <w:sz w:val="24"/>
                <w:szCs w:val="24"/>
              </w:rPr>
              <w:t>. окончательная изоляция высокоактивных отходов переработки</w:t>
            </w:r>
          </w:p>
        </w:tc>
        <w:tc>
          <w:tcPr>
            <w:tcW w:w="1988"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95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783"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c>
          <w:tcPr>
            <w:tcW w:w="3852" w:type="dxa"/>
          </w:tcPr>
          <w:p w:rsidR="003B3B7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Размещение контейнеров с высокоактивными отходами переработки в пункте захоронения радиоактивных отходов</w:t>
            </w:r>
            <w:r w:rsidR="003B3B73" w:rsidRPr="00A35518">
              <w:rPr>
                <w:rFonts w:ascii="Times New Roman" w:hAnsi="Times New Roman" w:cs="Times New Roman"/>
                <w:sz w:val="24"/>
                <w:szCs w:val="24"/>
              </w:rPr>
              <w:t xml:space="preserve"> </w:t>
            </w:r>
          </w:p>
          <w:p w:rsidR="00EC3F23" w:rsidRPr="00A35518" w:rsidRDefault="003B3B7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8" w:type="dxa"/>
          </w:tcPr>
          <w:p w:rsidR="00EC3F2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F2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3B3B73" w:rsidRPr="00A35518" w:rsidTr="00EC3F23">
        <w:tc>
          <w:tcPr>
            <w:tcW w:w="3852" w:type="dxa"/>
          </w:tcPr>
          <w:p w:rsidR="003B3B73" w:rsidRPr="00A35518" w:rsidRDefault="003B3B7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высокоактивными отходами переработки в пункте захоронения радиоактивных отходов </w:t>
            </w:r>
          </w:p>
          <w:p w:rsidR="003B3B73" w:rsidRPr="00A35518" w:rsidRDefault="003B3B73" w:rsidP="003B3B7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8" w:type="dxa"/>
          </w:tcPr>
          <w:p w:rsidR="003B3B73" w:rsidRPr="00A35518" w:rsidRDefault="003B3B7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3B3B73" w:rsidRPr="00A35518" w:rsidRDefault="003B3B7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783" w:type="dxa"/>
          </w:tcPr>
          <w:p w:rsidR="003B3B73" w:rsidRPr="00A35518" w:rsidRDefault="003B3B7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3B3B7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пункта захоронения радиоактивных отходов</w:t>
            </w:r>
            <w:r w:rsidR="003B3B73" w:rsidRPr="00A35518">
              <w:rPr>
                <w:rFonts w:ascii="Times New Roman" w:hAnsi="Times New Roman" w:cs="Times New Roman"/>
                <w:sz w:val="24"/>
                <w:szCs w:val="24"/>
              </w:rPr>
              <w:t xml:space="preserve"> </w:t>
            </w:r>
          </w:p>
          <w:p w:rsidR="00EC3F23" w:rsidRPr="00A35518" w:rsidRDefault="003B3B7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8" w:type="dxa"/>
          </w:tcPr>
          <w:p w:rsidR="00EC3F2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950" w:type="dxa"/>
          </w:tcPr>
          <w:p w:rsidR="00EC3F2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3B3B73" w:rsidRPr="00A35518" w:rsidTr="00EC3F23">
        <w:tc>
          <w:tcPr>
            <w:tcW w:w="3852" w:type="dxa"/>
          </w:tcPr>
          <w:p w:rsidR="003B3B73" w:rsidRPr="00A35518" w:rsidRDefault="003B3B73" w:rsidP="003B3B7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пункта захоронения радиоактивных отходов</w:t>
            </w:r>
          </w:p>
          <w:p w:rsidR="003B3B73" w:rsidRPr="00A35518" w:rsidRDefault="003B3B73" w:rsidP="003B3B7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8" w:type="dxa"/>
          </w:tcPr>
          <w:p w:rsidR="003B3B7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950" w:type="dxa"/>
          </w:tcPr>
          <w:p w:rsidR="003B3B7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783" w:type="dxa"/>
          </w:tcPr>
          <w:p w:rsidR="003B3B7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c>
          <w:tcPr>
            <w:tcW w:w="3852"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Период после закрытия пункта захоронения радиоактивных отходов</w:t>
            </w:r>
            <w:r w:rsidR="003B3B73" w:rsidRPr="00A35518">
              <w:rPr>
                <w:rFonts w:ascii="Times New Roman" w:hAnsi="Times New Roman" w:cs="Times New Roman"/>
                <w:sz w:val="24"/>
                <w:szCs w:val="24"/>
              </w:rPr>
              <w:t xml:space="preserve"> (Сценарий </w:t>
            </w:r>
            <w:r w:rsidR="00554ED1">
              <w:rPr>
                <w:rFonts w:ascii="Times New Roman" w:hAnsi="Times New Roman" w:cs="Times New Roman"/>
                <w:sz w:val="24"/>
                <w:szCs w:val="24"/>
              </w:rPr>
              <w:t xml:space="preserve">№ </w:t>
            </w:r>
            <w:r w:rsidR="003B3B73" w:rsidRPr="00A35518">
              <w:rPr>
                <w:rFonts w:ascii="Times New Roman" w:hAnsi="Times New Roman" w:cs="Times New Roman"/>
                <w:sz w:val="24"/>
                <w:szCs w:val="24"/>
              </w:rPr>
              <w:t>1)</w:t>
            </w:r>
          </w:p>
        </w:tc>
        <w:tc>
          <w:tcPr>
            <w:tcW w:w="1988" w:type="dxa"/>
          </w:tcPr>
          <w:p w:rsidR="00EC3F2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EC3F2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783" w:type="dxa"/>
          </w:tcPr>
          <w:p w:rsidR="00EC3F2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3B3B73" w:rsidRPr="00A35518" w:rsidTr="00EC3F23">
        <w:tc>
          <w:tcPr>
            <w:tcW w:w="3852" w:type="dxa"/>
          </w:tcPr>
          <w:p w:rsidR="003B3B73" w:rsidRPr="00A35518" w:rsidRDefault="003B3B73" w:rsidP="003B3B7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w:t>
            </w:r>
            <w:r w:rsidRPr="00A35518">
              <w:rPr>
                <w:rFonts w:ascii="Times New Roman" w:hAnsi="Times New Roman" w:cs="Times New Roman"/>
                <w:sz w:val="24"/>
                <w:szCs w:val="24"/>
              </w:rPr>
              <w:t>2)</w:t>
            </w:r>
          </w:p>
        </w:tc>
        <w:tc>
          <w:tcPr>
            <w:tcW w:w="1988" w:type="dxa"/>
          </w:tcPr>
          <w:p w:rsidR="003B3B7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950" w:type="dxa"/>
          </w:tcPr>
          <w:p w:rsidR="003B3B7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5</w:t>
            </w:r>
          </w:p>
        </w:tc>
        <w:tc>
          <w:tcPr>
            <w:tcW w:w="1783" w:type="dxa"/>
          </w:tcPr>
          <w:p w:rsidR="003B3B73" w:rsidRPr="00A35518" w:rsidRDefault="00AB3629"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bl>
    <w:p w:rsidR="00462FAF" w:rsidRPr="009067F7" w:rsidRDefault="00462FAF" w:rsidP="00462FAF">
      <w:pPr>
        <w:spacing w:after="0" w:line="240" w:lineRule="auto"/>
        <w:rPr>
          <w:rFonts w:ascii="Times New Roman" w:hAnsi="Times New Roman" w:cs="Times New Roman"/>
          <w:sz w:val="30"/>
          <w:szCs w:val="30"/>
        </w:rPr>
      </w:pPr>
    </w:p>
    <w:p w:rsidR="00EC3F23" w:rsidRPr="009067F7" w:rsidRDefault="00EC3F23">
      <w:pPr>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br w:type="page"/>
      </w:r>
    </w:p>
    <w:p w:rsidR="00EC3F23" w:rsidRPr="009067F7" w:rsidRDefault="00EC3F23" w:rsidP="00A35518">
      <w:pPr>
        <w:spacing w:after="0" w:line="240" w:lineRule="auto"/>
        <w:rPr>
          <w:rFonts w:ascii="Times New Roman" w:hAnsi="Times New Roman" w:cs="Times New Roman"/>
          <w:sz w:val="30"/>
          <w:szCs w:val="30"/>
        </w:rPr>
      </w:pPr>
      <w:r w:rsidRPr="009067F7">
        <w:rPr>
          <w:rFonts w:ascii="Times New Roman" w:eastAsia="Times New Roman" w:hAnsi="Times New Roman" w:cs="Times New Roman"/>
          <w:sz w:val="30"/>
          <w:szCs w:val="30"/>
          <w:lang w:eastAsia="ru-RU"/>
        </w:rPr>
        <w:lastRenderedPageBreak/>
        <w:t>Таблица 1</w:t>
      </w:r>
      <w:r w:rsidR="00E868A5">
        <w:rPr>
          <w:rFonts w:ascii="Times New Roman" w:eastAsia="Times New Roman" w:hAnsi="Times New Roman" w:cs="Times New Roman"/>
          <w:sz w:val="30"/>
          <w:szCs w:val="30"/>
          <w:lang w:eastAsia="ru-RU"/>
        </w:rPr>
        <w:t>6</w:t>
      </w:r>
      <w:r w:rsidRPr="009067F7">
        <w:rPr>
          <w:rFonts w:ascii="Times New Roman" w:eastAsia="Times New Roman" w:hAnsi="Times New Roman" w:cs="Times New Roman"/>
          <w:sz w:val="30"/>
          <w:szCs w:val="30"/>
          <w:lang w:eastAsia="ru-RU"/>
        </w:rPr>
        <w:t xml:space="preserve"> –</w:t>
      </w:r>
      <w:r w:rsidR="00554ED1">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Характеристика влияния фаз реализации проекта Стратегии на</w:t>
      </w:r>
      <w:r w:rsidR="00A35518">
        <w:rPr>
          <w:rFonts w:ascii="Times New Roman" w:eastAsia="Times New Roman" w:hAnsi="Times New Roman" w:cs="Times New Roman"/>
          <w:sz w:val="30"/>
          <w:szCs w:val="30"/>
          <w:lang w:eastAsia="ru-RU"/>
        </w:rPr>
        <w:t xml:space="preserve"> </w:t>
      </w:r>
      <w:r w:rsidRPr="009067F7">
        <w:rPr>
          <w:rFonts w:ascii="Times New Roman" w:hAnsi="Times New Roman" w:cs="Times New Roman"/>
          <w:sz w:val="30"/>
          <w:szCs w:val="30"/>
        </w:rPr>
        <w:t>подземные и поверхностные воды</w:t>
      </w:r>
    </w:p>
    <w:p w:rsidR="00EC3F23" w:rsidRPr="009067F7" w:rsidRDefault="00EC3F23" w:rsidP="00462FAF">
      <w:pPr>
        <w:spacing w:after="0" w:line="240" w:lineRule="auto"/>
        <w:rPr>
          <w:rFonts w:ascii="Times New Roman" w:hAnsi="Times New Roman" w:cs="Times New Roman"/>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1890"/>
        <w:gridCol w:w="1815"/>
      </w:tblGrid>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p>
        </w:tc>
        <w:tc>
          <w:tcPr>
            <w:tcW w:w="5685" w:type="dxa"/>
            <w:gridSpan w:val="3"/>
          </w:tcPr>
          <w:p w:rsidR="00EC3F23" w:rsidRPr="00A35518" w:rsidRDefault="00EC3F23" w:rsidP="00EC3F23">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Компонент природной среды</w:t>
            </w:r>
          </w:p>
          <w:p w:rsidR="00EC3F23" w:rsidRPr="00A35518" w:rsidRDefault="00EC3F23" w:rsidP="00EC3F23">
            <w:pPr>
              <w:spacing w:after="0" w:line="240" w:lineRule="auto"/>
              <w:jc w:val="center"/>
              <w:rPr>
                <w:rFonts w:ascii="Times New Roman" w:hAnsi="Times New Roman" w:cs="Times New Roman"/>
                <w:b/>
                <w:sz w:val="24"/>
                <w:szCs w:val="24"/>
              </w:rPr>
            </w:pP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p>
        </w:tc>
        <w:tc>
          <w:tcPr>
            <w:tcW w:w="5685" w:type="dxa"/>
            <w:gridSpan w:val="3"/>
          </w:tcPr>
          <w:p w:rsidR="00EC3F23" w:rsidRPr="00A35518" w:rsidRDefault="00EC3F23" w:rsidP="00EC3F23">
            <w:pPr>
              <w:spacing w:after="0" w:line="240" w:lineRule="auto"/>
              <w:jc w:val="center"/>
              <w:rPr>
                <w:rFonts w:ascii="Times New Roman" w:hAnsi="Times New Roman" w:cs="Times New Roman"/>
                <w:i/>
                <w:sz w:val="24"/>
                <w:szCs w:val="24"/>
              </w:rPr>
            </w:pPr>
            <w:r w:rsidRPr="00A35518">
              <w:rPr>
                <w:rFonts w:ascii="Times New Roman" w:hAnsi="Times New Roman" w:cs="Times New Roman"/>
                <w:i/>
                <w:sz w:val="24"/>
                <w:szCs w:val="24"/>
              </w:rPr>
              <w:t>подземные и поверхностные воды</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p>
        </w:tc>
        <w:tc>
          <w:tcPr>
            <w:tcW w:w="1980"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Показатели значимости изменений в окружающей среде</w:t>
            </w:r>
          </w:p>
        </w:tc>
        <w:tc>
          <w:tcPr>
            <w:tcW w:w="1890"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Показатели временного масштаба воздействия</w:t>
            </w:r>
          </w:p>
        </w:tc>
        <w:tc>
          <w:tcPr>
            <w:tcW w:w="1815"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Показатели масштаба воздействия</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Фаза стратегии</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rPr>
          <w:jc w:val="center"/>
        </w:trPr>
        <w:tc>
          <w:tcPr>
            <w:tcW w:w="3888" w:type="dxa"/>
          </w:tcPr>
          <w:p w:rsidR="00EC3F23" w:rsidRPr="00A35518" w:rsidRDefault="00EC3F23" w:rsidP="00462724">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1. накопление контейнеров ОЯТ перед отправкой включая промежуточные стадии</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rPr>
          <w:jc w:val="center"/>
        </w:trPr>
        <w:tc>
          <w:tcPr>
            <w:tcW w:w="3888" w:type="dxa"/>
          </w:tcPr>
          <w:p w:rsidR="00EC3F23" w:rsidRPr="00A35518" w:rsidRDefault="00EC3F23" w:rsidP="0088624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Создание площадки накопления контейнеров с ОЯТ, выгружаемым из бассейна выдержки (БВ) блоков Белорусской АЭС</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EC3F23" w:rsidP="00462724">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Накопление контейнеров ОЯТ на площадке накопления и подготовка их к отправке, включая временное хранение на площадке накопления</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2. долговременное хранение ОЯТ/ВАО на территории Республики Беларусь («сухое» хранение)</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долговременного хранения ОЯТ</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и хранение ОЯТ в пункте долговременного хранения ОЯТ</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C3F23" w:rsidRPr="00A35518" w:rsidRDefault="005D2FC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долговременного хранения ОЯТ</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3. переработка ОЯТ в РФ (согласно единому проекту)</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контейнеров с отработавшим ядерным топливом в Российскую Федерацию (только по территории Республики Беларусь)</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 отработавшего ядерного топлива к захоронению в Республике Беларусь (только по территории Республики Беларусь)</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7B1AAC" w:rsidRPr="00A35518" w:rsidTr="00EC3F23">
        <w:trPr>
          <w:jc w:val="center"/>
        </w:trPr>
        <w:tc>
          <w:tcPr>
            <w:tcW w:w="3888" w:type="dxa"/>
          </w:tcPr>
          <w:p w:rsidR="007B1AAC" w:rsidRPr="00A35518" w:rsidRDefault="007B1AAC"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4 Временное хранение ВАО переработки ОЯТ</w:t>
            </w:r>
          </w:p>
        </w:tc>
        <w:tc>
          <w:tcPr>
            <w:tcW w:w="1980" w:type="dxa"/>
          </w:tcPr>
          <w:p w:rsidR="007B1AAC" w:rsidRPr="00A35518" w:rsidRDefault="007B1AAC" w:rsidP="00EC3F23">
            <w:pPr>
              <w:spacing w:after="0" w:line="240" w:lineRule="auto"/>
              <w:jc w:val="center"/>
              <w:rPr>
                <w:rFonts w:ascii="Times New Roman" w:hAnsi="Times New Roman" w:cs="Times New Roman"/>
                <w:sz w:val="24"/>
                <w:szCs w:val="24"/>
              </w:rPr>
            </w:pPr>
          </w:p>
        </w:tc>
        <w:tc>
          <w:tcPr>
            <w:tcW w:w="1890" w:type="dxa"/>
          </w:tcPr>
          <w:p w:rsidR="007B1AAC" w:rsidRPr="00A35518" w:rsidRDefault="007B1AAC" w:rsidP="00EC3F23">
            <w:pPr>
              <w:spacing w:after="0" w:line="240" w:lineRule="auto"/>
              <w:jc w:val="center"/>
              <w:rPr>
                <w:rFonts w:ascii="Times New Roman" w:hAnsi="Times New Roman" w:cs="Times New Roman"/>
                <w:sz w:val="24"/>
                <w:szCs w:val="24"/>
              </w:rPr>
            </w:pPr>
          </w:p>
        </w:tc>
        <w:tc>
          <w:tcPr>
            <w:tcW w:w="1815" w:type="dxa"/>
          </w:tcPr>
          <w:p w:rsidR="007B1AAC" w:rsidRPr="00A35518" w:rsidRDefault="007B1AAC" w:rsidP="00EC3F23">
            <w:pPr>
              <w:spacing w:after="0" w:line="240" w:lineRule="auto"/>
              <w:jc w:val="center"/>
              <w:rPr>
                <w:rFonts w:ascii="Times New Roman" w:hAnsi="Times New Roman" w:cs="Times New Roman"/>
                <w:sz w:val="24"/>
                <w:szCs w:val="24"/>
              </w:rPr>
            </w:pPr>
          </w:p>
        </w:tc>
      </w:tr>
      <w:tr w:rsidR="00220BCB" w:rsidRPr="00A35518" w:rsidTr="00EC3F23">
        <w:trPr>
          <w:jc w:val="center"/>
        </w:trPr>
        <w:tc>
          <w:tcPr>
            <w:tcW w:w="3888" w:type="dxa"/>
          </w:tcPr>
          <w:p w:rsidR="00220BCB" w:rsidRPr="00A35518" w:rsidRDefault="00220BCB"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Проведение изысканий по выбору площадки размещения и сооружение пункта временного хранения ВАО</w:t>
            </w:r>
          </w:p>
        </w:tc>
        <w:tc>
          <w:tcPr>
            <w:tcW w:w="1980"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15"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220BCB" w:rsidRPr="00A35518" w:rsidTr="00EC3F23">
        <w:trPr>
          <w:jc w:val="center"/>
        </w:trPr>
        <w:tc>
          <w:tcPr>
            <w:tcW w:w="3888" w:type="dxa"/>
          </w:tcPr>
          <w:p w:rsidR="00220BCB" w:rsidRPr="00A35518" w:rsidRDefault="00220BCB"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ВАО переработки ОЯТ к захоронению в Республике Беларусь (только по территории Республики Беларусь)</w:t>
            </w:r>
          </w:p>
        </w:tc>
        <w:tc>
          <w:tcPr>
            <w:tcW w:w="1980"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220BCB" w:rsidRPr="00A35518" w:rsidTr="00EC3F23">
        <w:trPr>
          <w:jc w:val="center"/>
        </w:trPr>
        <w:tc>
          <w:tcPr>
            <w:tcW w:w="3888" w:type="dxa"/>
          </w:tcPr>
          <w:p w:rsidR="00220BCB" w:rsidRPr="00A35518" w:rsidRDefault="00220BCB"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ВАО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в пункте временного хранения ВАО</w:t>
            </w:r>
          </w:p>
        </w:tc>
        <w:tc>
          <w:tcPr>
            <w:tcW w:w="1980"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220BCB" w:rsidRPr="00A35518" w:rsidTr="00EC3F23">
        <w:trPr>
          <w:jc w:val="center"/>
        </w:trPr>
        <w:tc>
          <w:tcPr>
            <w:tcW w:w="3888" w:type="dxa"/>
          </w:tcPr>
          <w:p w:rsidR="00220BCB" w:rsidRPr="00A35518" w:rsidRDefault="00220BCB"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временного хранения ВАО</w:t>
            </w:r>
          </w:p>
        </w:tc>
        <w:tc>
          <w:tcPr>
            <w:tcW w:w="1980"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220BCB" w:rsidRPr="00A35518" w:rsidRDefault="00220BCB"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7B1AAC"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w:t>
            </w:r>
            <w:r w:rsidR="00EC3F23" w:rsidRPr="00A35518">
              <w:rPr>
                <w:rFonts w:ascii="Times New Roman" w:hAnsi="Times New Roman" w:cs="Times New Roman"/>
                <w:b/>
                <w:sz w:val="24"/>
                <w:szCs w:val="24"/>
              </w:rPr>
              <w:t>. выбор площадок для захоронения радиоактивных отходов, особенно со значительным остаточным тепловыделением</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810648" w:rsidRPr="00A35518" w:rsidTr="00EC3F23">
        <w:trPr>
          <w:jc w:val="center"/>
        </w:trPr>
        <w:tc>
          <w:tcPr>
            <w:tcW w:w="3888" w:type="dxa"/>
          </w:tcPr>
          <w:p w:rsidR="00810648" w:rsidRPr="00A35518" w:rsidRDefault="00810648" w:rsidP="00014153">
            <w:pPr>
              <w:spacing w:after="0" w:line="240" w:lineRule="auto"/>
              <w:rPr>
                <w:rFonts w:ascii="Times New Roman" w:hAnsi="Times New Roman" w:cs="Times New Roman"/>
                <w:sz w:val="24"/>
                <w:szCs w:val="24"/>
              </w:rPr>
            </w:pPr>
            <w:r w:rsidRPr="00A35518">
              <w:rPr>
                <w:rFonts w:ascii="Times New Roman" w:hAnsi="Times New Roman" w:cs="Times New Roman"/>
                <w:b/>
                <w:sz w:val="24"/>
                <w:szCs w:val="24"/>
              </w:rPr>
              <w:t>5.1.Исследования на поверхности площадок, предполагаемых для размещения пунктов захоронения</w:t>
            </w:r>
          </w:p>
        </w:tc>
        <w:tc>
          <w:tcPr>
            <w:tcW w:w="1980"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15"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10648" w:rsidRPr="00A35518" w:rsidTr="00EC3F23">
        <w:trPr>
          <w:jc w:val="center"/>
        </w:trPr>
        <w:tc>
          <w:tcPr>
            <w:tcW w:w="3888" w:type="dxa"/>
          </w:tcPr>
          <w:p w:rsidR="00810648" w:rsidRPr="00A35518" w:rsidRDefault="00810648"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5.2 Подземные исследования площадок, предполагаемых для размещения пунктов захоронения (глубинное захоронение)</w:t>
            </w:r>
          </w:p>
        </w:tc>
        <w:tc>
          <w:tcPr>
            <w:tcW w:w="1980" w:type="dxa"/>
          </w:tcPr>
          <w:p w:rsidR="00810648" w:rsidRPr="00A35518" w:rsidRDefault="00810648" w:rsidP="00EC3F23">
            <w:pPr>
              <w:spacing w:after="0" w:line="240" w:lineRule="auto"/>
              <w:jc w:val="center"/>
              <w:rPr>
                <w:rFonts w:ascii="Times New Roman" w:hAnsi="Times New Roman" w:cs="Times New Roman"/>
                <w:sz w:val="24"/>
                <w:szCs w:val="24"/>
              </w:rPr>
            </w:pPr>
          </w:p>
        </w:tc>
        <w:tc>
          <w:tcPr>
            <w:tcW w:w="1890" w:type="dxa"/>
          </w:tcPr>
          <w:p w:rsidR="00810648" w:rsidRPr="00A35518" w:rsidRDefault="00810648" w:rsidP="00EC3F23">
            <w:pPr>
              <w:spacing w:after="0" w:line="240" w:lineRule="auto"/>
              <w:jc w:val="center"/>
              <w:rPr>
                <w:rFonts w:ascii="Times New Roman" w:hAnsi="Times New Roman" w:cs="Times New Roman"/>
                <w:sz w:val="24"/>
                <w:szCs w:val="24"/>
              </w:rPr>
            </w:pPr>
          </w:p>
        </w:tc>
        <w:tc>
          <w:tcPr>
            <w:tcW w:w="1815" w:type="dxa"/>
          </w:tcPr>
          <w:p w:rsidR="00810648" w:rsidRPr="00A35518" w:rsidRDefault="00810648" w:rsidP="00EC3F23">
            <w:pPr>
              <w:spacing w:after="0" w:line="240" w:lineRule="auto"/>
              <w:jc w:val="center"/>
              <w:rPr>
                <w:rFonts w:ascii="Times New Roman" w:hAnsi="Times New Roman" w:cs="Times New Roman"/>
                <w:sz w:val="24"/>
                <w:szCs w:val="24"/>
              </w:rPr>
            </w:pP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Строительство шахты подземной исследовательской лаборатории</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Эксплуатация шахты подземной исследовательской лаборатории</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шахты подземной исследовательской лаборатории</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7B1AAC"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6</w:t>
            </w:r>
            <w:r w:rsidR="00EC3F23" w:rsidRPr="00A35518">
              <w:rPr>
                <w:rFonts w:ascii="Times New Roman" w:hAnsi="Times New Roman" w:cs="Times New Roman"/>
                <w:b/>
                <w:sz w:val="24"/>
                <w:szCs w:val="24"/>
              </w:rPr>
              <w:t>. сооружение пункта захоронения</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7B1AAC"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7</w:t>
            </w:r>
            <w:r w:rsidR="00EC3F23" w:rsidRPr="00A35518">
              <w:rPr>
                <w:rFonts w:ascii="Times New Roman" w:hAnsi="Times New Roman" w:cs="Times New Roman"/>
                <w:b/>
                <w:sz w:val="24"/>
                <w:szCs w:val="24"/>
              </w:rPr>
              <w:t>. эксплуатации пункта захоронения</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с площадок пунктов временного хранения в приемное хранилище пункта захоронения</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высокоактивных отходов переработки в приемном хранилище пункта захоронения</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EC3F23" w:rsidRPr="00A35518" w:rsidTr="00EC3F23">
        <w:trPr>
          <w:jc w:val="center"/>
        </w:trPr>
        <w:tc>
          <w:tcPr>
            <w:tcW w:w="3888" w:type="dxa"/>
          </w:tcPr>
          <w:p w:rsidR="00EC3F23" w:rsidRPr="00A35518" w:rsidRDefault="00EC3F23"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Кондиционирование высокоактивных отходов переработки перед захоронением в пункте</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C3F23" w:rsidRPr="00A35518" w:rsidTr="00EC3F23">
        <w:trPr>
          <w:jc w:val="center"/>
        </w:trPr>
        <w:tc>
          <w:tcPr>
            <w:tcW w:w="3888" w:type="dxa"/>
          </w:tcPr>
          <w:p w:rsidR="00EC3F23" w:rsidRPr="00A35518" w:rsidRDefault="007B1AAC"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8</w:t>
            </w:r>
            <w:r w:rsidR="00EC3F23" w:rsidRPr="00A35518">
              <w:rPr>
                <w:rFonts w:ascii="Times New Roman" w:hAnsi="Times New Roman" w:cs="Times New Roman"/>
                <w:b/>
                <w:sz w:val="24"/>
                <w:szCs w:val="24"/>
              </w:rPr>
              <w:t>. окончательная изоляция высокоактивных отходов переработки</w:t>
            </w:r>
          </w:p>
        </w:tc>
        <w:tc>
          <w:tcPr>
            <w:tcW w:w="198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90" w:type="dxa"/>
          </w:tcPr>
          <w:p w:rsidR="00EC3F23" w:rsidRPr="00A35518" w:rsidRDefault="00EC3F23" w:rsidP="00EC3F23">
            <w:pPr>
              <w:spacing w:after="0" w:line="240" w:lineRule="auto"/>
              <w:jc w:val="center"/>
              <w:rPr>
                <w:rFonts w:ascii="Times New Roman" w:hAnsi="Times New Roman" w:cs="Times New Roman"/>
                <w:sz w:val="24"/>
                <w:szCs w:val="24"/>
              </w:rPr>
            </w:pPr>
          </w:p>
        </w:tc>
        <w:tc>
          <w:tcPr>
            <w:tcW w:w="1815" w:type="dxa"/>
          </w:tcPr>
          <w:p w:rsidR="00EC3F23" w:rsidRPr="00A35518" w:rsidRDefault="00EC3F23" w:rsidP="00EC3F23">
            <w:pPr>
              <w:spacing w:after="0" w:line="240" w:lineRule="auto"/>
              <w:jc w:val="center"/>
              <w:rPr>
                <w:rFonts w:ascii="Times New Roman" w:hAnsi="Times New Roman" w:cs="Times New Roman"/>
                <w:sz w:val="24"/>
                <w:szCs w:val="24"/>
              </w:rPr>
            </w:pPr>
          </w:p>
        </w:tc>
      </w:tr>
      <w:tr w:rsidR="00823023" w:rsidRPr="00A35518" w:rsidTr="00EC3F23">
        <w:trPr>
          <w:jc w:val="center"/>
        </w:trPr>
        <w:tc>
          <w:tcPr>
            <w:tcW w:w="3888" w:type="dxa"/>
          </w:tcPr>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 xml:space="preserve">Размещение контейнеров с высокоактивными отходами переработки в пункте захоронения радиоактивных отходов </w:t>
            </w:r>
          </w:p>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023" w:rsidRPr="00A35518" w:rsidTr="00EC3F23">
        <w:trPr>
          <w:jc w:val="center"/>
        </w:trPr>
        <w:tc>
          <w:tcPr>
            <w:tcW w:w="3888" w:type="dxa"/>
          </w:tcPr>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высокоактивными отходами переработки в пункте захоронения радиоактивных отходов </w:t>
            </w:r>
          </w:p>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15"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r>
      <w:tr w:rsidR="00823023" w:rsidRPr="00A35518" w:rsidTr="00EC3F23">
        <w:trPr>
          <w:jc w:val="center"/>
        </w:trPr>
        <w:tc>
          <w:tcPr>
            <w:tcW w:w="3888" w:type="dxa"/>
          </w:tcPr>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Закрытие пункта захоронения радиоактивных отходов </w:t>
            </w:r>
          </w:p>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15"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023" w:rsidRPr="00A35518" w:rsidTr="00EC3F23">
        <w:trPr>
          <w:jc w:val="center"/>
        </w:trPr>
        <w:tc>
          <w:tcPr>
            <w:tcW w:w="3888" w:type="dxa"/>
          </w:tcPr>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пункта захоронения радиоактивных отходов</w:t>
            </w:r>
          </w:p>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(Сценарий</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 xml:space="preserve"> 2)</w:t>
            </w:r>
          </w:p>
        </w:tc>
        <w:tc>
          <w:tcPr>
            <w:tcW w:w="198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023" w:rsidRPr="00A35518" w:rsidTr="00EC3F23">
        <w:trPr>
          <w:jc w:val="center"/>
        </w:trPr>
        <w:tc>
          <w:tcPr>
            <w:tcW w:w="3888" w:type="dxa"/>
          </w:tcPr>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15"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023" w:rsidRPr="00A35518" w:rsidTr="00EC3F23">
        <w:trPr>
          <w:jc w:val="center"/>
        </w:trPr>
        <w:tc>
          <w:tcPr>
            <w:tcW w:w="3888" w:type="dxa"/>
          </w:tcPr>
          <w:p w:rsidR="00823023" w:rsidRPr="00A35518" w:rsidRDefault="00823023"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5</w:t>
            </w:r>
          </w:p>
        </w:tc>
        <w:tc>
          <w:tcPr>
            <w:tcW w:w="1815" w:type="dxa"/>
          </w:tcPr>
          <w:p w:rsidR="00823023" w:rsidRPr="00A35518" w:rsidRDefault="00823023"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bl>
    <w:p w:rsidR="00462FAF" w:rsidRPr="009067F7" w:rsidRDefault="00462FAF" w:rsidP="00EC3F23">
      <w:pPr>
        <w:spacing w:after="0" w:line="240" w:lineRule="auto"/>
        <w:rPr>
          <w:rFonts w:ascii="Times New Roman" w:hAnsi="Times New Roman" w:cs="Times New Roman"/>
          <w:sz w:val="30"/>
          <w:szCs w:val="30"/>
        </w:rPr>
      </w:pPr>
    </w:p>
    <w:p w:rsidR="00DC0B2F" w:rsidRPr="009067F7" w:rsidRDefault="00DC0B2F">
      <w:pPr>
        <w:rPr>
          <w:rFonts w:ascii="Times New Roman" w:hAnsi="Times New Roman" w:cs="Times New Roman"/>
          <w:sz w:val="30"/>
          <w:szCs w:val="30"/>
        </w:rPr>
      </w:pPr>
      <w:r w:rsidRPr="009067F7">
        <w:rPr>
          <w:rFonts w:ascii="Times New Roman" w:hAnsi="Times New Roman" w:cs="Times New Roman"/>
          <w:sz w:val="30"/>
          <w:szCs w:val="30"/>
        </w:rPr>
        <w:br w:type="page"/>
      </w:r>
    </w:p>
    <w:p w:rsidR="00DC0B2F" w:rsidRPr="009067F7" w:rsidRDefault="00A03C6B" w:rsidP="00DC0B2F">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Таблица 1</w:t>
      </w:r>
      <w:r w:rsidR="00E868A5">
        <w:rPr>
          <w:rFonts w:ascii="Times New Roman" w:eastAsia="Times New Roman" w:hAnsi="Times New Roman" w:cs="Times New Roman"/>
          <w:sz w:val="30"/>
          <w:szCs w:val="30"/>
          <w:lang w:eastAsia="ru-RU"/>
        </w:rPr>
        <w:t>7</w:t>
      </w:r>
      <w:r w:rsidR="00DC0B2F" w:rsidRPr="009067F7">
        <w:rPr>
          <w:rFonts w:ascii="Times New Roman" w:eastAsia="Times New Roman" w:hAnsi="Times New Roman" w:cs="Times New Roman"/>
          <w:sz w:val="30"/>
          <w:szCs w:val="30"/>
          <w:lang w:eastAsia="ru-RU"/>
        </w:rPr>
        <w:t xml:space="preserve"> –</w:t>
      </w:r>
      <w:r w:rsidR="00554ED1">
        <w:rPr>
          <w:rFonts w:ascii="Times New Roman" w:eastAsia="Times New Roman" w:hAnsi="Times New Roman" w:cs="Times New Roman"/>
          <w:sz w:val="30"/>
          <w:szCs w:val="30"/>
          <w:lang w:eastAsia="ru-RU"/>
        </w:rPr>
        <w:t xml:space="preserve"> </w:t>
      </w:r>
      <w:r w:rsidR="00DC0B2F" w:rsidRPr="009067F7">
        <w:rPr>
          <w:rFonts w:ascii="Times New Roman" w:eastAsia="Times New Roman" w:hAnsi="Times New Roman" w:cs="Times New Roman"/>
          <w:sz w:val="30"/>
          <w:szCs w:val="30"/>
          <w:lang w:eastAsia="ru-RU"/>
        </w:rPr>
        <w:t>Характеристика влияния фаз реализации проекта Стратегии на геолого-экологические условия (геологические, гидрогеологические и инженерно-геологические условия), рельеф, земли (включая почвы)</w:t>
      </w:r>
    </w:p>
    <w:p w:rsidR="00462FAF" w:rsidRPr="009067F7" w:rsidRDefault="00462FAF" w:rsidP="00EC3F23">
      <w:pPr>
        <w:spacing w:after="0" w:line="240" w:lineRule="auto"/>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1890"/>
        <w:gridCol w:w="1800"/>
      </w:tblGrid>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sz w:val="24"/>
                <w:szCs w:val="24"/>
              </w:rPr>
            </w:pPr>
          </w:p>
        </w:tc>
        <w:tc>
          <w:tcPr>
            <w:tcW w:w="5670" w:type="dxa"/>
            <w:gridSpan w:val="3"/>
          </w:tcPr>
          <w:p w:rsidR="00DC0B2F" w:rsidRPr="00A35518" w:rsidRDefault="00DC0B2F" w:rsidP="00DC0B2F">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Компонент природной среды</w:t>
            </w: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sz w:val="24"/>
                <w:szCs w:val="24"/>
              </w:rPr>
            </w:pPr>
          </w:p>
        </w:tc>
        <w:tc>
          <w:tcPr>
            <w:tcW w:w="5670" w:type="dxa"/>
            <w:gridSpan w:val="3"/>
          </w:tcPr>
          <w:p w:rsidR="00DC0B2F" w:rsidRPr="00A35518" w:rsidRDefault="00DC0B2F" w:rsidP="00DC0B2F">
            <w:pPr>
              <w:spacing w:after="0" w:line="240" w:lineRule="auto"/>
              <w:jc w:val="center"/>
              <w:rPr>
                <w:rFonts w:ascii="Times New Roman" w:hAnsi="Times New Roman" w:cs="Times New Roman"/>
                <w:i/>
                <w:sz w:val="24"/>
                <w:szCs w:val="24"/>
              </w:rPr>
            </w:pPr>
            <w:r w:rsidRPr="00A35518">
              <w:rPr>
                <w:rFonts w:ascii="Times New Roman" w:hAnsi="Times New Roman" w:cs="Times New Roman"/>
                <w:i/>
                <w:sz w:val="24"/>
                <w:szCs w:val="24"/>
              </w:rPr>
              <w:t>геолого-экологические условия (геологические, гидрогеологические и инженерно-геологические условия), рельеф, земли (включая почвы)</w:t>
            </w: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sz w:val="24"/>
                <w:szCs w:val="24"/>
              </w:rPr>
            </w:pPr>
          </w:p>
        </w:tc>
        <w:tc>
          <w:tcPr>
            <w:tcW w:w="1980" w:type="dxa"/>
          </w:tcPr>
          <w:p w:rsidR="00DC0B2F" w:rsidRPr="00A35518" w:rsidRDefault="00DC0B2F" w:rsidP="004962AB">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значимости изменений в окружающей среде</w:t>
            </w:r>
          </w:p>
        </w:tc>
        <w:tc>
          <w:tcPr>
            <w:tcW w:w="1890" w:type="dxa"/>
          </w:tcPr>
          <w:p w:rsidR="00DC0B2F" w:rsidRPr="00A35518" w:rsidRDefault="00DC0B2F" w:rsidP="004962AB">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временного масштаба воздействия</w:t>
            </w:r>
          </w:p>
        </w:tc>
        <w:tc>
          <w:tcPr>
            <w:tcW w:w="1800" w:type="dxa"/>
          </w:tcPr>
          <w:p w:rsidR="00DC0B2F" w:rsidRPr="00A35518" w:rsidRDefault="00DC0B2F" w:rsidP="004962AB">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масштаба воздействия</w:t>
            </w: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Фаза стратегии</w:t>
            </w:r>
          </w:p>
        </w:tc>
        <w:tc>
          <w:tcPr>
            <w:tcW w:w="1980" w:type="dxa"/>
          </w:tcPr>
          <w:p w:rsidR="00DC0B2F" w:rsidRPr="00A35518" w:rsidRDefault="00DC0B2F" w:rsidP="00DC0B2F">
            <w:pPr>
              <w:spacing w:after="0" w:line="240" w:lineRule="auto"/>
              <w:rPr>
                <w:rFonts w:ascii="Times New Roman" w:hAnsi="Times New Roman" w:cs="Times New Roman"/>
                <w:sz w:val="24"/>
                <w:szCs w:val="24"/>
              </w:rPr>
            </w:pPr>
          </w:p>
        </w:tc>
        <w:tc>
          <w:tcPr>
            <w:tcW w:w="1890" w:type="dxa"/>
          </w:tcPr>
          <w:p w:rsidR="00DC0B2F" w:rsidRPr="00A35518" w:rsidRDefault="00DC0B2F" w:rsidP="00DC0B2F">
            <w:pPr>
              <w:spacing w:after="0" w:line="240" w:lineRule="auto"/>
              <w:rPr>
                <w:rFonts w:ascii="Times New Roman" w:hAnsi="Times New Roman" w:cs="Times New Roman"/>
                <w:sz w:val="24"/>
                <w:szCs w:val="24"/>
              </w:rPr>
            </w:pPr>
          </w:p>
        </w:tc>
        <w:tc>
          <w:tcPr>
            <w:tcW w:w="1800" w:type="dxa"/>
          </w:tcPr>
          <w:p w:rsidR="00DC0B2F" w:rsidRPr="00A35518" w:rsidRDefault="00DC0B2F" w:rsidP="00DC0B2F">
            <w:pPr>
              <w:spacing w:after="0" w:line="240" w:lineRule="auto"/>
              <w:rPr>
                <w:rFonts w:ascii="Times New Roman" w:hAnsi="Times New Roman" w:cs="Times New Roman"/>
                <w:sz w:val="24"/>
                <w:szCs w:val="24"/>
              </w:rPr>
            </w:pPr>
          </w:p>
        </w:tc>
      </w:tr>
      <w:tr w:rsidR="00DC0B2F" w:rsidRPr="00A35518" w:rsidTr="00DC0B2F">
        <w:tc>
          <w:tcPr>
            <w:tcW w:w="3888" w:type="dxa"/>
          </w:tcPr>
          <w:p w:rsidR="00DC0B2F" w:rsidRPr="00A35518" w:rsidRDefault="00DC0B2F" w:rsidP="00462724">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1. накопление контейнеров ОЯТ перед отправкой включая промежуточные стадии</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p>
        </w:tc>
        <w:tc>
          <w:tcPr>
            <w:tcW w:w="1890" w:type="dxa"/>
          </w:tcPr>
          <w:p w:rsidR="00DC0B2F" w:rsidRPr="00A35518" w:rsidRDefault="00DC0B2F" w:rsidP="00DC0B2F">
            <w:pPr>
              <w:spacing w:after="0" w:line="240" w:lineRule="auto"/>
              <w:jc w:val="center"/>
              <w:rPr>
                <w:rFonts w:ascii="Times New Roman" w:hAnsi="Times New Roman" w:cs="Times New Roman"/>
                <w:sz w:val="24"/>
                <w:szCs w:val="24"/>
              </w:rPr>
            </w:pP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p>
        </w:tc>
      </w:tr>
      <w:tr w:rsidR="00DC0B2F" w:rsidRPr="00A35518" w:rsidTr="00DC0B2F">
        <w:tc>
          <w:tcPr>
            <w:tcW w:w="3888" w:type="dxa"/>
          </w:tcPr>
          <w:p w:rsidR="00DC0B2F" w:rsidRPr="00A35518" w:rsidRDefault="00DC0B2F" w:rsidP="0088624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Создание площадки накопления контейнеров с ОЯТ, выгружаемым из бассейна выдержки (БВ) блоков Белорусской АЭС</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462724">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Накопление контейнеров ОЯТ на площадке накопления и подготовка их к отправке, включая временное хранение на площадке накопления</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2. долговременное хранение ОЯТ/ВАО на территории Республики Беларусь («сухое» хранение)</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p>
        </w:tc>
        <w:tc>
          <w:tcPr>
            <w:tcW w:w="1890" w:type="dxa"/>
          </w:tcPr>
          <w:p w:rsidR="00DC0B2F" w:rsidRPr="00A35518" w:rsidRDefault="00DC0B2F" w:rsidP="00DC0B2F">
            <w:pPr>
              <w:spacing w:after="0" w:line="240" w:lineRule="auto"/>
              <w:jc w:val="center"/>
              <w:rPr>
                <w:rFonts w:ascii="Times New Roman" w:hAnsi="Times New Roman" w:cs="Times New Roman"/>
                <w:sz w:val="24"/>
                <w:szCs w:val="24"/>
              </w:rPr>
            </w:pP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долговременного хранения ОЯТ</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и хранение ОЯТ в пункте долговременного хранения ОЯТ</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DC0B2F" w:rsidRPr="00A35518" w:rsidRDefault="005D2FC2"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долговременного хранения ОЯТ</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3. переработка ОЯТ в РФ (согласно единому проекту)</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p>
        </w:tc>
        <w:tc>
          <w:tcPr>
            <w:tcW w:w="1890" w:type="dxa"/>
          </w:tcPr>
          <w:p w:rsidR="00DC0B2F" w:rsidRPr="00A35518" w:rsidRDefault="00DC0B2F" w:rsidP="00DC0B2F">
            <w:pPr>
              <w:spacing w:after="0" w:line="240" w:lineRule="auto"/>
              <w:jc w:val="center"/>
              <w:rPr>
                <w:rFonts w:ascii="Times New Roman" w:hAnsi="Times New Roman" w:cs="Times New Roman"/>
                <w:sz w:val="24"/>
                <w:szCs w:val="24"/>
              </w:rPr>
            </w:pP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контейнеров с отработавшим ядерным топливом в Российскую Федерацию (только по территории Республики Беларусь)</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DC0B2F" w:rsidRPr="00A35518" w:rsidTr="00DC0B2F">
        <w:tc>
          <w:tcPr>
            <w:tcW w:w="3888" w:type="dxa"/>
          </w:tcPr>
          <w:p w:rsidR="00DC0B2F" w:rsidRPr="00A35518" w:rsidRDefault="00DC0B2F" w:rsidP="00DC0B2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Транспортировка высокоактивных отходов переработки отработавшего ядерного топлива к захоронению в Республике Беларусь (только по территории </w:t>
            </w:r>
            <w:r w:rsidRPr="00A35518">
              <w:rPr>
                <w:rFonts w:ascii="Times New Roman" w:hAnsi="Times New Roman" w:cs="Times New Roman"/>
                <w:sz w:val="24"/>
                <w:szCs w:val="24"/>
              </w:rPr>
              <w:lastRenderedPageBreak/>
              <w:t>Республики Беларусь)</w:t>
            </w:r>
          </w:p>
        </w:tc>
        <w:tc>
          <w:tcPr>
            <w:tcW w:w="198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lastRenderedPageBreak/>
              <w:t>1</w:t>
            </w:r>
          </w:p>
        </w:tc>
        <w:tc>
          <w:tcPr>
            <w:tcW w:w="189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DC0B2F" w:rsidRPr="00A35518" w:rsidRDefault="00DC0B2F"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lastRenderedPageBreak/>
              <w:t>4 Временное хранение ВАО переработки ОЯТ</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временного хранения ВАО</w:t>
            </w:r>
          </w:p>
        </w:tc>
        <w:tc>
          <w:tcPr>
            <w:tcW w:w="198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ВАО переработки ОЯТ к захоронению в Республике Беларусь (только по территории Республики Беларусь)</w:t>
            </w:r>
          </w:p>
        </w:tc>
        <w:tc>
          <w:tcPr>
            <w:tcW w:w="198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ВАО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в пункте временного хранения ВАО</w:t>
            </w:r>
          </w:p>
        </w:tc>
        <w:tc>
          <w:tcPr>
            <w:tcW w:w="198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временного хранения ВАО</w:t>
            </w:r>
          </w:p>
        </w:tc>
        <w:tc>
          <w:tcPr>
            <w:tcW w:w="198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ED2DCC" w:rsidRPr="00A35518" w:rsidRDefault="00ED2DCC"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 выбор площадок для захоронения радиоактивных отходов, особенно со значительным остаточным тепловыделением</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p>
        </w:tc>
      </w:tr>
      <w:tr w:rsidR="00810648" w:rsidRPr="00A35518" w:rsidTr="00DC0B2F">
        <w:tc>
          <w:tcPr>
            <w:tcW w:w="3888" w:type="dxa"/>
          </w:tcPr>
          <w:p w:rsidR="00810648" w:rsidRPr="00A35518" w:rsidRDefault="00810648" w:rsidP="00014153">
            <w:pPr>
              <w:spacing w:after="0" w:line="240" w:lineRule="auto"/>
              <w:rPr>
                <w:rFonts w:ascii="Times New Roman" w:hAnsi="Times New Roman" w:cs="Times New Roman"/>
                <w:sz w:val="24"/>
                <w:szCs w:val="24"/>
              </w:rPr>
            </w:pPr>
            <w:r w:rsidRPr="00A35518">
              <w:rPr>
                <w:rFonts w:ascii="Times New Roman" w:hAnsi="Times New Roman" w:cs="Times New Roman"/>
                <w:b/>
                <w:sz w:val="24"/>
                <w:szCs w:val="24"/>
              </w:rPr>
              <w:t>5.1.Исследования на поверхности площадок, предполагаемых для размещения пунктов захоронения</w:t>
            </w:r>
          </w:p>
        </w:tc>
        <w:tc>
          <w:tcPr>
            <w:tcW w:w="1980" w:type="dxa"/>
          </w:tcPr>
          <w:p w:rsidR="00810648" w:rsidRPr="00A35518" w:rsidRDefault="00810648"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810648" w:rsidRPr="00A35518" w:rsidRDefault="00810648"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810648" w:rsidRPr="00A35518" w:rsidRDefault="00810648"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10648" w:rsidRPr="00A35518" w:rsidTr="00DC0B2F">
        <w:tc>
          <w:tcPr>
            <w:tcW w:w="3888" w:type="dxa"/>
          </w:tcPr>
          <w:p w:rsidR="00810648" w:rsidRPr="00A35518" w:rsidRDefault="00810648"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5.2 Подземные исследования площадок, предполагаемых для размещения пунктов захоронения (глубинное захоронение)</w:t>
            </w:r>
          </w:p>
        </w:tc>
        <w:tc>
          <w:tcPr>
            <w:tcW w:w="1980" w:type="dxa"/>
          </w:tcPr>
          <w:p w:rsidR="00810648" w:rsidRPr="00A35518" w:rsidRDefault="00810648" w:rsidP="00DC0B2F">
            <w:pPr>
              <w:spacing w:after="0" w:line="240" w:lineRule="auto"/>
              <w:jc w:val="center"/>
              <w:rPr>
                <w:rFonts w:ascii="Times New Roman" w:hAnsi="Times New Roman" w:cs="Times New Roman"/>
                <w:sz w:val="24"/>
                <w:szCs w:val="24"/>
              </w:rPr>
            </w:pPr>
          </w:p>
        </w:tc>
        <w:tc>
          <w:tcPr>
            <w:tcW w:w="1890" w:type="dxa"/>
          </w:tcPr>
          <w:p w:rsidR="00810648" w:rsidRPr="00A35518" w:rsidRDefault="00810648" w:rsidP="00DC0B2F">
            <w:pPr>
              <w:spacing w:after="0" w:line="240" w:lineRule="auto"/>
              <w:jc w:val="center"/>
              <w:rPr>
                <w:rFonts w:ascii="Times New Roman" w:hAnsi="Times New Roman" w:cs="Times New Roman"/>
                <w:sz w:val="24"/>
                <w:szCs w:val="24"/>
              </w:rPr>
            </w:pPr>
          </w:p>
        </w:tc>
        <w:tc>
          <w:tcPr>
            <w:tcW w:w="1800" w:type="dxa"/>
          </w:tcPr>
          <w:p w:rsidR="00810648" w:rsidRPr="00A35518" w:rsidRDefault="00810648" w:rsidP="00DC0B2F">
            <w:pPr>
              <w:spacing w:after="0" w:line="240" w:lineRule="auto"/>
              <w:jc w:val="center"/>
              <w:rPr>
                <w:rFonts w:ascii="Times New Roman" w:hAnsi="Times New Roman" w:cs="Times New Roman"/>
                <w:sz w:val="24"/>
                <w:szCs w:val="24"/>
              </w:rPr>
            </w:pP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Строительство шахты подземной исследовательской лаборатории</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Эксплуатация шахты подземной исследовательской лаборатории</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шахты подземной исследовательской лаборатории</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6. сооружение пункта захоронения</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7. эксплуатации пункта захоронения</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с площадок пунктов временного хранения в приемное хранилище пункта захоронения</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высокоактивных отходов переработки в приемном хранилище пункта захоронения</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Кондиционирование высокоактивных отходов переработки перед захоронением в пункте</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ED2DCC" w:rsidRPr="00A35518" w:rsidTr="00DC0B2F">
        <w:tc>
          <w:tcPr>
            <w:tcW w:w="3888" w:type="dxa"/>
          </w:tcPr>
          <w:p w:rsidR="00ED2DCC" w:rsidRPr="00A35518" w:rsidRDefault="00ED2DCC"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lastRenderedPageBreak/>
              <w:t>8. окончательная изоляция высокоактивных отходов переработки</w:t>
            </w:r>
          </w:p>
        </w:tc>
        <w:tc>
          <w:tcPr>
            <w:tcW w:w="1980" w:type="dxa"/>
          </w:tcPr>
          <w:p w:rsidR="00ED2DCC" w:rsidRPr="00A35518" w:rsidRDefault="00ED2DCC" w:rsidP="00DC0B2F">
            <w:pPr>
              <w:spacing w:after="0" w:line="240" w:lineRule="auto"/>
              <w:jc w:val="center"/>
              <w:rPr>
                <w:rFonts w:ascii="Times New Roman" w:hAnsi="Times New Roman" w:cs="Times New Roman"/>
                <w:sz w:val="24"/>
                <w:szCs w:val="24"/>
              </w:rPr>
            </w:pPr>
          </w:p>
        </w:tc>
        <w:tc>
          <w:tcPr>
            <w:tcW w:w="1890" w:type="dxa"/>
          </w:tcPr>
          <w:p w:rsidR="00ED2DCC" w:rsidRPr="00A35518" w:rsidRDefault="00ED2DCC" w:rsidP="00DC0B2F">
            <w:pPr>
              <w:spacing w:after="0" w:line="240" w:lineRule="auto"/>
              <w:jc w:val="center"/>
              <w:rPr>
                <w:rFonts w:ascii="Times New Roman" w:hAnsi="Times New Roman" w:cs="Times New Roman"/>
                <w:sz w:val="24"/>
                <w:szCs w:val="24"/>
              </w:rPr>
            </w:pPr>
          </w:p>
        </w:tc>
        <w:tc>
          <w:tcPr>
            <w:tcW w:w="1800" w:type="dxa"/>
          </w:tcPr>
          <w:p w:rsidR="00ED2DCC" w:rsidRPr="00A35518" w:rsidRDefault="00ED2DCC" w:rsidP="00DC0B2F">
            <w:pPr>
              <w:spacing w:after="0" w:line="240" w:lineRule="auto"/>
              <w:jc w:val="center"/>
              <w:rPr>
                <w:rFonts w:ascii="Times New Roman" w:hAnsi="Times New Roman" w:cs="Times New Roman"/>
                <w:sz w:val="24"/>
                <w:szCs w:val="24"/>
              </w:rPr>
            </w:pPr>
          </w:p>
        </w:tc>
      </w:tr>
      <w:tr w:rsidR="008612B9" w:rsidRPr="00A35518" w:rsidTr="00DC0B2F">
        <w:tc>
          <w:tcPr>
            <w:tcW w:w="3888" w:type="dxa"/>
          </w:tcPr>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высокоактивными отходами переработки в пункте захоронения радиоактивных отходов </w:t>
            </w:r>
          </w:p>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612B9" w:rsidRPr="00A35518" w:rsidTr="00DC0B2F">
        <w:tc>
          <w:tcPr>
            <w:tcW w:w="3888" w:type="dxa"/>
          </w:tcPr>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высокоактивными отходами переработки в пункте захоронения радиоактивных отходов </w:t>
            </w:r>
          </w:p>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0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612B9" w:rsidRPr="00A35518" w:rsidTr="00DC0B2F">
        <w:tc>
          <w:tcPr>
            <w:tcW w:w="3888" w:type="dxa"/>
          </w:tcPr>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Закрытие пункта захоронения радиоактивных отходов </w:t>
            </w:r>
          </w:p>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612B9" w:rsidRPr="00A35518" w:rsidTr="00DC0B2F">
        <w:tc>
          <w:tcPr>
            <w:tcW w:w="3888" w:type="dxa"/>
          </w:tcPr>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пункта захоронения радиоактивных отходов</w:t>
            </w:r>
          </w:p>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0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612B9" w:rsidRPr="00A35518" w:rsidTr="00DC0B2F">
        <w:tc>
          <w:tcPr>
            <w:tcW w:w="3888" w:type="dxa"/>
          </w:tcPr>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612B9" w:rsidRPr="00A35518" w:rsidTr="00DC0B2F">
        <w:tc>
          <w:tcPr>
            <w:tcW w:w="3888" w:type="dxa"/>
          </w:tcPr>
          <w:p w:rsidR="008612B9" w:rsidRPr="00A35518" w:rsidRDefault="008612B9"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5</w:t>
            </w:r>
          </w:p>
        </w:tc>
        <w:tc>
          <w:tcPr>
            <w:tcW w:w="1800" w:type="dxa"/>
          </w:tcPr>
          <w:p w:rsidR="008612B9" w:rsidRPr="00A35518" w:rsidRDefault="008612B9" w:rsidP="00DC0B2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bl>
    <w:p w:rsidR="00DC0B2F" w:rsidRPr="009067F7" w:rsidRDefault="00DC0B2F" w:rsidP="00EC3F23">
      <w:pPr>
        <w:spacing w:after="0" w:line="240" w:lineRule="auto"/>
        <w:rPr>
          <w:rFonts w:ascii="Times New Roman" w:hAnsi="Times New Roman" w:cs="Times New Roman"/>
          <w:sz w:val="30"/>
          <w:szCs w:val="30"/>
        </w:rPr>
      </w:pPr>
    </w:p>
    <w:p w:rsidR="00DC0B2F" w:rsidRPr="009067F7" w:rsidRDefault="00DC0B2F">
      <w:pPr>
        <w:rPr>
          <w:rFonts w:ascii="Times New Roman" w:hAnsi="Times New Roman" w:cs="Times New Roman"/>
          <w:sz w:val="30"/>
          <w:szCs w:val="30"/>
        </w:rPr>
      </w:pPr>
      <w:r w:rsidRPr="009067F7">
        <w:rPr>
          <w:rFonts w:ascii="Times New Roman" w:hAnsi="Times New Roman" w:cs="Times New Roman"/>
          <w:sz w:val="30"/>
          <w:szCs w:val="30"/>
        </w:rPr>
        <w:br w:type="page"/>
      </w:r>
    </w:p>
    <w:p w:rsidR="00462FAF" w:rsidRPr="009067F7" w:rsidRDefault="00DC0B2F" w:rsidP="00EC3F23">
      <w:pPr>
        <w:spacing w:after="0" w:line="240" w:lineRule="auto"/>
        <w:rPr>
          <w:rFonts w:ascii="Times New Roman" w:hAnsi="Times New Roman" w:cs="Times New Roman"/>
          <w:sz w:val="30"/>
          <w:szCs w:val="30"/>
        </w:rPr>
      </w:pPr>
      <w:r w:rsidRPr="009067F7">
        <w:rPr>
          <w:rFonts w:ascii="Times New Roman" w:eastAsia="Times New Roman" w:hAnsi="Times New Roman" w:cs="Times New Roman"/>
          <w:sz w:val="30"/>
          <w:szCs w:val="30"/>
          <w:lang w:eastAsia="ru-RU"/>
        </w:rPr>
        <w:lastRenderedPageBreak/>
        <w:t>Таблица 1</w:t>
      </w:r>
      <w:r w:rsidR="00E868A5">
        <w:rPr>
          <w:rFonts w:ascii="Times New Roman" w:eastAsia="Times New Roman" w:hAnsi="Times New Roman" w:cs="Times New Roman"/>
          <w:sz w:val="30"/>
          <w:szCs w:val="30"/>
          <w:lang w:eastAsia="ru-RU"/>
        </w:rPr>
        <w:t>8</w:t>
      </w:r>
      <w:r w:rsidRPr="009067F7">
        <w:rPr>
          <w:rFonts w:ascii="Times New Roman" w:eastAsia="Times New Roman" w:hAnsi="Times New Roman" w:cs="Times New Roman"/>
          <w:sz w:val="30"/>
          <w:szCs w:val="30"/>
          <w:lang w:eastAsia="ru-RU"/>
        </w:rPr>
        <w:t xml:space="preserve"> –</w:t>
      </w:r>
      <w:r w:rsidR="00554ED1">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Характеристика влияния фаз реализации проекта Стратегии на растительный и животный мир</w:t>
      </w:r>
    </w:p>
    <w:p w:rsidR="00462FAF" w:rsidRPr="009067F7" w:rsidRDefault="00462FAF" w:rsidP="00EC3F23">
      <w:pPr>
        <w:spacing w:after="0" w:line="240" w:lineRule="auto"/>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1890"/>
        <w:gridCol w:w="1800"/>
      </w:tblGrid>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sz w:val="24"/>
                <w:szCs w:val="24"/>
              </w:rPr>
            </w:pPr>
          </w:p>
        </w:tc>
        <w:tc>
          <w:tcPr>
            <w:tcW w:w="5670" w:type="dxa"/>
            <w:gridSpan w:val="3"/>
          </w:tcPr>
          <w:p w:rsidR="00DC0B2F" w:rsidRPr="00A35518" w:rsidRDefault="00DC0B2F" w:rsidP="00EC3F23">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Компонент природной среды</w:t>
            </w: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sz w:val="24"/>
                <w:szCs w:val="24"/>
              </w:rPr>
            </w:pPr>
          </w:p>
        </w:tc>
        <w:tc>
          <w:tcPr>
            <w:tcW w:w="5670" w:type="dxa"/>
            <w:gridSpan w:val="3"/>
          </w:tcPr>
          <w:p w:rsidR="00DC0B2F" w:rsidRPr="00A35518" w:rsidRDefault="00DC0B2F" w:rsidP="00EC3F23">
            <w:pPr>
              <w:spacing w:after="0" w:line="240" w:lineRule="auto"/>
              <w:jc w:val="center"/>
              <w:rPr>
                <w:rFonts w:ascii="Times New Roman" w:hAnsi="Times New Roman" w:cs="Times New Roman"/>
                <w:i/>
                <w:sz w:val="24"/>
                <w:szCs w:val="24"/>
              </w:rPr>
            </w:pPr>
            <w:r w:rsidRPr="00A35518">
              <w:rPr>
                <w:rFonts w:ascii="Times New Roman" w:hAnsi="Times New Roman" w:cs="Times New Roman"/>
                <w:i/>
                <w:sz w:val="24"/>
                <w:szCs w:val="24"/>
              </w:rPr>
              <w:t>растительный и животный мир</w:t>
            </w: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sz w:val="24"/>
                <w:szCs w:val="24"/>
              </w:rPr>
            </w:pPr>
          </w:p>
        </w:tc>
        <w:tc>
          <w:tcPr>
            <w:tcW w:w="1980" w:type="dxa"/>
          </w:tcPr>
          <w:p w:rsidR="00DC0B2F" w:rsidRPr="00A35518" w:rsidRDefault="00DC0B2F" w:rsidP="004962AB">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значимости изменений в окружающей среде</w:t>
            </w:r>
          </w:p>
        </w:tc>
        <w:tc>
          <w:tcPr>
            <w:tcW w:w="1890" w:type="dxa"/>
          </w:tcPr>
          <w:p w:rsidR="00DC0B2F" w:rsidRPr="00A35518" w:rsidRDefault="00DC0B2F" w:rsidP="004962AB">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временного масштаба воздействия</w:t>
            </w:r>
          </w:p>
        </w:tc>
        <w:tc>
          <w:tcPr>
            <w:tcW w:w="1800" w:type="dxa"/>
          </w:tcPr>
          <w:p w:rsidR="00DC0B2F" w:rsidRPr="00A35518" w:rsidRDefault="00DC0B2F" w:rsidP="004962AB">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масштаба воздействия</w:t>
            </w: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Фаза стратегии</w:t>
            </w:r>
          </w:p>
        </w:tc>
        <w:tc>
          <w:tcPr>
            <w:tcW w:w="1980" w:type="dxa"/>
          </w:tcPr>
          <w:p w:rsidR="00DC0B2F" w:rsidRPr="00A35518" w:rsidRDefault="00DC0B2F" w:rsidP="00EC3F23">
            <w:pPr>
              <w:spacing w:after="0" w:line="240" w:lineRule="auto"/>
              <w:rPr>
                <w:rFonts w:ascii="Times New Roman" w:hAnsi="Times New Roman" w:cs="Times New Roman"/>
                <w:sz w:val="24"/>
                <w:szCs w:val="24"/>
              </w:rPr>
            </w:pPr>
          </w:p>
        </w:tc>
        <w:tc>
          <w:tcPr>
            <w:tcW w:w="1890" w:type="dxa"/>
          </w:tcPr>
          <w:p w:rsidR="00DC0B2F" w:rsidRPr="00A35518" w:rsidRDefault="00DC0B2F" w:rsidP="00EC3F23">
            <w:pPr>
              <w:spacing w:after="0" w:line="240" w:lineRule="auto"/>
              <w:rPr>
                <w:rFonts w:ascii="Times New Roman" w:hAnsi="Times New Roman" w:cs="Times New Roman"/>
                <w:sz w:val="24"/>
                <w:szCs w:val="24"/>
              </w:rPr>
            </w:pPr>
          </w:p>
        </w:tc>
        <w:tc>
          <w:tcPr>
            <w:tcW w:w="1800" w:type="dxa"/>
          </w:tcPr>
          <w:p w:rsidR="00DC0B2F" w:rsidRPr="00A35518" w:rsidRDefault="00DC0B2F" w:rsidP="00EC3F23">
            <w:pPr>
              <w:spacing w:after="0" w:line="240" w:lineRule="auto"/>
              <w:rPr>
                <w:rFonts w:ascii="Times New Roman" w:hAnsi="Times New Roman" w:cs="Times New Roman"/>
                <w:sz w:val="24"/>
                <w:szCs w:val="24"/>
              </w:rPr>
            </w:pPr>
          </w:p>
        </w:tc>
      </w:tr>
      <w:tr w:rsidR="00DC0B2F" w:rsidRPr="00A35518" w:rsidTr="00DC0B2F">
        <w:tc>
          <w:tcPr>
            <w:tcW w:w="3888" w:type="dxa"/>
          </w:tcPr>
          <w:p w:rsidR="00DC0B2F" w:rsidRPr="00A35518" w:rsidRDefault="00DC0B2F" w:rsidP="00462724">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1. накопление контейнеров ОЯТ перед отправкой включая промежуточные стадии</w:t>
            </w:r>
          </w:p>
        </w:tc>
        <w:tc>
          <w:tcPr>
            <w:tcW w:w="1980" w:type="dxa"/>
          </w:tcPr>
          <w:p w:rsidR="00DC0B2F" w:rsidRPr="00A35518" w:rsidRDefault="00DC0B2F" w:rsidP="00EC3F23">
            <w:pPr>
              <w:spacing w:after="0" w:line="240" w:lineRule="auto"/>
              <w:rPr>
                <w:rFonts w:ascii="Times New Roman" w:hAnsi="Times New Roman" w:cs="Times New Roman"/>
                <w:sz w:val="24"/>
                <w:szCs w:val="24"/>
              </w:rPr>
            </w:pPr>
          </w:p>
        </w:tc>
        <w:tc>
          <w:tcPr>
            <w:tcW w:w="1890" w:type="dxa"/>
          </w:tcPr>
          <w:p w:rsidR="00DC0B2F" w:rsidRPr="00A35518" w:rsidRDefault="00DC0B2F" w:rsidP="00EC3F23">
            <w:pPr>
              <w:spacing w:after="0" w:line="240" w:lineRule="auto"/>
              <w:rPr>
                <w:rFonts w:ascii="Times New Roman" w:hAnsi="Times New Roman" w:cs="Times New Roman"/>
                <w:sz w:val="24"/>
                <w:szCs w:val="24"/>
              </w:rPr>
            </w:pPr>
          </w:p>
        </w:tc>
        <w:tc>
          <w:tcPr>
            <w:tcW w:w="1800" w:type="dxa"/>
          </w:tcPr>
          <w:p w:rsidR="00DC0B2F" w:rsidRPr="00A35518" w:rsidRDefault="00DC0B2F" w:rsidP="00EC3F23">
            <w:pPr>
              <w:spacing w:after="0" w:line="240" w:lineRule="auto"/>
              <w:rPr>
                <w:rFonts w:ascii="Times New Roman" w:hAnsi="Times New Roman" w:cs="Times New Roman"/>
                <w:sz w:val="24"/>
                <w:szCs w:val="24"/>
              </w:rPr>
            </w:pPr>
          </w:p>
        </w:tc>
      </w:tr>
      <w:tr w:rsidR="00DC0B2F" w:rsidRPr="00A35518" w:rsidTr="00DC0B2F">
        <w:tc>
          <w:tcPr>
            <w:tcW w:w="3888" w:type="dxa"/>
          </w:tcPr>
          <w:p w:rsidR="00DC0B2F" w:rsidRPr="00A35518" w:rsidRDefault="00DC0B2F" w:rsidP="0088624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Создание площадки накопления контейнеров с ОЯТ, выгружаемым из бассейна выдержки (БВ) блоков Белорусской АЭС</w:t>
            </w:r>
          </w:p>
        </w:tc>
        <w:tc>
          <w:tcPr>
            <w:tcW w:w="198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462724">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Накопление контейнеров ОЯТ на площадке накопления и подготовка их к отправке, включая временное хранение на площадке накопления</w:t>
            </w:r>
          </w:p>
        </w:tc>
        <w:tc>
          <w:tcPr>
            <w:tcW w:w="198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2. долговременное хранение ОЯТ/ВАО на территории Республики Беларусь («сухое» хранение)</w:t>
            </w:r>
          </w:p>
        </w:tc>
        <w:tc>
          <w:tcPr>
            <w:tcW w:w="1980" w:type="dxa"/>
          </w:tcPr>
          <w:p w:rsidR="00DC0B2F" w:rsidRPr="00A35518" w:rsidRDefault="00DC0B2F" w:rsidP="00EC3F23">
            <w:pPr>
              <w:spacing w:after="0" w:line="240" w:lineRule="auto"/>
              <w:jc w:val="center"/>
              <w:rPr>
                <w:rFonts w:ascii="Times New Roman" w:hAnsi="Times New Roman" w:cs="Times New Roman"/>
                <w:sz w:val="24"/>
                <w:szCs w:val="24"/>
              </w:rPr>
            </w:pPr>
          </w:p>
        </w:tc>
        <w:tc>
          <w:tcPr>
            <w:tcW w:w="1890" w:type="dxa"/>
          </w:tcPr>
          <w:p w:rsidR="00DC0B2F" w:rsidRPr="00A35518" w:rsidRDefault="00DC0B2F" w:rsidP="00EC3F23">
            <w:pPr>
              <w:spacing w:after="0" w:line="240" w:lineRule="auto"/>
              <w:jc w:val="center"/>
              <w:rPr>
                <w:rFonts w:ascii="Times New Roman" w:hAnsi="Times New Roman" w:cs="Times New Roman"/>
                <w:sz w:val="24"/>
                <w:szCs w:val="24"/>
              </w:rPr>
            </w:pPr>
          </w:p>
        </w:tc>
        <w:tc>
          <w:tcPr>
            <w:tcW w:w="1800" w:type="dxa"/>
          </w:tcPr>
          <w:p w:rsidR="00DC0B2F" w:rsidRPr="00A35518" w:rsidRDefault="00DC0B2F" w:rsidP="00EC3F23">
            <w:pPr>
              <w:spacing w:after="0" w:line="240" w:lineRule="auto"/>
              <w:jc w:val="center"/>
              <w:rPr>
                <w:rFonts w:ascii="Times New Roman" w:hAnsi="Times New Roman" w:cs="Times New Roman"/>
                <w:sz w:val="24"/>
                <w:szCs w:val="24"/>
              </w:rPr>
            </w:pP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долговременного хранения ОЯТ</w:t>
            </w:r>
          </w:p>
        </w:tc>
        <w:tc>
          <w:tcPr>
            <w:tcW w:w="198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и хранение ОЯТ в пункте долговременного хранения ОЯТ</w:t>
            </w:r>
          </w:p>
        </w:tc>
        <w:tc>
          <w:tcPr>
            <w:tcW w:w="198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DC0B2F" w:rsidRPr="00A35518" w:rsidRDefault="005D2FC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долговременного хранения ОЯТ</w:t>
            </w:r>
          </w:p>
        </w:tc>
        <w:tc>
          <w:tcPr>
            <w:tcW w:w="198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3. переработка ОЯТ в РФ (согласно единому проекту)</w:t>
            </w:r>
          </w:p>
        </w:tc>
        <w:tc>
          <w:tcPr>
            <w:tcW w:w="1980" w:type="dxa"/>
          </w:tcPr>
          <w:p w:rsidR="00DC0B2F" w:rsidRPr="00A35518" w:rsidRDefault="00DC0B2F" w:rsidP="00EC3F23">
            <w:pPr>
              <w:spacing w:after="0" w:line="240" w:lineRule="auto"/>
              <w:jc w:val="center"/>
              <w:rPr>
                <w:rFonts w:ascii="Times New Roman" w:hAnsi="Times New Roman" w:cs="Times New Roman"/>
                <w:sz w:val="24"/>
                <w:szCs w:val="24"/>
              </w:rPr>
            </w:pPr>
          </w:p>
        </w:tc>
        <w:tc>
          <w:tcPr>
            <w:tcW w:w="1890" w:type="dxa"/>
          </w:tcPr>
          <w:p w:rsidR="00DC0B2F" w:rsidRPr="00A35518" w:rsidRDefault="00DC0B2F" w:rsidP="00EC3F23">
            <w:pPr>
              <w:spacing w:after="0" w:line="240" w:lineRule="auto"/>
              <w:jc w:val="center"/>
              <w:rPr>
                <w:rFonts w:ascii="Times New Roman" w:hAnsi="Times New Roman" w:cs="Times New Roman"/>
                <w:sz w:val="24"/>
                <w:szCs w:val="24"/>
              </w:rPr>
            </w:pPr>
          </w:p>
        </w:tc>
        <w:tc>
          <w:tcPr>
            <w:tcW w:w="1800" w:type="dxa"/>
          </w:tcPr>
          <w:p w:rsidR="00DC0B2F" w:rsidRPr="00A35518" w:rsidRDefault="00DC0B2F" w:rsidP="00EC3F23">
            <w:pPr>
              <w:spacing w:after="0" w:line="240" w:lineRule="auto"/>
              <w:jc w:val="center"/>
              <w:rPr>
                <w:rFonts w:ascii="Times New Roman" w:hAnsi="Times New Roman" w:cs="Times New Roman"/>
                <w:sz w:val="24"/>
                <w:szCs w:val="24"/>
              </w:rPr>
            </w:pP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контейнеров с отработавшим ядерным топливом в Российскую Федерацию (только по территории Республики Беларусь)</w:t>
            </w:r>
          </w:p>
        </w:tc>
        <w:tc>
          <w:tcPr>
            <w:tcW w:w="198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DC0B2F" w:rsidRPr="00A35518" w:rsidTr="00DC0B2F">
        <w:tc>
          <w:tcPr>
            <w:tcW w:w="3888" w:type="dxa"/>
          </w:tcPr>
          <w:p w:rsidR="00DC0B2F" w:rsidRPr="00A35518" w:rsidRDefault="00DC0B2F"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 отработавшего ядерного топлива к захоронению в Республике Беларусь (только по территории Республики Беларусь)</w:t>
            </w:r>
          </w:p>
        </w:tc>
        <w:tc>
          <w:tcPr>
            <w:tcW w:w="198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DC0B2F" w:rsidRPr="00A35518" w:rsidRDefault="00DC0B2F"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4 Временное хранение ВАО переработки ОЯТ</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Проведение изысканий по выбору </w:t>
            </w:r>
            <w:r w:rsidRPr="00A35518">
              <w:rPr>
                <w:rFonts w:ascii="Times New Roman" w:hAnsi="Times New Roman" w:cs="Times New Roman"/>
                <w:sz w:val="24"/>
                <w:szCs w:val="24"/>
              </w:rPr>
              <w:lastRenderedPageBreak/>
              <w:t>площадки размещения и сооружение пункта временного хранения ВАО</w:t>
            </w:r>
          </w:p>
        </w:tc>
        <w:tc>
          <w:tcPr>
            <w:tcW w:w="198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lastRenderedPageBreak/>
              <w:t>3</w:t>
            </w:r>
          </w:p>
        </w:tc>
        <w:tc>
          <w:tcPr>
            <w:tcW w:w="189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Транспортировка ВАО переработки ОЯТ к захоронению в Республике Беларусь (только по территории Республики Беларусь)</w:t>
            </w:r>
          </w:p>
        </w:tc>
        <w:tc>
          <w:tcPr>
            <w:tcW w:w="198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ВАО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в пункте временного хранения ВАО</w:t>
            </w:r>
          </w:p>
        </w:tc>
        <w:tc>
          <w:tcPr>
            <w:tcW w:w="198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временного хранения ВАО</w:t>
            </w:r>
          </w:p>
        </w:tc>
        <w:tc>
          <w:tcPr>
            <w:tcW w:w="198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27FD4" w:rsidRPr="00A35518" w:rsidRDefault="00527FD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 выбор площадок для захоронения радиоактивных отходов, особенно со значительным остаточным тепловыделением</w:t>
            </w:r>
          </w:p>
        </w:tc>
        <w:tc>
          <w:tcPr>
            <w:tcW w:w="1980" w:type="dxa"/>
          </w:tcPr>
          <w:p w:rsidR="00527FD4" w:rsidRPr="00A35518" w:rsidRDefault="00527FD4" w:rsidP="00EC3F23">
            <w:pPr>
              <w:spacing w:after="0" w:line="240" w:lineRule="auto"/>
              <w:rPr>
                <w:rFonts w:ascii="Times New Roman" w:hAnsi="Times New Roman" w:cs="Times New Roman"/>
                <w:sz w:val="24"/>
                <w:szCs w:val="24"/>
              </w:rPr>
            </w:pPr>
          </w:p>
        </w:tc>
        <w:tc>
          <w:tcPr>
            <w:tcW w:w="1890" w:type="dxa"/>
          </w:tcPr>
          <w:p w:rsidR="00527FD4" w:rsidRPr="00A35518" w:rsidRDefault="00527FD4" w:rsidP="00EC3F23">
            <w:pPr>
              <w:spacing w:after="0" w:line="240" w:lineRule="auto"/>
              <w:rPr>
                <w:rFonts w:ascii="Times New Roman" w:hAnsi="Times New Roman" w:cs="Times New Roman"/>
                <w:sz w:val="24"/>
                <w:szCs w:val="24"/>
              </w:rPr>
            </w:pPr>
          </w:p>
        </w:tc>
        <w:tc>
          <w:tcPr>
            <w:tcW w:w="1800" w:type="dxa"/>
          </w:tcPr>
          <w:p w:rsidR="00527FD4" w:rsidRPr="00A35518" w:rsidRDefault="00527FD4" w:rsidP="00EC3F23">
            <w:pPr>
              <w:spacing w:after="0" w:line="240" w:lineRule="auto"/>
              <w:rPr>
                <w:rFonts w:ascii="Times New Roman" w:hAnsi="Times New Roman" w:cs="Times New Roman"/>
                <w:sz w:val="24"/>
                <w:szCs w:val="24"/>
              </w:rPr>
            </w:pPr>
          </w:p>
        </w:tc>
      </w:tr>
      <w:tr w:rsidR="00527FD4" w:rsidRPr="00A35518" w:rsidTr="00DC0B2F">
        <w:tc>
          <w:tcPr>
            <w:tcW w:w="3888" w:type="dxa"/>
          </w:tcPr>
          <w:p w:rsidR="00527FD4" w:rsidRPr="00A35518" w:rsidRDefault="008F70F9" w:rsidP="008F70F9">
            <w:pPr>
              <w:spacing w:after="0" w:line="240" w:lineRule="auto"/>
              <w:rPr>
                <w:rFonts w:ascii="Times New Roman" w:hAnsi="Times New Roman" w:cs="Times New Roman"/>
                <w:sz w:val="24"/>
                <w:szCs w:val="24"/>
              </w:rPr>
            </w:pPr>
            <w:r w:rsidRPr="00A35518">
              <w:rPr>
                <w:rFonts w:ascii="Times New Roman" w:hAnsi="Times New Roman" w:cs="Times New Roman"/>
                <w:b/>
                <w:sz w:val="24"/>
                <w:szCs w:val="24"/>
              </w:rPr>
              <w:t>5.1.</w:t>
            </w:r>
            <w:r w:rsidR="00527FD4" w:rsidRPr="00A35518">
              <w:rPr>
                <w:rFonts w:ascii="Times New Roman" w:hAnsi="Times New Roman" w:cs="Times New Roman"/>
                <w:b/>
                <w:sz w:val="24"/>
                <w:szCs w:val="24"/>
              </w:rPr>
              <w:t>Исследования на поверхности площадок, предполагаемых для размещения пунктов захоронения</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27FD4" w:rsidRPr="00A35518" w:rsidTr="00DC0B2F">
        <w:tc>
          <w:tcPr>
            <w:tcW w:w="3888" w:type="dxa"/>
          </w:tcPr>
          <w:p w:rsidR="00527FD4" w:rsidRPr="00A35518" w:rsidRDefault="008F70F9"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 xml:space="preserve">5.2 </w:t>
            </w:r>
            <w:r w:rsidR="00527FD4" w:rsidRPr="00A35518">
              <w:rPr>
                <w:rFonts w:ascii="Times New Roman" w:hAnsi="Times New Roman" w:cs="Times New Roman"/>
                <w:b/>
                <w:sz w:val="24"/>
                <w:szCs w:val="24"/>
              </w:rPr>
              <w:t>Подземные исследования площадок, предполагаемых для размещения пунктов захоронения</w:t>
            </w:r>
            <w:r w:rsidRPr="00A35518">
              <w:rPr>
                <w:rFonts w:ascii="Times New Roman" w:hAnsi="Times New Roman" w:cs="Times New Roman"/>
                <w:b/>
                <w:sz w:val="24"/>
                <w:szCs w:val="24"/>
              </w:rPr>
              <w:t xml:space="preserve"> (глубинное захоронение)</w:t>
            </w:r>
          </w:p>
        </w:tc>
        <w:tc>
          <w:tcPr>
            <w:tcW w:w="1980" w:type="dxa"/>
          </w:tcPr>
          <w:p w:rsidR="00527FD4" w:rsidRPr="00A35518" w:rsidRDefault="00527FD4" w:rsidP="00EC3F23">
            <w:pPr>
              <w:spacing w:after="0" w:line="240" w:lineRule="auto"/>
              <w:rPr>
                <w:rFonts w:ascii="Times New Roman" w:hAnsi="Times New Roman" w:cs="Times New Roman"/>
                <w:sz w:val="24"/>
                <w:szCs w:val="24"/>
              </w:rPr>
            </w:pPr>
          </w:p>
        </w:tc>
        <w:tc>
          <w:tcPr>
            <w:tcW w:w="1890" w:type="dxa"/>
          </w:tcPr>
          <w:p w:rsidR="00527FD4" w:rsidRPr="00A35518" w:rsidRDefault="00527FD4" w:rsidP="00EC3F23">
            <w:pPr>
              <w:spacing w:after="0" w:line="240" w:lineRule="auto"/>
              <w:rPr>
                <w:rFonts w:ascii="Times New Roman" w:hAnsi="Times New Roman" w:cs="Times New Roman"/>
                <w:sz w:val="24"/>
                <w:szCs w:val="24"/>
              </w:rPr>
            </w:pPr>
          </w:p>
        </w:tc>
        <w:tc>
          <w:tcPr>
            <w:tcW w:w="1800" w:type="dxa"/>
          </w:tcPr>
          <w:p w:rsidR="00527FD4" w:rsidRPr="00A35518" w:rsidRDefault="00527FD4" w:rsidP="00EC3F23">
            <w:pPr>
              <w:spacing w:after="0" w:line="240" w:lineRule="auto"/>
              <w:rPr>
                <w:rFonts w:ascii="Times New Roman" w:hAnsi="Times New Roman" w:cs="Times New Roman"/>
                <w:sz w:val="24"/>
                <w:szCs w:val="24"/>
              </w:rPr>
            </w:pP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Строительство шахты подземной исследовательской лаборатории</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Эксплуатация шахты подземной исследовательской лаборатории</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шахты подземной исследовательской лаборатории</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6. сооружение пункта захоронения</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7. эксплуатации пункта захоронения</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с площадок пунктов временного хранения в приемное хранилище пункта захоронения</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высокоактивных отходов переработки в приемном хранилище пункта захоронения</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Кондиционирование высокоактивных отходов переработки перед захоронением в пункте</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527FD4" w:rsidRPr="00A35518" w:rsidTr="00DC0B2F">
        <w:tc>
          <w:tcPr>
            <w:tcW w:w="3888" w:type="dxa"/>
          </w:tcPr>
          <w:p w:rsidR="00527FD4" w:rsidRPr="00A35518" w:rsidRDefault="00527FD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8. окончательная изоляция высокоактивных отходов переработки</w:t>
            </w:r>
          </w:p>
        </w:tc>
        <w:tc>
          <w:tcPr>
            <w:tcW w:w="1980" w:type="dxa"/>
          </w:tcPr>
          <w:p w:rsidR="00527FD4" w:rsidRPr="00A35518" w:rsidRDefault="00527FD4" w:rsidP="00EC3F23">
            <w:pPr>
              <w:spacing w:after="0" w:line="240" w:lineRule="auto"/>
              <w:jc w:val="center"/>
              <w:rPr>
                <w:rFonts w:ascii="Times New Roman" w:hAnsi="Times New Roman" w:cs="Times New Roman"/>
                <w:sz w:val="24"/>
                <w:szCs w:val="24"/>
              </w:rPr>
            </w:pPr>
          </w:p>
        </w:tc>
        <w:tc>
          <w:tcPr>
            <w:tcW w:w="1890" w:type="dxa"/>
          </w:tcPr>
          <w:p w:rsidR="00527FD4" w:rsidRPr="00A35518" w:rsidRDefault="00527FD4" w:rsidP="00EC3F23">
            <w:pPr>
              <w:spacing w:after="0" w:line="240" w:lineRule="auto"/>
              <w:jc w:val="center"/>
              <w:rPr>
                <w:rFonts w:ascii="Times New Roman" w:hAnsi="Times New Roman" w:cs="Times New Roman"/>
                <w:sz w:val="24"/>
                <w:szCs w:val="24"/>
              </w:rPr>
            </w:pPr>
          </w:p>
          <w:p w:rsidR="00527FD4" w:rsidRPr="00A35518" w:rsidRDefault="00527FD4" w:rsidP="00EC3F23">
            <w:pPr>
              <w:spacing w:after="0" w:line="240" w:lineRule="auto"/>
              <w:jc w:val="center"/>
              <w:rPr>
                <w:rFonts w:ascii="Times New Roman" w:hAnsi="Times New Roman" w:cs="Times New Roman"/>
                <w:sz w:val="24"/>
                <w:szCs w:val="24"/>
              </w:rPr>
            </w:pPr>
          </w:p>
        </w:tc>
        <w:tc>
          <w:tcPr>
            <w:tcW w:w="1800" w:type="dxa"/>
          </w:tcPr>
          <w:p w:rsidR="00527FD4" w:rsidRPr="00A35518" w:rsidRDefault="00527FD4" w:rsidP="00EC3F23">
            <w:pPr>
              <w:spacing w:after="0" w:line="240" w:lineRule="auto"/>
              <w:jc w:val="center"/>
              <w:rPr>
                <w:rFonts w:ascii="Times New Roman" w:hAnsi="Times New Roman" w:cs="Times New Roman"/>
                <w:sz w:val="24"/>
                <w:szCs w:val="24"/>
              </w:rPr>
            </w:pPr>
          </w:p>
        </w:tc>
      </w:tr>
      <w:tr w:rsidR="00D64E8B" w:rsidRPr="00A35518" w:rsidTr="00DC0B2F">
        <w:tc>
          <w:tcPr>
            <w:tcW w:w="3888" w:type="dxa"/>
          </w:tcPr>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w:t>
            </w:r>
            <w:r w:rsidRPr="00A35518">
              <w:rPr>
                <w:rFonts w:ascii="Times New Roman" w:hAnsi="Times New Roman" w:cs="Times New Roman"/>
                <w:sz w:val="24"/>
                <w:szCs w:val="24"/>
              </w:rPr>
              <w:lastRenderedPageBreak/>
              <w:t xml:space="preserve">высокоактивными отходами переработки в пункте захоронения радиоактивных отходов </w:t>
            </w:r>
          </w:p>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lastRenderedPageBreak/>
              <w:t>2</w:t>
            </w:r>
          </w:p>
        </w:tc>
        <w:tc>
          <w:tcPr>
            <w:tcW w:w="189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64E8B" w:rsidRPr="00A35518" w:rsidTr="00DC0B2F">
        <w:tc>
          <w:tcPr>
            <w:tcW w:w="3888" w:type="dxa"/>
          </w:tcPr>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 xml:space="preserve">Размещение контейнеров с высокоактивными отходами переработки в пункте захоронения радиоактивных отходов </w:t>
            </w:r>
          </w:p>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0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64E8B" w:rsidRPr="00A35518" w:rsidTr="00DC0B2F">
        <w:tc>
          <w:tcPr>
            <w:tcW w:w="3888" w:type="dxa"/>
          </w:tcPr>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Закрытие пункта захоронения радиоактивных отходов </w:t>
            </w:r>
          </w:p>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64E8B" w:rsidRPr="00A35518" w:rsidTr="00DC0B2F">
        <w:tc>
          <w:tcPr>
            <w:tcW w:w="3888" w:type="dxa"/>
          </w:tcPr>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пункта захоронения радиоактивных отходов</w:t>
            </w:r>
          </w:p>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0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64E8B" w:rsidRPr="00A35518" w:rsidTr="00DC0B2F">
        <w:tc>
          <w:tcPr>
            <w:tcW w:w="3888" w:type="dxa"/>
          </w:tcPr>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64E8B" w:rsidRPr="00A35518" w:rsidTr="00DC0B2F">
        <w:tc>
          <w:tcPr>
            <w:tcW w:w="3888" w:type="dxa"/>
          </w:tcPr>
          <w:p w:rsidR="00D64E8B" w:rsidRPr="00A35518" w:rsidRDefault="00D64E8B"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5</w:t>
            </w:r>
          </w:p>
        </w:tc>
        <w:tc>
          <w:tcPr>
            <w:tcW w:w="1800" w:type="dxa"/>
          </w:tcPr>
          <w:p w:rsidR="00D64E8B" w:rsidRPr="00A35518" w:rsidRDefault="00D64E8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bl>
    <w:p w:rsidR="00462FAF" w:rsidRPr="009067F7" w:rsidRDefault="00462FAF" w:rsidP="00EC3F23">
      <w:pPr>
        <w:spacing w:after="0" w:line="240" w:lineRule="auto"/>
        <w:rPr>
          <w:rFonts w:ascii="Times New Roman" w:hAnsi="Times New Roman" w:cs="Times New Roman"/>
          <w:sz w:val="30"/>
          <w:szCs w:val="30"/>
        </w:rPr>
      </w:pPr>
    </w:p>
    <w:p w:rsidR="0069047D" w:rsidRPr="009067F7" w:rsidRDefault="0069047D">
      <w:pPr>
        <w:rPr>
          <w:rFonts w:ascii="Times New Roman" w:hAnsi="Times New Roman" w:cs="Times New Roman"/>
          <w:sz w:val="30"/>
          <w:szCs w:val="30"/>
        </w:rPr>
      </w:pPr>
      <w:r w:rsidRPr="009067F7">
        <w:rPr>
          <w:rFonts w:ascii="Times New Roman" w:hAnsi="Times New Roman" w:cs="Times New Roman"/>
          <w:sz w:val="30"/>
          <w:szCs w:val="30"/>
        </w:rPr>
        <w:br w:type="page"/>
      </w:r>
    </w:p>
    <w:p w:rsidR="0069047D" w:rsidRPr="009067F7" w:rsidRDefault="00537FBF" w:rsidP="00EC3F23">
      <w:pPr>
        <w:spacing w:after="0" w:line="240" w:lineRule="auto"/>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lastRenderedPageBreak/>
        <w:t>Таблица 1</w:t>
      </w:r>
      <w:r w:rsidR="00E868A5">
        <w:rPr>
          <w:rFonts w:ascii="Times New Roman" w:eastAsia="Times New Roman" w:hAnsi="Times New Roman" w:cs="Times New Roman"/>
          <w:sz w:val="30"/>
          <w:szCs w:val="30"/>
          <w:lang w:eastAsia="ru-RU"/>
        </w:rPr>
        <w:t>9</w:t>
      </w:r>
      <w:r w:rsidRPr="009067F7">
        <w:rPr>
          <w:rFonts w:ascii="Times New Roman" w:eastAsia="Times New Roman" w:hAnsi="Times New Roman" w:cs="Times New Roman"/>
          <w:sz w:val="30"/>
          <w:szCs w:val="30"/>
          <w:lang w:eastAsia="ru-RU"/>
        </w:rPr>
        <w:t xml:space="preserve"> –</w:t>
      </w:r>
      <w:r w:rsidR="00554ED1">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Характеристика влияния фаз реализации проекта Стратегии на особо охраняемые природные территории, природные территории, подлежащие специальной охране</w:t>
      </w:r>
    </w:p>
    <w:p w:rsidR="00537FBF" w:rsidRPr="00A35518" w:rsidRDefault="00537FBF" w:rsidP="00EC3F23">
      <w:pPr>
        <w:spacing w:after="0" w:line="240" w:lineRule="auto"/>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1890"/>
        <w:gridCol w:w="1800"/>
      </w:tblGrid>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sz w:val="24"/>
                <w:szCs w:val="24"/>
              </w:rPr>
            </w:pPr>
          </w:p>
        </w:tc>
        <w:tc>
          <w:tcPr>
            <w:tcW w:w="5670" w:type="dxa"/>
            <w:gridSpan w:val="3"/>
          </w:tcPr>
          <w:p w:rsidR="00537FBF" w:rsidRPr="00A35518" w:rsidRDefault="00537FBF" w:rsidP="00537FBF">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Компонент природной среды</w:t>
            </w: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sz w:val="24"/>
                <w:szCs w:val="24"/>
              </w:rPr>
            </w:pPr>
          </w:p>
        </w:tc>
        <w:tc>
          <w:tcPr>
            <w:tcW w:w="5670" w:type="dxa"/>
            <w:gridSpan w:val="3"/>
          </w:tcPr>
          <w:p w:rsidR="00537FBF" w:rsidRPr="00A35518" w:rsidRDefault="00537FBF" w:rsidP="00537FBF">
            <w:pPr>
              <w:spacing w:after="0" w:line="240" w:lineRule="auto"/>
              <w:jc w:val="center"/>
              <w:rPr>
                <w:rFonts w:ascii="Times New Roman" w:hAnsi="Times New Roman" w:cs="Times New Roman"/>
                <w:i/>
                <w:sz w:val="24"/>
                <w:szCs w:val="24"/>
              </w:rPr>
            </w:pPr>
            <w:r w:rsidRPr="00A35518">
              <w:rPr>
                <w:rFonts w:ascii="Times New Roman" w:hAnsi="Times New Roman" w:cs="Times New Roman"/>
                <w:i/>
                <w:sz w:val="24"/>
                <w:szCs w:val="24"/>
              </w:rPr>
              <w:t>особо охраняемые природные территории, природные территории, подлежащие специальной охране</w:t>
            </w: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sz w:val="24"/>
                <w:szCs w:val="24"/>
              </w:rPr>
            </w:pPr>
          </w:p>
        </w:tc>
        <w:tc>
          <w:tcPr>
            <w:tcW w:w="1980" w:type="dxa"/>
          </w:tcPr>
          <w:p w:rsidR="00537FBF" w:rsidRPr="00A35518" w:rsidRDefault="00537FBF" w:rsidP="0094168E">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значимости изменений в окружающей среде</w:t>
            </w:r>
          </w:p>
        </w:tc>
        <w:tc>
          <w:tcPr>
            <w:tcW w:w="1890" w:type="dxa"/>
          </w:tcPr>
          <w:p w:rsidR="00537FBF" w:rsidRPr="00A35518" w:rsidRDefault="00537FBF" w:rsidP="0094168E">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временного масштаба воздействия</w:t>
            </w:r>
          </w:p>
        </w:tc>
        <w:tc>
          <w:tcPr>
            <w:tcW w:w="1800" w:type="dxa"/>
          </w:tcPr>
          <w:p w:rsidR="00537FBF" w:rsidRPr="00A35518" w:rsidRDefault="00537FBF" w:rsidP="0094168E">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масштаба воздействия</w:t>
            </w: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Фаза стратегии</w:t>
            </w:r>
          </w:p>
        </w:tc>
        <w:tc>
          <w:tcPr>
            <w:tcW w:w="1980" w:type="dxa"/>
          </w:tcPr>
          <w:p w:rsidR="00537FBF" w:rsidRPr="00A35518" w:rsidRDefault="00537FBF" w:rsidP="00537FBF">
            <w:pPr>
              <w:spacing w:after="0" w:line="240" w:lineRule="auto"/>
              <w:rPr>
                <w:rFonts w:ascii="Times New Roman" w:hAnsi="Times New Roman" w:cs="Times New Roman"/>
                <w:sz w:val="24"/>
                <w:szCs w:val="24"/>
              </w:rPr>
            </w:pPr>
          </w:p>
        </w:tc>
        <w:tc>
          <w:tcPr>
            <w:tcW w:w="1890" w:type="dxa"/>
          </w:tcPr>
          <w:p w:rsidR="00537FBF" w:rsidRPr="00A35518" w:rsidRDefault="00537FBF" w:rsidP="00537FBF">
            <w:pPr>
              <w:spacing w:after="0" w:line="240" w:lineRule="auto"/>
              <w:rPr>
                <w:rFonts w:ascii="Times New Roman" w:hAnsi="Times New Roman" w:cs="Times New Roman"/>
                <w:sz w:val="24"/>
                <w:szCs w:val="24"/>
              </w:rPr>
            </w:pPr>
          </w:p>
        </w:tc>
        <w:tc>
          <w:tcPr>
            <w:tcW w:w="1800" w:type="dxa"/>
          </w:tcPr>
          <w:p w:rsidR="00537FBF" w:rsidRPr="00A35518" w:rsidRDefault="00537FBF" w:rsidP="00537FBF">
            <w:pPr>
              <w:spacing w:after="0" w:line="240" w:lineRule="auto"/>
              <w:rPr>
                <w:rFonts w:ascii="Times New Roman" w:hAnsi="Times New Roman" w:cs="Times New Roman"/>
                <w:sz w:val="24"/>
                <w:szCs w:val="24"/>
              </w:rPr>
            </w:pPr>
          </w:p>
        </w:tc>
      </w:tr>
      <w:tr w:rsidR="00537FBF" w:rsidRPr="00A35518" w:rsidTr="00537FBF">
        <w:tc>
          <w:tcPr>
            <w:tcW w:w="3888" w:type="dxa"/>
          </w:tcPr>
          <w:p w:rsidR="00537FBF" w:rsidRPr="00A35518" w:rsidRDefault="00537FBF" w:rsidP="002F6319">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1. накопление контейнеров ОЯТ перед отправкой включая промежуточные стадии</w:t>
            </w:r>
          </w:p>
        </w:tc>
        <w:tc>
          <w:tcPr>
            <w:tcW w:w="1980" w:type="dxa"/>
          </w:tcPr>
          <w:p w:rsidR="00537FBF" w:rsidRPr="00A35518" w:rsidRDefault="00537FBF" w:rsidP="00537FBF">
            <w:pPr>
              <w:spacing w:after="0" w:line="240" w:lineRule="auto"/>
              <w:rPr>
                <w:rFonts w:ascii="Times New Roman" w:hAnsi="Times New Roman" w:cs="Times New Roman"/>
                <w:sz w:val="24"/>
                <w:szCs w:val="24"/>
              </w:rPr>
            </w:pPr>
          </w:p>
        </w:tc>
        <w:tc>
          <w:tcPr>
            <w:tcW w:w="1890" w:type="dxa"/>
          </w:tcPr>
          <w:p w:rsidR="00537FBF" w:rsidRPr="00A35518" w:rsidRDefault="00537FBF" w:rsidP="00537FBF">
            <w:pPr>
              <w:spacing w:after="0" w:line="240" w:lineRule="auto"/>
              <w:rPr>
                <w:rFonts w:ascii="Times New Roman" w:hAnsi="Times New Roman" w:cs="Times New Roman"/>
                <w:sz w:val="24"/>
                <w:szCs w:val="24"/>
              </w:rPr>
            </w:pPr>
          </w:p>
        </w:tc>
        <w:tc>
          <w:tcPr>
            <w:tcW w:w="1800" w:type="dxa"/>
          </w:tcPr>
          <w:p w:rsidR="00537FBF" w:rsidRPr="00A35518" w:rsidRDefault="00537FBF" w:rsidP="00537FBF">
            <w:pPr>
              <w:spacing w:after="0" w:line="240" w:lineRule="auto"/>
              <w:rPr>
                <w:rFonts w:ascii="Times New Roman" w:hAnsi="Times New Roman" w:cs="Times New Roman"/>
                <w:sz w:val="24"/>
                <w:szCs w:val="24"/>
              </w:rPr>
            </w:pPr>
          </w:p>
        </w:tc>
      </w:tr>
      <w:tr w:rsidR="00537FBF" w:rsidRPr="00A35518" w:rsidTr="00537FBF">
        <w:tc>
          <w:tcPr>
            <w:tcW w:w="3888" w:type="dxa"/>
          </w:tcPr>
          <w:p w:rsidR="00537FBF" w:rsidRPr="00A35518" w:rsidRDefault="00537FBF" w:rsidP="0088624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Создание площадки накопления контейнеров с ОЯТ, выгружаемым из бассейна выдержки (БВ) блоков Белорусской АЭС</w:t>
            </w:r>
          </w:p>
        </w:tc>
        <w:tc>
          <w:tcPr>
            <w:tcW w:w="198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37FBF" w:rsidRPr="00A35518" w:rsidTr="00537FBF">
        <w:tc>
          <w:tcPr>
            <w:tcW w:w="3888" w:type="dxa"/>
          </w:tcPr>
          <w:p w:rsidR="00537FBF" w:rsidRPr="00A35518" w:rsidRDefault="00537FBF" w:rsidP="002F6319">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Накопление контейнеров ОЯТ на площадке накопления и подготовка их к отправке, включая временное хранение на площадке накопления</w:t>
            </w:r>
          </w:p>
        </w:tc>
        <w:tc>
          <w:tcPr>
            <w:tcW w:w="198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2. долговременное хранение ОЯТ/ВАО на территории Республики Беларусь («сухое» хранение)</w:t>
            </w:r>
          </w:p>
        </w:tc>
        <w:tc>
          <w:tcPr>
            <w:tcW w:w="1980" w:type="dxa"/>
          </w:tcPr>
          <w:p w:rsidR="00537FBF" w:rsidRPr="00A35518" w:rsidRDefault="00537FBF" w:rsidP="00537FBF">
            <w:pPr>
              <w:spacing w:after="0" w:line="240" w:lineRule="auto"/>
              <w:rPr>
                <w:rFonts w:ascii="Times New Roman" w:hAnsi="Times New Roman" w:cs="Times New Roman"/>
                <w:sz w:val="24"/>
                <w:szCs w:val="24"/>
              </w:rPr>
            </w:pPr>
          </w:p>
        </w:tc>
        <w:tc>
          <w:tcPr>
            <w:tcW w:w="1890" w:type="dxa"/>
          </w:tcPr>
          <w:p w:rsidR="00537FBF" w:rsidRPr="00A35518" w:rsidRDefault="00537FBF" w:rsidP="00537FBF">
            <w:pPr>
              <w:spacing w:after="0" w:line="240" w:lineRule="auto"/>
              <w:rPr>
                <w:rFonts w:ascii="Times New Roman" w:hAnsi="Times New Roman" w:cs="Times New Roman"/>
                <w:sz w:val="24"/>
                <w:szCs w:val="24"/>
              </w:rPr>
            </w:pPr>
          </w:p>
        </w:tc>
        <w:tc>
          <w:tcPr>
            <w:tcW w:w="1800" w:type="dxa"/>
          </w:tcPr>
          <w:p w:rsidR="00537FBF" w:rsidRPr="00A35518" w:rsidRDefault="00537FBF" w:rsidP="00537FBF">
            <w:pPr>
              <w:spacing w:after="0" w:line="240" w:lineRule="auto"/>
              <w:rPr>
                <w:rFonts w:ascii="Times New Roman" w:hAnsi="Times New Roman" w:cs="Times New Roman"/>
                <w:sz w:val="24"/>
                <w:szCs w:val="24"/>
              </w:rPr>
            </w:pP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долговременного хранения ОЯТ</w:t>
            </w:r>
          </w:p>
        </w:tc>
        <w:tc>
          <w:tcPr>
            <w:tcW w:w="198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и хранение ОЯТ в пункте долговременного хранения ОЯТ</w:t>
            </w:r>
          </w:p>
        </w:tc>
        <w:tc>
          <w:tcPr>
            <w:tcW w:w="198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37FBF" w:rsidRPr="00A35518" w:rsidRDefault="005D2FC2"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долговременного хранения ОЯТ</w:t>
            </w:r>
          </w:p>
        </w:tc>
        <w:tc>
          <w:tcPr>
            <w:tcW w:w="198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3. переработка ОЯТ в РФ (согласно единому проекту)</w:t>
            </w:r>
          </w:p>
        </w:tc>
        <w:tc>
          <w:tcPr>
            <w:tcW w:w="1980" w:type="dxa"/>
          </w:tcPr>
          <w:p w:rsidR="00537FBF" w:rsidRPr="00A35518" w:rsidRDefault="00537FBF" w:rsidP="00537FBF">
            <w:pPr>
              <w:spacing w:after="0" w:line="240" w:lineRule="auto"/>
              <w:jc w:val="center"/>
              <w:rPr>
                <w:rFonts w:ascii="Times New Roman" w:hAnsi="Times New Roman" w:cs="Times New Roman"/>
                <w:sz w:val="24"/>
                <w:szCs w:val="24"/>
              </w:rPr>
            </w:pPr>
          </w:p>
        </w:tc>
        <w:tc>
          <w:tcPr>
            <w:tcW w:w="1890" w:type="dxa"/>
          </w:tcPr>
          <w:p w:rsidR="00537FBF" w:rsidRPr="00A35518" w:rsidRDefault="00537FBF" w:rsidP="00537FBF">
            <w:pPr>
              <w:spacing w:after="0" w:line="240" w:lineRule="auto"/>
              <w:jc w:val="center"/>
              <w:rPr>
                <w:rFonts w:ascii="Times New Roman" w:hAnsi="Times New Roman" w:cs="Times New Roman"/>
                <w:sz w:val="24"/>
                <w:szCs w:val="24"/>
              </w:rPr>
            </w:pPr>
          </w:p>
        </w:tc>
        <w:tc>
          <w:tcPr>
            <w:tcW w:w="1800" w:type="dxa"/>
          </w:tcPr>
          <w:p w:rsidR="00537FBF" w:rsidRPr="00A35518" w:rsidRDefault="00537FBF" w:rsidP="00537FBF">
            <w:pPr>
              <w:spacing w:after="0" w:line="240" w:lineRule="auto"/>
              <w:jc w:val="center"/>
              <w:rPr>
                <w:rFonts w:ascii="Times New Roman" w:hAnsi="Times New Roman" w:cs="Times New Roman"/>
                <w:sz w:val="24"/>
                <w:szCs w:val="24"/>
              </w:rPr>
            </w:pP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контейнеров с отработавшим ядерным топливом в Российскую Федерацию (только по территории Республики Беларусь)</w:t>
            </w:r>
          </w:p>
        </w:tc>
        <w:tc>
          <w:tcPr>
            <w:tcW w:w="198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537FBF" w:rsidRPr="00A35518" w:rsidTr="00537FBF">
        <w:tc>
          <w:tcPr>
            <w:tcW w:w="3888" w:type="dxa"/>
          </w:tcPr>
          <w:p w:rsidR="00537FBF" w:rsidRPr="00A35518" w:rsidRDefault="00537FBF" w:rsidP="00537FB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 отработавшего ядерного топлива к захоронению в Республике Беларусь (только по территории Республики Беларусь)</w:t>
            </w:r>
          </w:p>
        </w:tc>
        <w:tc>
          <w:tcPr>
            <w:tcW w:w="198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537FBF" w:rsidRPr="00A35518" w:rsidRDefault="00537FBF"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 xml:space="preserve">4 Временное хранение ВАО </w:t>
            </w:r>
            <w:r w:rsidRPr="00A35518">
              <w:rPr>
                <w:rFonts w:ascii="Times New Roman" w:hAnsi="Times New Roman" w:cs="Times New Roman"/>
                <w:b/>
                <w:sz w:val="24"/>
                <w:szCs w:val="24"/>
              </w:rPr>
              <w:lastRenderedPageBreak/>
              <w:t>переработки ОЯТ</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Проведение изысканий по выбору площадки размещения и сооружение пункта временного хранения ВАО</w:t>
            </w:r>
          </w:p>
        </w:tc>
        <w:tc>
          <w:tcPr>
            <w:tcW w:w="1980" w:type="dxa"/>
          </w:tcPr>
          <w:p w:rsidR="00823154" w:rsidRPr="00A35518" w:rsidRDefault="0082315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154" w:rsidRPr="00A35518" w:rsidRDefault="0082315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823154" w:rsidRPr="00A35518" w:rsidRDefault="0082315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ВАО переработки ОЯТ к захоронению в Республике Беларусь (только по территории Республики Беларусь)</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ВАО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в пункте временного хранения ВАО</w:t>
            </w:r>
          </w:p>
        </w:tc>
        <w:tc>
          <w:tcPr>
            <w:tcW w:w="1980" w:type="dxa"/>
          </w:tcPr>
          <w:p w:rsidR="00823154" w:rsidRPr="00A35518" w:rsidRDefault="0082315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154" w:rsidRPr="00A35518" w:rsidRDefault="0082315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823154" w:rsidRPr="00A35518" w:rsidRDefault="0082315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временного хранения ВАО</w:t>
            </w:r>
          </w:p>
        </w:tc>
        <w:tc>
          <w:tcPr>
            <w:tcW w:w="1980" w:type="dxa"/>
          </w:tcPr>
          <w:p w:rsidR="00823154" w:rsidRPr="00A35518" w:rsidRDefault="0082315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154" w:rsidRPr="00A35518" w:rsidRDefault="0082315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823154" w:rsidRPr="00A35518" w:rsidRDefault="00823154"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 выбор площадок для захоронения радиоактивных отходов, особенно со значительным остаточным тепловыделением</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p>
        </w:tc>
      </w:tr>
      <w:tr w:rsidR="00810648" w:rsidRPr="00A35518" w:rsidTr="00537FBF">
        <w:tc>
          <w:tcPr>
            <w:tcW w:w="3888" w:type="dxa"/>
          </w:tcPr>
          <w:p w:rsidR="00810648" w:rsidRPr="00A35518" w:rsidRDefault="00810648" w:rsidP="00014153">
            <w:pPr>
              <w:spacing w:after="0" w:line="240" w:lineRule="auto"/>
              <w:rPr>
                <w:rFonts w:ascii="Times New Roman" w:hAnsi="Times New Roman" w:cs="Times New Roman"/>
                <w:sz w:val="24"/>
                <w:szCs w:val="24"/>
              </w:rPr>
            </w:pPr>
            <w:r w:rsidRPr="00A35518">
              <w:rPr>
                <w:rFonts w:ascii="Times New Roman" w:hAnsi="Times New Roman" w:cs="Times New Roman"/>
                <w:b/>
                <w:sz w:val="24"/>
                <w:szCs w:val="24"/>
              </w:rPr>
              <w:t>5.1.Исследования на поверхности площадок, предполагаемых для размещения пунктов захоронения</w:t>
            </w:r>
          </w:p>
        </w:tc>
        <w:tc>
          <w:tcPr>
            <w:tcW w:w="1980" w:type="dxa"/>
          </w:tcPr>
          <w:p w:rsidR="00810648" w:rsidRPr="00A35518" w:rsidRDefault="00810648"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10648" w:rsidRPr="00A35518" w:rsidRDefault="00810648"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810648" w:rsidRPr="00A35518" w:rsidRDefault="00810648"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10648" w:rsidRPr="00A35518" w:rsidTr="00537FBF">
        <w:tc>
          <w:tcPr>
            <w:tcW w:w="3888" w:type="dxa"/>
          </w:tcPr>
          <w:p w:rsidR="00810648" w:rsidRPr="00A35518" w:rsidRDefault="00810648"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5.2 Подземные исследования площадок, предполагаемых для размещения пунктов захоронения (глубинное захоронение)</w:t>
            </w:r>
          </w:p>
        </w:tc>
        <w:tc>
          <w:tcPr>
            <w:tcW w:w="1980" w:type="dxa"/>
          </w:tcPr>
          <w:p w:rsidR="00810648" w:rsidRPr="00A35518" w:rsidRDefault="00810648" w:rsidP="00537FBF">
            <w:pPr>
              <w:spacing w:after="0" w:line="240" w:lineRule="auto"/>
              <w:jc w:val="center"/>
              <w:rPr>
                <w:rFonts w:ascii="Times New Roman" w:hAnsi="Times New Roman" w:cs="Times New Roman"/>
                <w:sz w:val="24"/>
                <w:szCs w:val="24"/>
              </w:rPr>
            </w:pPr>
          </w:p>
        </w:tc>
        <w:tc>
          <w:tcPr>
            <w:tcW w:w="1890" w:type="dxa"/>
          </w:tcPr>
          <w:p w:rsidR="00810648" w:rsidRPr="00A35518" w:rsidRDefault="00810648" w:rsidP="00537FBF">
            <w:pPr>
              <w:spacing w:after="0" w:line="240" w:lineRule="auto"/>
              <w:jc w:val="center"/>
              <w:rPr>
                <w:rFonts w:ascii="Times New Roman" w:hAnsi="Times New Roman" w:cs="Times New Roman"/>
                <w:sz w:val="24"/>
                <w:szCs w:val="24"/>
              </w:rPr>
            </w:pPr>
          </w:p>
        </w:tc>
        <w:tc>
          <w:tcPr>
            <w:tcW w:w="1800" w:type="dxa"/>
          </w:tcPr>
          <w:p w:rsidR="00810648" w:rsidRPr="00A35518" w:rsidRDefault="00810648" w:rsidP="00537FBF">
            <w:pPr>
              <w:spacing w:after="0" w:line="240" w:lineRule="auto"/>
              <w:jc w:val="center"/>
              <w:rPr>
                <w:rFonts w:ascii="Times New Roman" w:hAnsi="Times New Roman" w:cs="Times New Roman"/>
                <w:sz w:val="24"/>
                <w:szCs w:val="24"/>
              </w:rPr>
            </w:pP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Строительство шахты подземной исследовательской лаборатории</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Эксплуатация шахты подземной исследовательской лаборатории</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шахты подземной исследовательской лаборатории</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6. сооружение пункта захоронения</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7. эксплуатации пункта захоронения</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с площадок пунктов временного хранения в приемное хранилище пункта захоронения</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высокоактивных отходов переработки в приемном хранилище пункта захоронения</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Кондиционирование высокоактивных отходов переработки перед захоронением в пункте</w:t>
            </w:r>
          </w:p>
        </w:tc>
        <w:tc>
          <w:tcPr>
            <w:tcW w:w="198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823154" w:rsidRPr="00A35518" w:rsidRDefault="00823154"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823154" w:rsidRPr="00A35518" w:rsidTr="00537FBF">
        <w:tc>
          <w:tcPr>
            <w:tcW w:w="3888" w:type="dxa"/>
          </w:tcPr>
          <w:p w:rsidR="00823154" w:rsidRPr="00A35518" w:rsidRDefault="00823154"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 xml:space="preserve">8. окончательная изоляция высокоактивных отходов </w:t>
            </w:r>
            <w:r w:rsidRPr="00A35518">
              <w:rPr>
                <w:rFonts w:ascii="Times New Roman" w:hAnsi="Times New Roman" w:cs="Times New Roman"/>
                <w:b/>
                <w:sz w:val="24"/>
                <w:szCs w:val="24"/>
              </w:rPr>
              <w:lastRenderedPageBreak/>
              <w:t>переработки</w:t>
            </w:r>
          </w:p>
        </w:tc>
        <w:tc>
          <w:tcPr>
            <w:tcW w:w="1980" w:type="dxa"/>
          </w:tcPr>
          <w:p w:rsidR="00823154" w:rsidRPr="00A35518" w:rsidRDefault="00823154" w:rsidP="00537FBF">
            <w:pPr>
              <w:spacing w:after="0" w:line="240" w:lineRule="auto"/>
              <w:rPr>
                <w:rFonts w:ascii="Times New Roman" w:hAnsi="Times New Roman" w:cs="Times New Roman"/>
                <w:sz w:val="24"/>
                <w:szCs w:val="24"/>
              </w:rPr>
            </w:pPr>
          </w:p>
        </w:tc>
        <w:tc>
          <w:tcPr>
            <w:tcW w:w="1890" w:type="dxa"/>
          </w:tcPr>
          <w:p w:rsidR="00823154" w:rsidRPr="00A35518" w:rsidRDefault="00823154" w:rsidP="00537FBF">
            <w:pPr>
              <w:spacing w:after="0" w:line="240" w:lineRule="auto"/>
              <w:rPr>
                <w:rFonts w:ascii="Times New Roman" w:hAnsi="Times New Roman" w:cs="Times New Roman"/>
                <w:sz w:val="24"/>
                <w:szCs w:val="24"/>
              </w:rPr>
            </w:pPr>
          </w:p>
        </w:tc>
        <w:tc>
          <w:tcPr>
            <w:tcW w:w="1800" w:type="dxa"/>
          </w:tcPr>
          <w:p w:rsidR="00823154" w:rsidRPr="00A35518" w:rsidRDefault="00823154" w:rsidP="00537FBF">
            <w:pPr>
              <w:spacing w:after="0" w:line="240" w:lineRule="auto"/>
              <w:rPr>
                <w:rFonts w:ascii="Times New Roman" w:hAnsi="Times New Roman" w:cs="Times New Roman"/>
                <w:sz w:val="24"/>
                <w:szCs w:val="24"/>
              </w:rPr>
            </w:pPr>
          </w:p>
        </w:tc>
      </w:tr>
      <w:tr w:rsidR="003F7BBA" w:rsidRPr="00A35518" w:rsidTr="00537FBF">
        <w:tc>
          <w:tcPr>
            <w:tcW w:w="3888" w:type="dxa"/>
          </w:tcPr>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 xml:space="preserve">Размещение контейнеров с высокоактивными отходами переработки в пункте захоронения радиоактивных отходов </w:t>
            </w:r>
          </w:p>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3F7BBA" w:rsidRPr="00A35518" w:rsidRDefault="003F7BBA"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3F7BBA" w:rsidRPr="00A35518" w:rsidTr="00537FBF">
        <w:tc>
          <w:tcPr>
            <w:tcW w:w="3888" w:type="dxa"/>
          </w:tcPr>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высокоактивными отходами переработки в пункте захоронения радиоактивных отходов </w:t>
            </w:r>
          </w:p>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3F7BBA" w:rsidRPr="00A35518" w:rsidRDefault="003F7BBA"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3F7BBA" w:rsidRPr="00A35518" w:rsidTr="00537FBF">
        <w:tc>
          <w:tcPr>
            <w:tcW w:w="3888" w:type="dxa"/>
          </w:tcPr>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Закрытие пункта захоронения радиоактивных отходов </w:t>
            </w:r>
          </w:p>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3F7BBA" w:rsidRPr="00A35518" w:rsidRDefault="003F7BBA"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3F7BBA" w:rsidRPr="00A35518" w:rsidTr="00537FBF">
        <w:tc>
          <w:tcPr>
            <w:tcW w:w="3888" w:type="dxa"/>
          </w:tcPr>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пункта захоронения радиоактивных отходов</w:t>
            </w:r>
          </w:p>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00" w:type="dxa"/>
          </w:tcPr>
          <w:p w:rsidR="003F7BBA" w:rsidRPr="00A35518" w:rsidRDefault="003F7BBA"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3F7BBA" w:rsidRPr="00A35518" w:rsidTr="00537FBF">
        <w:tc>
          <w:tcPr>
            <w:tcW w:w="3888" w:type="dxa"/>
          </w:tcPr>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3F7BBA" w:rsidRPr="00A35518" w:rsidRDefault="003F7BBA"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3F7BBA" w:rsidRPr="00A35518" w:rsidTr="00537FBF">
        <w:tc>
          <w:tcPr>
            <w:tcW w:w="3888" w:type="dxa"/>
          </w:tcPr>
          <w:p w:rsidR="003F7BBA" w:rsidRPr="00A35518" w:rsidRDefault="003F7BB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3F7BBA" w:rsidRPr="00A35518" w:rsidRDefault="003F7BBA"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3F7BBA" w:rsidRPr="00A35518" w:rsidRDefault="003F7BBA" w:rsidP="00537FBF">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bl>
    <w:p w:rsidR="00462FAF" w:rsidRPr="009067F7" w:rsidRDefault="00462FAF" w:rsidP="00EC3F23">
      <w:pPr>
        <w:spacing w:after="0" w:line="240" w:lineRule="auto"/>
        <w:rPr>
          <w:rFonts w:ascii="Times New Roman" w:hAnsi="Times New Roman" w:cs="Times New Roman"/>
          <w:sz w:val="30"/>
          <w:szCs w:val="30"/>
        </w:rPr>
      </w:pPr>
    </w:p>
    <w:p w:rsidR="00A35518" w:rsidRDefault="00A35518">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537FBF" w:rsidRPr="009067F7" w:rsidRDefault="00537FBF" w:rsidP="00537FBF">
      <w:pPr>
        <w:spacing w:after="0" w:line="240" w:lineRule="auto"/>
        <w:rPr>
          <w:rFonts w:ascii="Times New Roman" w:hAnsi="Times New Roman" w:cs="Times New Roman"/>
          <w:sz w:val="30"/>
          <w:szCs w:val="30"/>
        </w:rPr>
      </w:pPr>
      <w:r w:rsidRPr="009067F7">
        <w:rPr>
          <w:rFonts w:ascii="Times New Roman" w:eastAsia="Times New Roman" w:hAnsi="Times New Roman" w:cs="Times New Roman"/>
          <w:sz w:val="30"/>
          <w:szCs w:val="30"/>
          <w:lang w:eastAsia="ru-RU"/>
        </w:rPr>
        <w:lastRenderedPageBreak/>
        <w:t xml:space="preserve">Таблица </w:t>
      </w:r>
      <w:r w:rsidR="00E868A5">
        <w:rPr>
          <w:rFonts w:ascii="Times New Roman" w:eastAsia="Times New Roman" w:hAnsi="Times New Roman" w:cs="Times New Roman"/>
          <w:sz w:val="30"/>
          <w:szCs w:val="30"/>
          <w:lang w:eastAsia="ru-RU"/>
        </w:rPr>
        <w:t>20</w:t>
      </w:r>
      <w:r w:rsidRPr="009067F7">
        <w:rPr>
          <w:rFonts w:ascii="Times New Roman" w:eastAsia="Times New Roman" w:hAnsi="Times New Roman" w:cs="Times New Roman"/>
          <w:sz w:val="30"/>
          <w:szCs w:val="30"/>
          <w:lang w:eastAsia="ru-RU"/>
        </w:rPr>
        <w:t xml:space="preserve"> –</w:t>
      </w:r>
      <w:r w:rsidR="00554ED1">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Характеристика влияния фаз реализации проекта Стратегии </w:t>
      </w:r>
      <w:r w:rsidR="00032DC0" w:rsidRPr="009067F7">
        <w:rPr>
          <w:rFonts w:ascii="Times New Roman" w:eastAsia="Times New Roman" w:hAnsi="Times New Roman" w:cs="Times New Roman"/>
          <w:sz w:val="30"/>
          <w:szCs w:val="30"/>
          <w:lang w:eastAsia="ru-RU"/>
        </w:rPr>
        <w:t>при</w:t>
      </w:r>
      <w:r w:rsidRPr="009067F7">
        <w:rPr>
          <w:rFonts w:ascii="Times New Roman" w:eastAsia="Times New Roman" w:hAnsi="Times New Roman" w:cs="Times New Roman"/>
          <w:sz w:val="30"/>
          <w:szCs w:val="30"/>
          <w:lang w:eastAsia="ru-RU"/>
        </w:rPr>
        <w:t xml:space="preserve"> </w:t>
      </w:r>
      <w:r w:rsidR="00FC5373" w:rsidRPr="009067F7">
        <w:rPr>
          <w:rFonts w:ascii="Times New Roman" w:eastAsia="Times New Roman" w:hAnsi="Times New Roman" w:cs="Times New Roman"/>
          <w:sz w:val="30"/>
          <w:szCs w:val="30"/>
          <w:lang w:eastAsia="ru-RU"/>
        </w:rPr>
        <w:t>а</w:t>
      </w:r>
      <w:r w:rsidR="00FC5373" w:rsidRPr="009067F7">
        <w:rPr>
          <w:rFonts w:ascii="Times New Roman" w:hAnsi="Times New Roman" w:cs="Times New Roman"/>
          <w:sz w:val="30"/>
          <w:szCs w:val="30"/>
        </w:rPr>
        <w:t>кустическо</w:t>
      </w:r>
      <w:r w:rsidR="00032DC0" w:rsidRPr="009067F7">
        <w:rPr>
          <w:rFonts w:ascii="Times New Roman" w:hAnsi="Times New Roman" w:cs="Times New Roman"/>
          <w:sz w:val="30"/>
          <w:szCs w:val="30"/>
        </w:rPr>
        <w:t>м</w:t>
      </w:r>
      <w:r w:rsidR="00FC5373" w:rsidRPr="009067F7">
        <w:rPr>
          <w:rFonts w:ascii="Times New Roman" w:hAnsi="Times New Roman" w:cs="Times New Roman"/>
          <w:sz w:val="30"/>
          <w:szCs w:val="30"/>
        </w:rPr>
        <w:t xml:space="preserve"> воздействи</w:t>
      </w:r>
      <w:r w:rsidR="00032DC0" w:rsidRPr="009067F7">
        <w:rPr>
          <w:rFonts w:ascii="Times New Roman" w:hAnsi="Times New Roman" w:cs="Times New Roman"/>
          <w:sz w:val="30"/>
          <w:szCs w:val="30"/>
        </w:rPr>
        <w:t>и</w:t>
      </w:r>
    </w:p>
    <w:p w:rsidR="00462FAF" w:rsidRPr="00A35518" w:rsidRDefault="00462FAF" w:rsidP="00EC3F23">
      <w:pPr>
        <w:spacing w:after="0" w:line="240" w:lineRule="auto"/>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1890"/>
        <w:gridCol w:w="1800"/>
      </w:tblGrid>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sz w:val="24"/>
                <w:szCs w:val="24"/>
              </w:rPr>
            </w:pPr>
          </w:p>
        </w:tc>
        <w:tc>
          <w:tcPr>
            <w:tcW w:w="5670" w:type="dxa"/>
            <w:gridSpan w:val="3"/>
          </w:tcPr>
          <w:p w:rsidR="00A4289B" w:rsidRPr="00A35518" w:rsidRDefault="00A4289B" w:rsidP="00EC3F23">
            <w:pPr>
              <w:spacing w:after="0" w:line="240" w:lineRule="auto"/>
              <w:jc w:val="center"/>
              <w:rPr>
                <w:rFonts w:ascii="Times New Roman" w:hAnsi="Times New Roman" w:cs="Times New Roman"/>
                <w:b/>
                <w:sz w:val="24"/>
                <w:szCs w:val="24"/>
              </w:rPr>
            </w:pP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sz w:val="24"/>
                <w:szCs w:val="24"/>
              </w:rPr>
            </w:pPr>
          </w:p>
        </w:tc>
        <w:tc>
          <w:tcPr>
            <w:tcW w:w="5670" w:type="dxa"/>
            <w:gridSpan w:val="3"/>
          </w:tcPr>
          <w:p w:rsidR="00A4289B" w:rsidRPr="00A35518" w:rsidRDefault="00A4289B" w:rsidP="00EC3F23">
            <w:pPr>
              <w:spacing w:after="0" w:line="240" w:lineRule="auto"/>
              <w:jc w:val="center"/>
              <w:rPr>
                <w:rFonts w:ascii="Times New Roman" w:hAnsi="Times New Roman" w:cs="Times New Roman"/>
                <w:b/>
                <w:i/>
                <w:sz w:val="24"/>
                <w:szCs w:val="24"/>
              </w:rPr>
            </w:pPr>
            <w:r w:rsidRPr="00A35518">
              <w:rPr>
                <w:rFonts w:ascii="Times New Roman" w:hAnsi="Times New Roman" w:cs="Times New Roman"/>
                <w:b/>
                <w:i/>
                <w:sz w:val="24"/>
                <w:szCs w:val="24"/>
              </w:rPr>
              <w:t>Акустическое воздействие</w:t>
            </w: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sz w:val="24"/>
                <w:szCs w:val="24"/>
              </w:rPr>
            </w:pPr>
          </w:p>
        </w:tc>
        <w:tc>
          <w:tcPr>
            <w:tcW w:w="1980" w:type="dxa"/>
          </w:tcPr>
          <w:p w:rsidR="00A4289B" w:rsidRPr="00A35518" w:rsidRDefault="00A4289B" w:rsidP="00AF76F7">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значимости изменений в окружающей среде</w:t>
            </w:r>
          </w:p>
        </w:tc>
        <w:tc>
          <w:tcPr>
            <w:tcW w:w="1890" w:type="dxa"/>
          </w:tcPr>
          <w:p w:rsidR="00A4289B" w:rsidRPr="00A35518" w:rsidRDefault="00A4289B" w:rsidP="00AF76F7">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временного масштаба воздействия</w:t>
            </w:r>
          </w:p>
        </w:tc>
        <w:tc>
          <w:tcPr>
            <w:tcW w:w="1800" w:type="dxa"/>
          </w:tcPr>
          <w:p w:rsidR="00A4289B" w:rsidRPr="00A35518" w:rsidRDefault="00A4289B" w:rsidP="00AF76F7">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масштаба воздействия</w:t>
            </w: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Фаза стратегии</w:t>
            </w:r>
          </w:p>
        </w:tc>
        <w:tc>
          <w:tcPr>
            <w:tcW w:w="1980" w:type="dxa"/>
          </w:tcPr>
          <w:p w:rsidR="00A4289B" w:rsidRPr="00A35518" w:rsidRDefault="00A4289B" w:rsidP="00EC3F23">
            <w:pPr>
              <w:spacing w:after="0" w:line="240" w:lineRule="auto"/>
              <w:rPr>
                <w:rFonts w:ascii="Times New Roman" w:hAnsi="Times New Roman" w:cs="Times New Roman"/>
                <w:sz w:val="24"/>
                <w:szCs w:val="24"/>
              </w:rPr>
            </w:pPr>
          </w:p>
        </w:tc>
        <w:tc>
          <w:tcPr>
            <w:tcW w:w="1890" w:type="dxa"/>
          </w:tcPr>
          <w:p w:rsidR="00A4289B" w:rsidRPr="00A35518" w:rsidRDefault="00A4289B" w:rsidP="00EC3F23">
            <w:pPr>
              <w:spacing w:after="0" w:line="240" w:lineRule="auto"/>
              <w:rPr>
                <w:rFonts w:ascii="Times New Roman" w:hAnsi="Times New Roman" w:cs="Times New Roman"/>
                <w:sz w:val="24"/>
                <w:szCs w:val="24"/>
              </w:rPr>
            </w:pPr>
          </w:p>
        </w:tc>
        <w:tc>
          <w:tcPr>
            <w:tcW w:w="1800" w:type="dxa"/>
          </w:tcPr>
          <w:p w:rsidR="00A4289B" w:rsidRPr="00A35518" w:rsidRDefault="00A4289B" w:rsidP="00EC3F23">
            <w:pPr>
              <w:spacing w:after="0" w:line="240" w:lineRule="auto"/>
              <w:rPr>
                <w:rFonts w:ascii="Times New Roman" w:hAnsi="Times New Roman" w:cs="Times New Roman"/>
                <w:sz w:val="24"/>
                <w:szCs w:val="24"/>
              </w:rPr>
            </w:pPr>
          </w:p>
        </w:tc>
      </w:tr>
      <w:tr w:rsidR="00A4289B" w:rsidRPr="00A35518" w:rsidTr="00A4289B">
        <w:tc>
          <w:tcPr>
            <w:tcW w:w="3888" w:type="dxa"/>
          </w:tcPr>
          <w:p w:rsidR="00A4289B" w:rsidRPr="00A35518" w:rsidRDefault="00A4289B" w:rsidP="007C227C">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1. накопление контейнеров ОЯТ перед отправкой включая промежуточные стадии</w:t>
            </w:r>
          </w:p>
        </w:tc>
        <w:tc>
          <w:tcPr>
            <w:tcW w:w="1980" w:type="dxa"/>
          </w:tcPr>
          <w:p w:rsidR="00A4289B" w:rsidRPr="00A35518" w:rsidRDefault="00A4289B" w:rsidP="00EC3F23">
            <w:pPr>
              <w:spacing w:after="0" w:line="240" w:lineRule="auto"/>
              <w:rPr>
                <w:rFonts w:ascii="Times New Roman" w:hAnsi="Times New Roman" w:cs="Times New Roman"/>
                <w:b/>
                <w:sz w:val="24"/>
                <w:szCs w:val="24"/>
              </w:rPr>
            </w:pPr>
          </w:p>
        </w:tc>
        <w:tc>
          <w:tcPr>
            <w:tcW w:w="1890" w:type="dxa"/>
          </w:tcPr>
          <w:p w:rsidR="00A4289B" w:rsidRPr="00A35518" w:rsidRDefault="00A4289B" w:rsidP="00EC3F23">
            <w:pPr>
              <w:spacing w:after="0" w:line="240" w:lineRule="auto"/>
              <w:rPr>
                <w:rFonts w:ascii="Times New Roman" w:hAnsi="Times New Roman" w:cs="Times New Roman"/>
                <w:sz w:val="24"/>
                <w:szCs w:val="24"/>
              </w:rPr>
            </w:pPr>
          </w:p>
        </w:tc>
        <w:tc>
          <w:tcPr>
            <w:tcW w:w="1800" w:type="dxa"/>
          </w:tcPr>
          <w:p w:rsidR="00A4289B" w:rsidRPr="00A35518" w:rsidRDefault="00A4289B" w:rsidP="00EC3F23">
            <w:pPr>
              <w:spacing w:after="0" w:line="240" w:lineRule="auto"/>
              <w:rPr>
                <w:rFonts w:ascii="Times New Roman" w:hAnsi="Times New Roman" w:cs="Times New Roman"/>
                <w:sz w:val="24"/>
                <w:szCs w:val="24"/>
              </w:rPr>
            </w:pPr>
          </w:p>
        </w:tc>
      </w:tr>
      <w:tr w:rsidR="00A4289B" w:rsidRPr="00A35518" w:rsidTr="00A4289B">
        <w:tc>
          <w:tcPr>
            <w:tcW w:w="3888" w:type="dxa"/>
          </w:tcPr>
          <w:p w:rsidR="00A4289B" w:rsidRPr="00A35518" w:rsidRDefault="00A4289B" w:rsidP="0088624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Создание площадки накопления контейнеров с ОЯТ, выгружаемым из бассейна выдержки (БВ) блоков Белорусской АЭС</w:t>
            </w:r>
          </w:p>
        </w:tc>
        <w:tc>
          <w:tcPr>
            <w:tcW w:w="198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A4289B" w:rsidRPr="00A35518" w:rsidTr="00A4289B">
        <w:tc>
          <w:tcPr>
            <w:tcW w:w="3888" w:type="dxa"/>
          </w:tcPr>
          <w:p w:rsidR="00A4289B" w:rsidRPr="00A35518" w:rsidRDefault="00A4289B" w:rsidP="007C227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Накопление контейнеров ОЯТ на площадке накопления и подготовка их к отправке, включая временное хранение на площадке накопления</w:t>
            </w:r>
          </w:p>
        </w:tc>
        <w:tc>
          <w:tcPr>
            <w:tcW w:w="198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2. долговременное хранение ОЯТ/ВАО на территории Республики Беларусь («сухое» хранение)</w:t>
            </w:r>
          </w:p>
        </w:tc>
        <w:tc>
          <w:tcPr>
            <w:tcW w:w="1980" w:type="dxa"/>
          </w:tcPr>
          <w:p w:rsidR="00A4289B" w:rsidRPr="00A35518" w:rsidRDefault="00A4289B" w:rsidP="00EC3F23">
            <w:pPr>
              <w:spacing w:after="0" w:line="240" w:lineRule="auto"/>
              <w:rPr>
                <w:rFonts w:ascii="Times New Roman" w:hAnsi="Times New Roman" w:cs="Times New Roman"/>
                <w:sz w:val="24"/>
                <w:szCs w:val="24"/>
              </w:rPr>
            </w:pPr>
          </w:p>
        </w:tc>
        <w:tc>
          <w:tcPr>
            <w:tcW w:w="1890" w:type="dxa"/>
          </w:tcPr>
          <w:p w:rsidR="00A4289B" w:rsidRPr="00A35518" w:rsidRDefault="00A4289B" w:rsidP="00EC3F23">
            <w:pPr>
              <w:spacing w:after="0" w:line="240" w:lineRule="auto"/>
              <w:rPr>
                <w:rFonts w:ascii="Times New Roman" w:hAnsi="Times New Roman" w:cs="Times New Roman"/>
                <w:sz w:val="24"/>
                <w:szCs w:val="24"/>
              </w:rPr>
            </w:pPr>
          </w:p>
        </w:tc>
        <w:tc>
          <w:tcPr>
            <w:tcW w:w="1800" w:type="dxa"/>
          </w:tcPr>
          <w:p w:rsidR="00A4289B" w:rsidRPr="00A35518" w:rsidRDefault="00A4289B" w:rsidP="00EC3F23">
            <w:pPr>
              <w:spacing w:after="0" w:line="240" w:lineRule="auto"/>
              <w:rPr>
                <w:rFonts w:ascii="Times New Roman" w:hAnsi="Times New Roman" w:cs="Times New Roman"/>
                <w:sz w:val="24"/>
                <w:szCs w:val="24"/>
              </w:rPr>
            </w:pP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долговременного хранения ОЯТ</w:t>
            </w:r>
          </w:p>
        </w:tc>
        <w:tc>
          <w:tcPr>
            <w:tcW w:w="198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и хранение ОЯТ в пункте долговременного хранения ОЯТ</w:t>
            </w:r>
          </w:p>
        </w:tc>
        <w:tc>
          <w:tcPr>
            <w:tcW w:w="198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долговременного хранения ОЯТ</w:t>
            </w:r>
          </w:p>
        </w:tc>
        <w:tc>
          <w:tcPr>
            <w:tcW w:w="198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3. переработка ОЯТ в РФ (согласно единому проекту)</w:t>
            </w:r>
          </w:p>
        </w:tc>
        <w:tc>
          <w:tcPr>
            <w:tcW w:w="1980" w:type="dxa"/>
          </w:tcPr>
          <w:p w:rsidR="00A4289B" w:rsidRPr="00A35518" w:rsidRDefault="00A4289B" w:rsidP="00EC3F23">
            <w:pPr>
              <w:spacing w:after="0" w:line="240" w:lineRule="auto"/>
              <w:jc w:val="center"/>
              <w:rPr>
                <w:rFonts w:ascii="Times New Roman" w:hAnsi="Times New Roman" w:cs="Times New Roman"/>
                <w:sz w:val="24"/>
                <w:szCs w:val="24"/>
              </w:rPr>
            </w:pPr>
          </w:p>
        </w:tc>
        <w:tc>
          <w:tcPr>
            <w:tcW w:w="1890" w:type="dxa"/>
          </w:tcPr>
          <w:p w:rsidR="00A4289B" w:rsidRPr="00A35518" w:rsidRDefault="00A4289B" w:rsidP="00EC3F23">
            <w:pPr>
              <w:spacing w:after="0" w:line="240" w:lineRule="auto"/>
              <w:jc w:val="center"/>
              <w:rPr>
                <w:rFonts w:ascii="Times New Roman" w:hAnsi="Times New Roman" w:cs="Times New Roman"/>
                <w:sz w:val="24"/>
                <w:szCs w:val="24"/>
              </w:rPr>
            </w:pPr>
          </w:p>
        </w:tc>
        <w:tc>
          <w:tcPr>
            <w:tcW w:w="1800" w:type="dxa"/>
          </w:tcPr>
          <w:p w:rsidR="00A4289B" w:rsidRPr="00A35518" w:rsidRDefault="00A4289B" w:rsidP="00EC3F23">
            <w:pPr>
              <w:spacing w:after="0" w:line="240" w:lineRule="auto"/>
              <w:jc w:val="center"/>
              <w:rPr>
                <w:rFonts w:ascii="Times New Roman" w:hAnsi="Times New Roman" w:cs="Times New Roman"/>
                <w:sz w:val="24"/>
                <w:szCs w:val="24"/>
              </w:rPr>
            </w:pP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контейнеров с отработавшим ядерным топливом в Российскую Федерацию (только по территории Республики Беларусь)</w:t>
            </w:r>
          </w:p>
        </w:tc>
        <w:tc>
          <w:tcPr>
            <w:tcW w:w="198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A4289B" w:rsidRPr="00A35518" w:rsidTr="00A4289B">
        <w:tc>
          <w:tcPr>
            <w:tcW w:w="3888" w:type="dxa"/>
          </w:tcPr>
          <w:p w:rsidR="00A4289B" w:rsidRPr="00A35518" w:rsidRDefault="00A4289B"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 отработавшего ядерного топлива к захоронению в Республике Беларусь (только по территории Республики Беларусь)</w:t>
            </w:r>
          </w:p>
        </w:tc>
        <w:tc>
          <w:tcPr>
            <w:tcW w:w="198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A4289B" w:rsidRPr="00A35518" w:rsidRDefault="00A4289B"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4 Временное хранение ВАО переработки ОЯТ</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p>
        </w:tc>
      </w:tr>
      <w:tr w:rsidR="00653BF5" w:rsidRPr="00A35518" w:rsidTr="00A4289B">
        <w:tc>
          <w:tcPr>
            <w:tcW w:w="3888" w:type="dxa"/>
          </w:tcPr>
          <w:p w:rsidR="00653BF5" w:rsidRPr="00A35518" w:rsidRDefault="00653BF5"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Проведение изысканий по выбору площадки размещения и </w:t>
            </w:r>
            <w:r w:rsidRPr="00A35518">
              <w:rPr>
                <w:rFonts w:ascii="Times New Roman" w:hAnsi="Times New Roman" w:cs="Times New Roman"/>
                <w:sz w:val="24"/>
                <w:szCs w:val="24"/>
              </w:rPr>
              <w:lastRenderedPageBreak/>
              <w:t>сооружение пункта временного хранения ВАО</w:t>
            </w:r>
          </w:p>
        </w:tc>
        <w:tc>
          <w:tcPr>
            <w:tcW w:w="1980" w:type="dxa"/>
          </w:tcPr>
          <w:p w:rsidR="00653BF5" w:rsidRPr="00A35518" w:rsidRDefault="00653BF5"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lastRenderedPageBreak/>
              <w:t>1</w:t>
            </w:r>
          </w:p>
        </w:tc>
        <w:tc>
          <w:tcPr>
            <w:tcW w:w="1890" w:type="dxa"/>
          </w:tcPr>
          <w:p w:rsidR="00653BF5" w:rsidRPr="00A35518" w:rsidRDefault="00653BF5"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653BF5" w:rsidRPr="00A35518" w:rsidRDefault="00653BF5"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653BF5" w:rsidRPr="00A35518" w:rsidTr="00A4289B">
        <w:tc>
          <w:tcPr>
            <w:tcW w:w="3888" w:type="dxa"/>
          </w:tcPr>
          <w:p w:rsidR="00653BF5" w:rsidRPr="00A35518" w:rsidRDefault="00653BF5"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Транспортировка ВАО переработки ОЯТ к захоронению в Республике Беларусь (только по территории Республики Беларусь)</w:t>
            </w:r>
          </w:p>
        </w:tc>
        <w:tc>
          <w:tcPr>
            <w:tcW w:w="1980" w:type="dxa"/>
          </w:tcPr>
          <w:p w:rsidR="00653BF5" w:rsidRPr="00A35518" w:rsidRDefault="00653BF5"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653BF5" w:rsidRPr="00A35518" w:rsidRDefault="00653BF5"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653BF5" w:rsidRPr="00A35518" w:rsidRDefault="00653BF5"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ВАО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в пункте временного хранения ВАО</w:t>
            </w:r>
          </w:p>
        </w:tc>
        <w:tc>
          <w:tcPr>
            <w:tcW w:w="1980" w:type="dxa"/>
          </w:tcPr>
          <w:p w:rsidR="00E26E97" w:rsidRPr="00A35518" w:rsidRDefault="00653BF5"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E26E97" w:rsidRPr="00A35518" w:rsidRDefault="00653BF5"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E26E97" w:rsidRPr="00A35518" w:rsidRDefault="00653BF5"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временного хранения ВАО</w:t>
            </w:r>
          </w:p>
        </w:tc>
        <w:tc>
          <w:tcPr>
            <w:tcW w:w="1980" w:type="dxa"/>
          </w:tcPr>
          <w:p w:rsidR="00E26E97" w:rsidRPr="00A35518" w:rsidRDefault="00653BF5"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26E97" w:rsidRPr="00A35518" w:rsidRDefault="00653BF5"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E26E97" w:rsidRPr="00A35518" w:rsidRDefault="00653BF5"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 выбор площадок для захоронения радиоактивных отходов, особенно со значительным остаточным тепловыделением</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p>
        </w:tc>
      </w:tr>
      <w:tr w:rsidR="00810648" w:rsidRPr="00A35518" w:rsidTr="00A4289B">
        <w:tc>
          <w:tcPr>
            <w:tcW w:w="3888" w:type="dxa"/>
          </w:tcPr>
          <w:p w:rsidR="00810648" w:rsidRPr="00A35518" w:rsidRDefault="00810648" w:rsidP="00014153">
            <w:pPr>
              <w:spacing w:after="0" w:line="240" w:lineRule="auto"/>
              <w:rPr>
                <w:rFonts w:ascii="Times New Roman" w:hAnsi="Times New Roman" w:cs="Times New Roman"/>
                <w:sz w:val="24"/>
                <w:szCs w:val="24"/>
              </w:rPr>
            </w:pPr>
            <w:r w:rsidRPr="00A35518">
              <w:rPr>
                <w:rFonts w:ascii="Times New Roman" w:hAnsi="Times New Roman" w:cs="Times New Roman"/>
                <w:b/>
                <w:sz w:val="24"/>
                <w:szCs w:val="24"/>
              </w:rPr>
              <w:t>5.1.Исследования на поверхности площадок, предполагаемых для размещения пунктов захоронения</w:t>
            </w:r>
          </w:p>
        </w:tc>
        <w:tc>
          <w:tcPr>
            <w:tcW w:w="1980"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810648" w:rsidRPr="00A35518" w:rsidTr="00A4289B">
        <w:tc>
          <w:tcPr>
            <w:tcW w:w="3888" w:type="dxa"/>
          </w:tcPr>
          <w:p w:rsidR="00810648" w:rsidRPr="00A35518" w:rsidRDefault="00810648"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5.2 Подземные исследования площадок, предполагаемых для размещения пунктов захоронения (глубинное захоронение)</w:t>
            </w:r>
          </w:p>
        </w:tc>
        <w:tc>
          <w:tcPr>
            <w:tcW w:w="1980" w:type="dxa"/>
          </w:tcPr>
          <w:p w:rsidR="00810648" w:rsidRPr="00A35518" w:rsidRDefault="00810648" w:rsidP="00EC3F23">
            <w:pPr>
              <w:spacing w:after="0" w:line="240" w:lineRule="auto"/>
              <w:jc w:val="center"/>
              <w:rPr>
                <w:rFonts w:ascii="Times New Roman" w:hAnsi="Times New Roman" w:cs="Times New Roman"/>
                <w:sz w:val="24"/>
                <w:szCs w:val="24"/>
              </w:rPr>
            </w:pPr>
          </w:p>
        </w:tc>
        <w:tc>
          <w:tcPr>
            <w:tcW w:w="1890" w:type="dxa"/>
          </w:tcPr>
          <w:p w:rsidR="00810648" w:rsidRPr="00A35518" w:rsidRDefault="00810648" w:rsidP="00EC3F23">
            <w:pPr>
              <w:spacing w:after="0" w:line="240" w:lineRule="auto"/>
              <w:jc w:val="center"/>
              <w:rPr>
                <w:rFonts w:ascii="Times New Roman" w:hAnsi="Times New Roman" w:cs="Times New Roman"/>
                <w:sz w:val="24"/>
                <w:szCs w:val="24"/>
              </w:rPr>
            </w:pPr>
          </w:p>
        </w:tc>
        <w:tc>
          <w:tcPr>
            <w:tcW w:w="1800" w:type="dxa"/>
          </w:tcPr>
          <w:p w:rsidR="00810648" w:rsidRPr="00A35518" w:rsidRDefault="00810648" w:rsidP="00EC3F23">
            <w:pPr>
              <w:spacing w:after="0" w:line="240" w:lineRule="auto"/>
              <w:jc w:val="center"/>
              <w:rPr>
                <w:rFonts w:ascii="Times New Roman" w:hAnsi="Times New Roman" w:cs="Times New Roman"/>
                <w:sz w:val="24"/>
                <w:szCs w:val="24"/>
              </w:rPr>
            </w:pP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Строительство шахты подземной исследовательской лаборатории</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Эксплуатация шахты подземной исследовательской лаборатории</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шахты подземной исследовательской лаборатории</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6. сооружение пункта захоронения</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7. эксплуатации пункта захоронения</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с площадок пунктов временного хранения в приемное хранилище пункта захоронения</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высокоактивных отходов переработки в приемном хранилище пункта захоронения</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Кондиционирование высокоактивных отходов переработки перед захоронением в пункте</w:t>
            </w:r>
          </w:p>
        </w:tc>
        <w:tc>
          <w:tcPr>
            <w:tcW w:w="198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E26E97" w:rsidRPr="00A35518" w:rsidRDefault="00E26E97"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E26E97" w:rsidRPr="00A35518" w:rsidTr="00A4289B">
        <w:tc>
          <w:tcPr>
            <w:tcW w:w="3888" w:type="dxa"/>
          </w:tcPr>
          <w:p w:rsidR="00E26E97" w:rsidRPr="00A35518" w:rsidRDefault="00E26E97"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8. окончательная изоляция высокоактивных отходов переработки</w:t>
            </w:r>
          </w:p>
        </w:tc>
        <w:tc>
          <w:tcPr>
            <w:tcW w:w="1980" w:type="dxa"/>
          </w:tcPr>
          <w:p w:rsidR="00E26E97" w:rsidRPr="00A35518" w:rsidRDefault="00E26E97" w:rsidP="00EC3F23">
            <w:pPr>
              <w:spacing w:after="0" w:line="240" w:lineRule="auto"/>
              <w:rPr>
                <w:rFonts w:ascii="Times New Roman" w:hAnsi="Times New Roman" w:cs="Times New Roman"/>
                <w:sz w:val="24"/>
                <w:szCs w:val="24"/>
              </w:rPr>
            </w:pPr>
          </w:p>
        </w:tc>
        <w:tc>
          <w:tcPr>
            <w:tcW w:w="1890" w:type="dxa"/>
          </w:tcPr>
          <w:p w:rsidR="00E26E97" w:rsidRPr="00A35518" w:rsidRDefault="00E26E97" w:rsidP="00EC3F23">
            <w:pPr>
              <w:spacing w:after="0" w:line="240" w:lineRule="auto"/>
              <w:rPr>
                <w:rFonts w:ascii="Times New Roman" w:hAnsi="Times New Roman" w:cs="Times New Roman"/>
                <w:sz w:val="24"/>
                <w:szCs w:val="24"/>
              </w:rPr>
            </w:pPr>
          </w:p>
        </w:tc>
        <w:tc>
          <w:tcPr>
            <w:tcW w:w="1800" w:type="dxa"/>
          </w:tcPr>
          <w:p w:rsidR="00E26E97" w:rsidRPr="00A35518" w:rsidRDefault="00E26E97" w:rsidP="00EC3F23">
            <w:pPr>
              <w:spacing w:after="0" w:line="240" w:lineRule="auto"/>
              <w:rPr>
                <w:rFonts w:ascii="Times New Roman" w:hAnsi="Times New Roman" w:cs="Times New Roman"/>
                <w:sz w:val="24"/>
                <w:szCs w:val="24"/>
              </w:rPr>
            </w:pPr>
          </w:p>
        </w:tc>
      </w:tr>
      <w:tr w:rsidR="005B435D" w:rsidRPr="00A35518" w:rsidTr="00A4289B">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высокоактивными отходами </w:t>
            </w:r>
            <w:r w:rsidRPr="00A35518">
              <w:rPr>
                <w:rFonts w:ascii="Times New Roman" w:hAnsi="Times New Roman" w:cs="Times New Roman"/>
                <w:sz w:val="24"/>
                <w:szCs w:val="24"/>
              </w:rPr>
              <w:lastRenderedPageBreak/>
              <w:t xml:space="preserve">переработки в пункте захоронения радиоактивных отходов </w:t>
            </w:r>
          </w:p>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lastRenderedPageBreak/>
              <w:t>1</w:t>
            </w:r>
          </w:p>
        </w:tc>
        <w:tc>
          <w:tcPr>
            <w:tcW w:w="189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0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B435D" w:rsidRPr="00A35518" w:rsidTr="00A4289B">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 xml:space="preserve">Размещение контейнеров с высокоактивными отходами переработки в пункте захоронения радиоактивных отходов </w:t>
            </w:r>
          </w:p>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B435D" w:rsidRPr="00A35518" w:rsidTr="00A4289B">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Закрытие пункта захоронения радиоактивных отходов </w:t>
            </w:r>
          </w:p>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B435D" w:rsidRPr="00A35518" w:rsidTr="00A4289B">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пункта захоронения радиоактивных отходов</w:t>
            </w:r>
          </w:p>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0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B435D" w:rsidRPr="00A35518" w:rsidTr="00A4289B">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5B435D" w:rsidRPr="00A35518" w:rsidTr="00A4289B">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5B435D" w:rsidRPr="00A35518" w:rsidRDefault="005B435D"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bl>
    <w:p w:rsidR="00A35518" w:rsidRDefault="00A35518" w:rsidP="00EC3F23">
      <w:pPr>
        <w:spacing w:after="0" w:line="240" w:lineRule="auto"/>
        <w:rPr>
          <w:rFonts w:ascii="Times New Roman" w:hAnsi="Times New Roman" w:cs="Times New Roman"/>
          <w:sz w:val="30"/>
          <w:szCs w:val="30"/>
        </w:rPr>
      </w:pPr>
    </w:p>
    <w:p w:rsidR="00A35518" w:rsidRDefault="00A35518">
      <w:pPr>
        <w:rPr>
          <w:rFonts w:ascii="Times New Roman" w:hAnsi="Times New Roman" w:cs="Times New Roman"/>
          <w:sz w:val="30"/>
          <w:szCs w:val="30"/>
        </w:rPr>
      </w:pPr>
      <w:r>
        <w:rPr>
          <w:rFonts w:ascii="Times New Roman" w:hAnsi="Times New Roman" w:cs="Times New Roman"/>
          <w:sz w:val="30"/>
          <w:szCs w:val="30"/>
        </w:rPr>
        <w:br w:type="page"/>
      </w:r>
    </w:p>
    <w:p w:rsidR="00462FAF" w:rsidRPr="009067F7" w:rsidRDefault="00537FBF" w:rsidP="00EC3F23">
      <w:pPr>
        <w:spacing w:after="0" w:line="240" w:lineRule="auto"/>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lastRenderedPageBreak/>
        <w:t xml:space="preserve">Таблица </w:t>
      </w:r>
      <w:r w:rsidR="00E868A5">
        <w:rPr>
          <w:rFonts w:ascii="Times New Roman" w:eastAsia="Times New Roman" w:hAnsi="Times New Roman" w:cs="Times New Roman"/>
          <w:sz w:val="30"/>
          <w:szCs w:val="30"/>
          <w:lang w:eastAsia="ru-RU"/>
        </w:rPr>
        <w:t>21</w:t>
      </w:r>
      <w:r w:rsidRPr="009067F7">
        <w:rPr>
          <w:rFonts w:ascii="Times New Roman" w:eastAsia="Times New Roman" w:hAnsi="Times New Roman" w:cs="Times New Roman"/>
          <w:sz w:val="30"/>
          <w:szCs w:val="30"/>
          <w:lang w:eastAsia="ru-RU"/>
        </w:rPr>
        <w:t xml:space="preserve"> –</w:t>
      </w:r>
      <w:r w:rsidR="00554ED1">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Характеристика влияния фаз реализации проекта Стратегии </w:t>
      </w:r>
      <w:r w:rsidR="00250842" w:rsidRPr="009067F7">
        <w:rPr>
          <w:rFonts w:ascii="Times New Roman" w:eastAsia="Times New Roman" w:hAnsi="Times New Roman" w:cs="Times New Roman"/>
          <w:sz w:val="30"/>
          <w:szCs w:val="30"/>
          <w:lang w:eastAsia="ru-RU"/>
        </w:rPr>
        <w:t>при радиационном воздействии</w:t>
      </w:r>
    </w:p>
    <w:p w:rsidR="00250842" w:rsidRPr="00A35518" w:rsidRDefault="00250842" w:rsidP="00EC3F2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1890"/>
        <w:gridCol w:w="1800"/>
      </w:tblGrid>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sz w:val="24"/>
                <w:szCs w:val="24"/>
              </w:rPr>
            </w:pPr>
          </w:p>
        </w:tc>
        <w:tc>
          <w:tcPr>
            <w:tcW w:w="5670" w:type="dxa"/>
            <w:gridSpan w:val="3"/>
          </w:tcPr>
          <w:p w:rsidR="00250842" w:rsidRPr="00A35518" w:rsidRDefault="00250842" w:rsidP="00EC3F23">
            <w:pPr>
              <w:spacing w:after="0" w:line="240" w:lineRule="auto"/>
              <w:jc w:val="center"/>
              <w:rPr>
                <w:rFonts w:ascii="Times New Roman" w:hAnsi="Times New Roman" w:cs="Times New Roman"/>
                <w:b/>
                <w:sz w:val="24"/>
                <w:szCs w:val="24"/>
              </w:rPr>
            </w:pP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sz w:val="24"/>
                <w:szCs w:val="24"/>
              </w:rPr>
            </w:pPr>
          </w:p>
        </w:tc>
        <w:tc>
          <w:tcPr>
            <w:tcW w:w="5670" w:type="dxa"/>
            <w:gridSpan w:val="3"/>
          </w:tcPr>
          <w:p w:rsidR="00E523CE" w:rsidRPr="00A35518" w:rsidRDefault="00E523CE" w:rsidP="00EC3F23">
            <w:pPr>
              <w:spacing w:after="0" w:line="240" w:lineRule="auto"/>
              <w:jc w:val="center"/>
              <w:rPr>
                <w:rFonts w:ascii="Times New Roman" w:hAnsi="Times New Roman" w:cs="Times New Roman"/>
                <w:b/>
                <w:i/>
                <w:sz w:val="24"/>
                <w:szCs w:val="24"/>
              </w:rPr>
            </w:pPr>
          </w:p>
          <w:p w:rsidR="00250842" w:rsidRPr="00A35518" w:rsidRDefault="00250842" w:rsidP="00EC3F23">
            <w:pPr>
              <w:spacing w:after="0" w:line="240" w:lineRule="auto"/>
              <w:jc w:val="center"/>
              <w:rPr>
                <w:rFonts w:ascii="Times New Roman" w:hAnsi="Times New Roman" w:cs="Times New Roman"/>
                <w:b/>
                <w:i/>
                <w:sz w:val="24"/>
                <w:szCs w:val="24"/>
              </w:rPr>
            </w:pPr>
            <w:r w:rsidRPr="00A35518">
              <w:rPr>
                <w:rFonts w:ascii="Times New Roman" w:hAnsi="Times New Roman" w:cs="Times New Roman"/>
                <w:b/>
                <w:i/>
                <w:sz w:val="24"/>
                <w:szCs w:val="24"/>
              </w:rPr>
              <w:t>Радиационное</w:t>
            </w:r>
            <w:r w:rsidR="000236E9">
              <w:rPr>
                <w:rFonts w:ascii="Times New Roman" w:hAnsi="Times New Roman" w:cs="Times New Roman"/>
                <w:b/>
                <w:i/>
                <w:sz w:val="24"/>
                <w:szCs w:val="24"/>
              </w:rPr>
              <w:t xml:space="preserve"> </w:t>
            </w:r>
            <w:r w:rsidRPr="00A35518">
              <w:rPr>
                <w:rFonts w:ascii="Times New Roman" w:hAnsi="Times New Roman" w:cs="Times New Roman"/>
                <w:b/>
                <w:i/>
                <w:sz w:val="24"/>
                <w:szCs w:val="24"/>
              </w:rPr>
              <w:t>воздействие</w:t>
            </w: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sz w:val="24"/>
                <w:szCs w:val="24"/>
              </w:rPr>
            </w:pPr>
          </w:p>
        </w:tc>
        <w:tc>
          <w:tcPr>
            <w:tcW w:w="1980" w:type="dxa"/>
          </w:tcPr>
          <w:p w:rsidR="00250842" w:rsidRPr="00A35518" w:rsidRDefault="00250842" w:rsidP="00250842">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значимости изменений в окружающей среде</w:t>
            </w:r>
          </w:p>
        </w:tc>
        <w:tc>
          <w:tcPr>
            <w:tcW w:w="1890" w:type="dxa"/>
          </w:tcPr>
          <w:p w:rsidR="00250842" w:rsidRPr="00A35518" w:rsidRDefault="00250842" w:rsidP="00250842">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временного масштаба воздействия</w:t>
            </w:r>
          </w:p>
        </w:tc>
        <w:tc>
          <w:tcPr>
            <w:tcW w:w="1800" w:type="dxa"/>
          </w:tcPr>
          <w:p w:rsidR="00250842" w:rsidRPr="00A35518" w:rsidRDefault="00250842" w:rsidP="00250842">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Показатели масштаба воздействия</w:t>
            </w: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Фаза стратегии</w:t>
            </w:r>
          </w:p>
        </w:tc>
        <w:tc>
          <w:tcPr>
            <w:tcW w:w="1980" w:type="dxa"/>
          </w:tcPr>
          <w:p w:rsidR="00250842" w:rsidRPr="00A35518" w:rsidRDefault="00250842" w:rsidP="00EC3F23">
            <w:pPr>
              <w:spacing w:after="0" w:line="240" w:lineRule="auto"/>
              <w:rPr>
                <w:rFonts w:ascii="Times New Roman" w:hAnsi="Times New Roman" w:cs="Times New Roman"/>
                <w:sz w:val="24"/>
                <w:szCs w:val="24"/>
              </w:rPr>
            </w:pPr>
          </w:p>
        </w:tc>
        <w:tc>
          <w:tcPr>
            <w:tcW w:w="1890" w:type="dxa"/>
          </w:tcPr>
          <w:p w:rsidR="00250842" w:rsidRPr="00A35518" w:rsidRDefault="00250842" w:rsidP="00EC3F23">
            <w:pPr>
              <w:spacing w:after="0" w:line="240" w:lineRule="auto"/>
              <w:rPr>
                <w:rFonts w:ascii="Times New Roman" w:hAnsi="Times New Roman" w:cs="Times New Roman"/>
                <w:sz w:val="24"/>
                <w:szCs w:val="24"/>
              </w:rPr>
            </w:pPr>
          </w:p>
        </w:tc>
        <w:tc>
          <w:tcPr>
            <w:tcW w:w="1800" w:type="dxa"/>
          </w:tcPr>
          <w:p w:rsidR="00250842" w:rsidRPr="00A35518" w:rsidRDefault="00250842" w:rsidP="00EC3F23">
            <w:pPr>
              <w:spacing w:after="0" w:line="240" w:lineRule="auto"/>
              <w:rPr>
                <w:rFonts w:ascii="Times New Roman" w:hAnsi="Times New Roman" w:cs="Times New Roman"/>
                <w:sz w:val="24"/>
                <w:szCs w:val="24"/>
              </w:rPr>
            </w:pPr>
          </w:p>
        </w:tc>
      </w:tr>
      <w:tr w:rsidR="00250842" w:rsidRPr="00A35518" w:rsidTr="00250842">
        <w:tc>
          <w:tcPr>
            <w:tcW w:w="3888" w:type="dxa"/>
          </w:tcPr>
          <w:p w:rsidR="00250842" w:rsidRPr="00A35518" w:rsidRDefault="00250842" w:rsidP="007C227C">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1. накопление контейнеров ОЯТ перед отправкой включая промежуточные стадии</w:t>
            </w:r>
          </w:p>
        </w:tc>
        <w:tc>
          <w:tcPr>
            <w:tcW w:w="1980" w:type="dxa"/>
          </w:tcPr>
          <w:p w:rsidR="00250842" w:rsidRPr="00A35518" w:rsidRDefault="00250842" w:rsidP="00EC3F23">
            <w:pPr>
              <w:spacing w:after="0" w:line="240" w:lineRule="auto"/>
              <w:rPr>
                <w:rFonts w:ascii="Times New Roman" w:hAnsi="Times New Roman" w:cs="Times New Roman"/>
                <w:sz w:val="24"/>
                <w:szCs w:val="24"/>
              </w:rPr>
            </w:pPr>
          </w:p>
        </w:tc>
        <w:tc>
          <w:tcPr>
            <w:tcW w:w="1890" w:type="dxa"/>
          </w:tcPr>
          <w:p w:rsidR="00250842" w:rsidRPr="00A35518" w:rsidRDefault="00250842" w:rsidP="00EC3F23">
            <w:pPr>
              <w:spacing w:after="0" w:line="240" w:lineRule="auto"/>
              <w:rPr>
                <w:rFonts w:ascii="Times New Roman" w:hAnsi="Times New Roman" w:cs="Times New Roman"/>
                <w:sz w:val="24"/>
                <w:szCs w:val="24"/>
              </w:rPr>
            </w:pPr>
          </w:p>
        </w:tc>
        <w:tc>
          <w:tcPr>
            <w:tcW w:w="1800" w:type="dxa"/>
          </w:tcPr>
          <w:p w:rsidR="00250842" w:rsidRPr="00A35518" w:rsidRDefault="00250842" w:rsidP="00EC3F23">
            <w:pPr>
              <w:spacing w:after="0" w:line="240" w:lineRule="auto"/>
              <w:rPr>
                <w:rFonts w:ascii="Times New Roman" w:hAnsi="Times New Roman" w:cs="Times New Roman"/>
                <w:sz w:val="24"/>
                <w:szCs w:val="24"/>
              </w:rPr>
            </w:pPr>
          </w:p>
        </w:tc>
      </w:tr>
      <w:tr w:rsidR="00250842" w:rsidRPr="00A35518" w:rsidTr="00250842">
        <w:tc>
          <w:tcPr>
            <w:tcW w:w="3888" w:type="dxa"/>
          </w:tcPr>
          <w:p w:rsidR="00250842" w:rsidRPr="00A35518" w:rsidRDefault="00250842" w:rsidP="0088624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Создание площадки накопления контейнеров с ОЯТ, выгружаемым из бассейна выдержки (БВ) блоков Белорусской АЭС</w:t>
            </w:r>
          </w:p>
        </w:tc>
        <w:tc>
          <w:tcPr>
            <w:tcW w:w="198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250842" w:rsidRPr="00A35518" w:rsidTr="00250842">
        <w:tc>
          <w:tcPr>
            <w:tcW w:w="3888" w:type="dxa"/>
          </w:tcPr>
          <w:p w:rsidR="00250842" w:rsidRPr="00A35518" w:rsidRDefault="00250842" w:rsidP="007C227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Накопление контейнеров ОЯТ на площадке накопления и подготовка их к отправке, включая временное хранение на площадке накопления</w:t>
            </w:r>
          </w:p>
        </w:tc>
        <w:tc>
          <w:tcPr>
            <w:tcW w:w="198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2. долговременное хранение ОЯТ/ВАО на территории Республики Беларусь («сухое» хранение)</w:t>
            </w:r>
          </w:p>
        </w:tc>
        <w:tc>
          <w:tcPr>
            <w:tcW w:w="1980" w:type="dxa"/>
          </w:tcPr>
          <w:p w:rsidR="00250842" w:rsidRPr="00A35518" w:rsidRDefault="00250842" w:rsidP="00EC3F23">
            <w:pPr>
              <w:spacing w:after="0" w:line="240" w:lineRule="auto"/>
              <w:jc w:val="center"/>
              <w:rPr>
                <w:rFonts w:ascii="Times New Roman" w:hAnsi="Times New Roman" w:cs="Times New Roman"/>
                <w:sz w:val="24"/>
                <w:szCs w:val="24"/>
              </w:rPr>
            </w:pPr>
          </w:p>
        </w:tc>
        <w:tc>
          <w:tcPr>
            <w:tcW w:w="1890" w:type="dxa"/>
          </w:tcPr>
          <w:p w:rsidR="00250842" w:rsidRPr="00A35518" w:rsidRDefault="00250842" w:rsidP="00EC3F23">
            <w:pPr>
              <w:spacing w:after="0" w:line="240" w:lineRule="auto"/>
              <w:jc w:val="center"/>
              <w:rPr>
                <w:rFonts w:ascii="Times New Roman" w:hAnsi="Times New Roman" w:cs="Times New Roman"/>
                <w:sz w:val="24"/>
                <w:szCs w:val="24"/>
              </w:rPr>
            </w:pPr>
          </w:p>
        </w:tc>
        <w:tc>
          <w:tcPr>
            <w:tcW w:w="1800" w:type="dxa"/>
          </w:tcPr>
          <w:p w:rsidR="00250842" w:rsidRPr="00A35518" w:rsidRDefault="00250842" w:rsidP="00EC3F23">
            <w:pPr>
              <w:spacing w:after="0" w:line="240" w:lineRule="auto"/>
              <w:jc w:val="center"/>
              <w:rPr>
                <w:rFonts w:ascii="Times New Roman" w:hAnsi="Times New Roman" w:cs="Times New Roman"/>
                <w:sz w:val="24"/>
                <w:szCs w:val="24"/>
              </w:rPr>
            </w:pP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долговременного хранения ОЯТ</w:t>
            </w:r>
          </w:p>
        </w:tc>
        <w:tc>
          <w:tcPr>
            <w:tcW w:w="198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и хранение ОЯТ в пункте долговременного хранения ОЯТ</w:t>
            </w:r>
          </w:p>
        </w:tc>
        <w:tc>
          <w:tcPr>
            <w:tcW w:w="198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250842" w:rsidRPr="00A35518" w:rsidRDefault="005D2FC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долговременного хранения ОЯТ</w:t>
            </w:r>
          </w:p>
        </w:tc>
        <w:tc>
          <w:tcPr>
            <w:tcW w:w="198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3. переработка ОЯТ в РФ (согласно единому проекту)</w:t>
            </w:r>
          </w:p>
        </w:tc>
        <w:tc>
          <w:tcPr>
            <w:tcW w:w="1980" w:type="dxa"/>
          </w:tcPr>
          <w:p w:rsidR="00250842" w:rsidRPr="00A35518" w:rsidRDefault="00250842" w:rsidP="00EC3F23">
            <w:pPr>
              <w:spacing w:after="0" w:line="240" w:lineRule="auto"/>
              <w:jc w:val="center"/>
              <w:rPr>
                <w:rFonts w:ascii="Times New Roman" w:hAnsi="Times New Roman" w:cs="Times New Roman"/>
                <w:sz w:val="24"/>
                <w:szCs w:val="24"/>
              </w:rPr>
            </w:pPr>
          </w:p>
        </w:tc>
        <w:tc>
          <w:tcPr>
            <w:tcW w:w="1890" w:type="dxa"/>
          </w:tcPr>
          <w:p w:rsidR="00250842" w:rsidRPr="00A35518" w:rsidRDefault="00250842" w:rsidP="00EC3F23">
            <w:pPr>
              <w:spacing w:after="0" w:line="240" w:lineRule="auto"/>
              <w:jc w:val="center"/>
              <w:rPr>
                <w:rFonts w:ascii="Times New Roman" w:hAnsi="Times New Roman" w:cs="Times New Roman"/>
                <w:sz w:val="24"/>
                <w:szCs w:val="24"/>
              </w:rPr>
            </w:pPr>
          </w:p>
        </w:tc>
        <w:tc>
          <w:tcPr>
            <w:tcW w:w="1800" w:type="dxa"/>
          </w:tcPr>
          <w:p w:rsidR="00250842" w:rsidRPr="00A35518" w:rsidRDefault="00250842" w:rsidP="00EC3F23">
            <w:pPr>
              <w:spacing w:after="0" w:line="240" w:lineRule="auto"/>
              <w:jc w:val="center"/>
              <w:rPr>
                <w:rFonts w:ascii="Times New Roman" w:hAnsi="Times New Roman" w:cs="Times New Roman"/>
                <w:sz w:val="24"/>
                <w:szCs w:val="24"/>
              </w:rPr>
            </w:pP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контейнеров с отработавшим ядерным топливом в Российскую Федерацию (только по территории Республики Беларусь)</w:t>
            </w:r>
          </w:p>
        </w:tc>
        <w:tc>
          <w:tcPr>
            <w:tcW w:w="198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250842" w:rsidRPr="00A35518" w:rsidTr="00250842">
        <w:tc>
          <w:tcPr>
            <w:tcW w:w="3888" w:type="dxa"/>
          </w:tcPr>
          <w:p w:rsidR="00250842" w:rsidRPr="00A35518" w:rsidRDefault="00250842" w:rsidP="00EC3F2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 отработавшего ядерного топлива к захоронению в Республике Беларусь (только по территории Республики Беларусь)</w:t>
            </w:r>
          </w:p>
        </w:tc>
        <w:tc>
          <w:tcPr>
            <w:tcW w:w="198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250842" w:rsidRPr="00A35518" w:rsidRDefault="00250842"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4 Временное хранение ВАО переработки ОЯТ</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Проведение изысканий по выбору </w:t>
            </w:r>
            <w:r w:rsidRPr="00A35518">
              <w:rPr>
                <w:rFonts w:ascii="Times New Roman" w:hAnsi="Times New Roman" w:cs="Times New Roman"/>
                <w:sz w:val="24"/>
                <w:szCs w:val="24"/>
              </w:rPr>
              <w:lastRenderedPageBreak/>
              <w:t>площадки размещения и сооружение пункта временного хранения ВАО</w:t>
            </w:r>
          </w:p>
        </w:tc>
        <w:tc>
          <w:tcPr>
            <w:tcW w:w="1980" w:type="dxa"/>
          </w:tcPr>
          <w:p w:rsidR="002637F3" w:rsidRPr="00A35518" w:rsidRDefault="002637F3"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lastRenderedPageBreak/>
              <w:t>0</w:t>
            </w:r>
          </w:p>
        </w:tc>
        <w:tc>
          <w:tcPr>
            <w:tcW w:w="1890" w:type="dxa"/>
          </w:tcPr>
          <w:p w:rsidR="002637F3" w:rsidRPr="00A35518" w:rsidRDefault="002637F3"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2637F3" w:rsidRPr="00A35518" w:rsidRDefault="002637F3"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Транспортировка ВАО переработки ОЯТ к захоронению в Республике Беларусь (только по территории Республики Беларусь)</w:t>
            </w:r>
          </w:p>
        </w:tc>
        <w:tc>
          <w:tcPr>
            <w:tcW w:w="1980" w:type="dxa"/>
          </w:tcPr>
          <w:p w:rsidR="002637F3" w:rsidRPr="00A35518" w:rsidRDefault="002637F3"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2637F3" w:rsidRPr="00A35518" w:rsidRDefault="002637F3"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2637F3" w:rsidRPr="00A35518" w:rsidRDefault="002637F3" w:rsidP="002637F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D86E61" w:rsidRPr="00A35518" w:rsidTr="00250842">
        <w:tc>
          <w:tcPr>
            <w:tcW w:w="3888" w:type="dxa"/>
          </w:tcPr>
          <w:p w:rsidR="00D86E61" w:rsidRPr="00A35518" w:rsidRDefault="00D86E61"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ВАО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в пункте временного хранения ВАО</w:t>
            </w:r>
          </w:p>
        </w:tc>
        <w:tc>
          <w:tcPr>
            <w:tcW w:w="1980" w:type="dxa"/>
          </w:tcPr>
          <w:p w:rsidR="00D86E61" w:rsidRPr="00A35518" w:rsidRDefault="00D86E61"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D86E61" w:rsidRPr="00A35518" w:rsidRDefault="00D86E61"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86E61" w:rsidRPr="00A35518" w:rsidRDefault="00D86E61"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D86E61" w:rsidRPr="00A35518" w:rsidTr="00250842">
        <w:tc>
          <w:tcPr>
            <w:tcW w:w="3888" w:type="dxa"/>
          </w:tcPr>
          <w:p w:rsidR="00D86E61" w:rsidRPr="00A35518" w:rsidRDefault="00D86E61"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временного хранения ВАО</w:t>
            </w:r>
          </w:p>
        </w:tc>
        <w:tc>
          <w:tcPr>
            <w:tcW w:w="1980" w:type="dxa"/>
          </w:tcPr>
          <w:p w:rsidR="00D86E61" w:rsidRPr="00A35518" w:rsidRDefault="00D86E61"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D86E61" w:rsidRPr="00A35518" w:rsidRDefault="00D86E61"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D86E61" w:rsidRPr="00A35518" w:rsidRDefault="00D86E61"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 выбор площадок для захоронения радиоактивных отходов, особенно со значительным остаточным тепловыделением</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p>
        </w:tc>
      </w:tr>
      <w:tr w:rsidR="00810648" w:rsidRPr="00A35518" w:rsidTr="00250842">
        <w:tc>
          <w:tcPr>
            <w:tcW w:w="3888" w:type="dxa"/>
          </w:tcPr>
          <w:p w:rsidR="00810648" w:rsidRPr="00A35518" w:rsidRDefault="00810648" w:rsidP="00014153">
            <w:pPr>
              <w:spacing w:after="0" w:line="240" w:lineRule="auto"/>
              <w:rPr>
                <w:rFonts w:ascii="Times New Roman" w:hAnsi="Times New Roman" w:cs="Times New Roman"/>
                <w:sz w:val="24"/>
                <w:szCs w:val="24"/>
              </w:rPr>
            </w:pPr>
            <w:r w:rsidRPr="00A35518">
              <w:rPr>
                <w:rFonts w:ascii="Times New Roman" w:hAnsi="Times New Roman" w:cs="Times New Roman"/>
                <w:b/>
                <w:sz w:val="24"/>
                <w:szCs w:val="24"/>
              </w:rPr>
              <w:t>5.1.Исследования на поверхности площадок, предполагаемых для размещения пунктов захоронения</w:t>
            </w:r>
          </w:p>
        </w:tc>
        <w:tc>
          <w:tcPr>
            <w:tcW w:w="1980"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810648" w:rsidRPr="00A35518" w:rsidRDefault="00810648"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810648" w:rsidRPr="00A35518" w:rsidTr="00250842">
        <w:tc>
          <w:tcPr>
            <w:tcW w:w="3888" w:type="dxa"/>
          </w:tcPr>
          <w:p w:rsidR="00810648" w:rsidRPr="00A35518" w:rsidRDefault="00810648"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5.2 Подземные исследования площадок, предполагаемых для размещения пунктов захоронения (глубинное захоронение)</w:t>
            </w:r>
          </w:p>
        </w:tc>
        <w:tc>
          <w:tcPr>
            <w:tcW w:w="1980" w:type="dxa"/>
          </w:tcPr>
          <w:p w:rsidR="00810648" w:rsidRPr="00A35518" w:rsidRDefault="00810648" w:rsidP="00EC3F23">
            <w:pPr>
              <w:spacing w:after="0" w:line="240" w:lineRule="auto"/>
              <w:jc w:val="center"/>
              <w:rPr>
                <w:rFonts w:ascii="Times New Roman" w:hAnsi="Times New Roman" w:cs="Times New Roman"/>
                <w:sz w:val="24"/>
                <w:szCs w:val="24"/>
              </w:rPr>
            </w:pPr>
          </w:p>
        </w:tc>
        <w:tc>
          <w:tcPr>
            <w:tcW w:w="1890" w:type="dxa"/>
          </w:tcPr>
          <w:p w:rsidR="00810648" w:rsidRPr="00A35518" w:rsidRDefault="00810648" w:rsidP="00EC3F23">
            <w:pPr>
              <w:spacing w:after="0" w:line="240" w:lineRule="auto"/>
              <w:jc w:val="center"/>
              <w:rPr>
                <w:rFonts w:ascii="Times New Roman" w:hAnsi="Times New Roman" w:cs="Times New Roman"/>
                <w:sz w:val="24"/>
                <w:szCs w:val="24"/>
              </w:rPr>
            </w:pPr>
          </w:p>
        </w:tc>
        <w:tc>
          <w:tcPr>
            <w:tcW w:w="1800" w:type="dxa"/>
          </w:tcPr>
          <w:p w:rsidR="00810648" w:rsidRPr="00A35518" w:rsidRDefault="00810648" w:rsidP="00EC3F23">
            <w:pPr>
              <w:spacing w:after="0" w:line="240" w:lineRule="auto"/>
              <w:jc w:val="center"/>
              <w:rPr>
                <w:rFonts w:ascii="Times New Roman" w:hAnsi="Times New Roman" w:cs="Times New Roman"/>
                <w:sz w:val="24"/>
                <w:szCs w:val="24"/>
              </w:rPr>
            </w:pP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Строительство шахты подземной исследовательской лаборатории</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Эксплуатация шахты подземной исследовательской лаборатории</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шахты подземной исследовательской лаборатории</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6. сооружение пункта захоронения</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0</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7. эксплуатации пункта захоронения</w:t>
            </w:r>
          </w:p>
        </w:tc>
        <w:tc>
          <w:tcPr>
            <w:tcW w:w="1980" w:type="dxa"/>
          </w:tcPr>
          <w:p w:rsidR="002637F3" w:rsidRPr="00A35518" w:rsidRDefault="002637F3" w:rsidP="00EC3F23">
            <w:pPr>
              <w:spacing w:after="0" w:line="240" w:lineRule="auto"/>
              <w:rPr>
                <w:rFonts w:ascii="Times New Roman" w:hAnsi="Times New Roman" w:cs="Times New Roman"/>
                <w:sz w:val="24"/>
                <w:szCs w:val="24"/>
              </w:rPr>
            </w:pPr>
          </w:p>
        </w:tc>
        <w:tc>
          <w:tcPr>
            <w:tcW w:w="1890" w:type="dxa"/>
          </w:tcPr>
          <w:p w:rsidR="002637F3" w:rsidRPr="00A35518" w:rsidRDefault="002637F3" w:rsidP="00EC3F23">
            <w:pPr>
              <w:spacing w:after="0" w:line="240" w:lineRule="auto"/>
              <w:rPr>
                <w:rFonts w:ascii="Times New Roman" w:hAnsi="Times New Roman" w:cs="Times New Roman"/>
                <w:sz w:val="24"/>
                <w:szCs w:val="24"/>
              </w:rPr>
            </w:pPr>
          </w:p>
        </w:tc>
        <w:tc>
          <w:tcPr>
            <w:tcW w:w="1800" w:type="dxa"/>
          </w:tcPr>
          <w:p w:rsidR="002637F3" w:rsidRPr="00A35518" w:rsidRDefault="002637F3" w:rsidP="00EC3F23">
            <w:pPr>
              <w:spacing w:after="0" w:line="240" w:lineRule="auto"/>
              <w:rPr>
                <w:rFonts w:ascii="Times New Roman" w:hAnsi="Times New Roman" w:cs="Times New Roman"/>
                <w:sz w:val="24"/>
                <w:szCs w:val="24"/>
              </w:rPr>
            </w:pP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с площадок пунктов временного хранения в приемное хранилище пункта захоронения</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высокоактивных отходов переработки в приемном хранилище пункта захоронения</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Кондиционирование высокоактивных отходов переработки перед захоронением в пункте</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2637F3" w:rsidRPr="00A35518" w:rsidTr="00250842">
        <w:tc>
          <w:tcPr>
            <w:tcW w:w="3888" w:type="dxa"/>
          </w:tcPr>
          <w:p w:rsidR="002637F3" w:rsidRPr="00A35518" w:rsidRDefault="002637F3" w:rsidP="002637F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8. окончательная изоляция высокоактивных отходов переработки</w:t>
            </w:r>
          </w:p>
        </w:tc>
        <w:tc>
          <w:tcPr>
            <w:tcW w:w="1980" w:type="dxa"/>
          </w:tcPr>
          <w:p w:rsidR="002637F3" w:rsidRPr="00A35518" w:rsidRDefault="002637F3" w:rsidP="00EC3F23">
            <w:pPr>
              <w:spacing w:after="0" w:line="240" w:lineRule="auto"/>
              <w:jc w:val="center"/>
              <w:rPr>
                <w:rFonts w:ascii="Times New Roman" w:hAnsi="Times New Roman" w:cs="Times New Roman"/>
                <w:sz w:val="24"/>
                <w:szCs w:val="24"/>
              </w:rPr>
            </w:pPr>
          </w:p>
        </w:tc>
        <w:tc>
          <w:tcPr>
            <w:tcW w:w="1890" w:type="dxa"/>
          </w:tcPr>
          <w:p w:rsidR="002637F3" w:rsidRPr="00A35518" w:rsidRDefault="002637F3" w:rsidP="00EC3F23">
            <w:pPr>
              <w:spacing w:after="0" w:line="240" w:lineRule="auto"/>
              <w:jc w:val="center"/>
              <w:rPr>
                <w:rFonts w:ascii="Times New Roman" w:hAnsi="Times New Roman" w:cs="Times New Roman"/>
                <w:sz w:val="24"/>
                <w:szCs w:val="24"/>
              </w:rPr>
            </w:pPr>
          </w:p>
        </w:tc>
        <w:tc>
          <w:tcPr>
            <w:tcW w:w="1800" w:type="dxa"/>
          </w:tcPr>
          <w:p w:rsidR="002637F3" w:rsidRPr="00A35518" w:rsidRDefault="002637F3" w:rsidP="00EC3F23">
            <w:pPr>
              <w:spacing w:after="0" w:line="240" w:lineRule="auto"/>
              <w:jc w:val="center"/>
              <w:rPr>
                <w:rFonts w:ascii="Times New Roman" w:hAnsi="Times New Roman" w:cs="Times New Roman"/>
                <w:sz w:val="24"/>
                <w:szCs w:val="24"/>
              </w:rPr>
            </w:pPr>
          </w:p>
        </w:tc>
      </w:tr>
      <w:tr w:rsidR="005B435D" w:rsidRPr="00A35518" w:rsidTr="00250842">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w:t>
            </w:r>
            <w:r w:rsidRPr="00A35518">
              <w:rPr>
                <w:rFonts w:ascii="Times New Roman" w:hAnsi="Times New Roman" w:cs="Times New Roman"/>
                <w:sz w:val="24"/>
                <w:szCs w:val="24"/>
              </w:rPr>
              <w:lastRenderedPageBreak/>
              <w:t xml:space="preserve">высокоактивными отходами переработки в пункте захоронения радиоактивных отходов </w:t>
            </w:r>
          </w:p>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lastRenderedPageBreak/>
              <w:t>2</w:t>
            </w:r>
          </w:p>
        </w:tc>
        <w:tc>
          <w:tcPr>
            <w:tcW w:w="189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B435D" w:rsidRPr="00A35518" w:rsidTr="00250842">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 xml:space="preserve">Размещение контейнеров с высокоактивными отходами переработки в пункте захоронения радиоактивных отходов </w:t>
            </w:r>
          </w:p>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0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B435D" w:rsidRPr="00A35518" w:rsidTr="00250842">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Закрытие пункта захоронения радиоактивных отходов </w:t>
            </w:r>
          </w:p>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B435D" w:rsidRPr="00A35518" w:rsidTr="00250842">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пункта захоронения радиоактивных отходов</w:t>
            </w:r>
          </w:p>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9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00" w:type="dxa"/>
          </w:tcPr>
          <w:p w:rsidR="005B435D" w:rsidRPr="00A35518" w:rsidRDefault="00274DDC"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B435D" w:rsidRPr="00A35518" w:rsidTr="00250842">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5B435D" w:rsidRPr="00A35518" w:rsidRDefault="002A3E12"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c>
          <w:tcPr>
            <w:tcW w:w="1890" w:type="dxa"/>
          </w:tcPr>
          <w:p w:rsidR="005B435D" w:rsidRPr="00A35518" w:rsidRDefault="002A3E12"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w:t>
            </w:r>
          </w:p>
        </w:tc>
        <w:tc>
          <w:tcPr>
            <w:tcW w:w="1800" w:type="dxa"/>
          </w:tcPr>
          <w:p w:rsidR="005B435D" w:rsidRPr="00A35518" w:rsidRDefault="002A3E12"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w:t>
            </w:r>
          </w:p>
        </w:tc>
      </w:tr>
      <w:tr w:rsidR="005B435D" w:rsidRPr="00A35518" w:rsidTr="00250842">
        <w:tc>
          <w:tcPr>
            <w:tcW w:w="3888" w:type="dxa"/>
          </w:tcPr>
          <w:p w:rsidR="005B435D" w:rsidRPr="00A35518" w:rsidRDefault="005B435D"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5B435D" w:rsidRPr="00A35518" w:rsidRDefault="002A3E12"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w:t>
            </w:r>
          </w:p>
        </w:tc>
        <w:tc>
          <w:tcPr>
            <w:tcW w:w="1890" w:type="dxa"/>
          </w:tcPr>
          <w:p w:rsidR="005B435D" w:rsidRPr="00A35518" w:rsidRDefault="002A3E12"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5</w:t>
            </w:r>
          </w:p>
        </w:tc>
        <w:tc>
          <w:tcPr>
            <w:tcW w:w="1800" w:type="dxa"/>
          </w:tcPr>
          <w:p w:rsidR="005B435D" w:rsidRPr="00A35518" w:rsidRDefault="002A3E12" w:rsidP="00014153">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w:t>
            </w:r>
          </w:p>
        </w:tc>
      </w:tr>
    </w:tbl>
    <w:p w:rsidR="00462FAF" w:rsidRPr="009067F7" w:rsidRDefault="00462FAF" w:rsidP="00462FAF">
      <w:pPr>
        <w:spacing w:after="0" w:line="240" w:lineRule="auto"/>
        <w:rPr>
          <w:rFonts w:ascii="Times New Roman" w:hAnsi="Times New Roman" w:cs="Times New Roman"/>
          <w:sz w:val="30"/>
          <w:szCs w:val="30"/>
        </w:rPr>
      </w:pPr>
    </w:p>
    <w:p w:rsidR="00462FAF" w:rsidRPr="009067F7" w:rsidRDefault="00462FAF" w:rsidP="00462FAF">
      <w:pPr>
        <w:spacing w:after="0" w:line="240" w:lineRule="auto"/>
        <w:rPr>
          <w:rFonts w:ascii="Times New Roman" w:hAnsi="Times New Roman" w:cs="Times New Roman"/>
          <w:sz w:val="30"/>
          <w:szCs w:val="30"/>
        </w:rPr>
      </w:pPr>
    </w:p>
    <w:p w:rsidR="006B305B" w:rsidRPr="009067F7" w:rsidRDefault="006B305B">
      <w:pPr>
        <w:rPr>
          <w:rFonts w:ascii="Times New Roman" w:hAnsi="Times New Roman" w:cs="Times New Roman"/>
          <w:sz w:val="30"/>
          <w:szCs w:val="30"/>
        </w:rPr>
      </w:pPr>
      <w:r w:rsidRPr="009067F7">
        <w:rPr>
          <w:rFonts w:ascii="Times New Roman" w:hAnsi="Times New Roman" w:cs="Times New Roman"/>
          <w:sz w:val="30"/>
          <w:szCs w:val="30"/>
        </w:rPr>
        <w:br w:type="page"/>
      </w:r>
    </w:p>
    <w:p w:rsidR="00A43CFA" w:rsidRPr="009067F7" w:rsidRDefault="00A43CFA">
      <w:pPr>
        <w:rPr>
          <w:rFonts w:ascii="Times New Roman" w:hAnsi="Times New Roman" w:cs="Times New Roman"/>
          <w:sz w:val="30"/>
          <w:szCs w:val="30"/>
        </w:rPr>
      </w:pPr>
      <w:r w:rsidRPr="009067F7">
        <w:rPr>
          <w:rFonts w:ascii="Times New Roman" w:hAnsi="Times New Roman" w:cs="Times New Roman"/>
          <w:sz w:val="30"/>
          <w:szCs w:val="30"/>
        </w:rPr>
        <w:lastRenderedPageBreak/>
        <w:t xml:space="preserve">Таблица </w:t>
      </w:r>
      <w:r w:rsidR="00A03C6B">
        <w:rPr>
          <w:rFonts w:ascii="Times New Roman" w:hAnsi="Times New Roman" w:cs="Times New Roman"/>
          <w:sz w:val="30"/>
          <w:szCs w:val="30"/>
        </w:rPr>
        <w:t>2</w:t>
      </w:r>
      <w:r w:rsidR="00E868A5">
        <w:rPr>
          <w:rFonts w:ascii="Times New Roman" w:hAnsi="Times New Roman" w:cs="Times New Roman"/>
          <w:sz w:val="30"/>
          <w:szCs w:val="30"/>
        </w:rPr>
        <w:t>2</w:t>
      </w:r>
      <w:r w:rsidRPr="009067F7">
        <w:rPr>
          <w:rFonts w:ascii="Times New Roman" w:hAnsi="Times New Roman" w:cs="Times New Roman"/>
          <w:sz w:val="30"/>
          <w:szCs w:val="30"/>
        </w:rPr>
        <w:t xml:space="preserve"> </w:t>
      </w:r>
      <w:r w:rsidR="00E2653C" w:rsidRPr="009067F7">
        <w:rPr>
          <w:rFonts w:ascii="Times New Roman" w:hAnsi="Times New Roman" w:cs="Times New Roman"/>
          <w:sz w:val="30"/>
          <w:szCs w:val="30"/>
        </w:rPr>
        <w:t>– Состав вариантов реализации проекта Стратегии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1890"/>
        <w:gridCol w:w="1800"/>
      </w:tblGrid>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p>
        </w:tc>
        <w:tc>
          <w:tcPr>
            <w:tcW w:w="5670" w:type="dxa"/>
            <w:gridSpan w:val="3"/>
          </w:tcPr>
          <w:p w:rsidR="00A43CFA" w:rsidRPr="00A35518" w:rsidRDefault="00A43CFA" w:rsidP="00014153">
            <w:pPr>
              <w:spacing w:after="0" w:line="240" w:lineRule="auto"/>
              <w:jc w:val="center"/>
              <w:rPr>
                <w:rFonts w:ascii="Times New Roman" w:hAnsi="Times New Roman" w:cs="Times New Roman"/>
                <w:b/>
                <w:i/>
                <w:sz w:val="24"/>
                <w:szCs w:val="24"/>
              </w:rPr>
            </w:pPr>
          </w:p>
          <w:p w:rsidR="00A43CFA" w:rsidRPr="00A35518" w:rsidRDefault="00A43CFA" w:rsidP="00014153">
            <w:pPr>
              <w:spacing w:after="0" w:line="240" w:lineRule="auto"/>
              <w:jc w:val="center"/>
              <w:rPr>
                <w:rFonts w:ascii="Times New Roman" w:hAnsi="Times New Roman" w:cs="Times New Roman"/>
                <w:b/>
                <w:i/>
                <w:sz w:val="24"/>
                <w:szCs w:val="24"/>
              </w:rPr>
            </w:pPr>
            <w:r w:rsidRPr="00A35518">
              <w:rPr>
                <w:rFonts w:ascii="Times New Roman" w:hAnsi="Times New Roman" w:cs="Times New Roman"/>
                <w:b/>
                <w:i/>
                <w:sz w:val="24"/>
                <w:szCs w:val="24"/>
              </w:rPr>
              <w:t>Варианты реализации проекта Стратегии</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p>
        </w:tc>
        <w:tc>
          <w:tcPr>
            <w:tcW w:w="1980" w:type="dxa"/>
          </w:tcPr>
          <w:p w:rsidR="00A43CFA" w:rsidRPr="00A35518" w:rsidRDefault="00A43CFA" w:rsidP="00014153">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 xml:space="preserve">Вариант </w:t>
            </w:r>
            <w:r w:rsidR="00554ED1">
              <w:rPr>
                <w:rFonts w:ascii="Times New Roman" w:hAnsi="Times New Roman" w:cs="Times New Roman"/>
                <w:b/>
                <w:sz w:val="24"/>
                <w:szCs w:val="24"/>
              </w:rPr>
              <w:t xml:space="preserve">№ </w:t>
            </w:r>
            <w:r w:rsidRPr="00A35518">
              <w:rPr>
                <w:rFonts w:ascii="Times New Roman" w:hAnsi="Times New Roman" w:cs="Times New Roman"/>
                <w:b/>
                <w:sz w:val="24"/>
                <w:szCs w:val="24"/>
              </w:rPr>
              <w:t>1</w:t>
            </w:r>
          </w:p>
        </w:tc>
        <w:tc>
          <w:tcPr>
            <w:tcW w:w="1890" w:type="dxa"/>
          </w:tcPr>
          <w:p w:rsidR="00A43CFA" w:rsidRPr="00A35518" w:rsidRDefault="00A43CFA" w:rsidP="00014153">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 xml:space="preserve">Вариант </w:t>
            </w:r>
            <w:r w:rsidR="00554ED1">
              <w:rPr>
                <w:rFonts w:ascii="Times New Roman" w:hAnsi="Times New Roman" w:cs="Times New Roman"/>
                <w:b/>
                <w:sz w:val="24"/>
                <w:szCs w:val="24"/>
              </w:rPr>
              <w:t xml:space="preserve">№ </w:t>
            </w:r>
            <w:r w:rsidRPr="00A35518">
              <w:rPr>
                <w:rFonts w:ascii="Times New Roman" w:hAnsi="Times New Roman" w:cs="Times New Roman"/>
                <w:b/>
                <w:sz w:val="24"/>
                <w:szCs w:val="24"/>
              </w:rPr>
              <w:t>2</w:t>
            </w:r>
          </w:p>
        </w:tc>
        <w:tc>
          <w:tcPr>
            <w:tcW w:w="1800" w:type="dxa"/>
          </w:tcPr>
          <w:p w:rsidR="00A43CFA" w:rsidRPr="00A35518" w:rsidRDefault="00A43CFA" w:rsidP="00014153">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 xml:space="preserve">Вариант </w:t>
            </w:r>
            <w:r w:rsidR="00554ED1">
              <w:rPr>
                <w:rFonts w:ascii="Times New Roman" w:hAnsi="Times New Roman" w:cs="Times New Roman"/>
                <w:b/>
                <w:sz w:val="24"/>
                <w:szCs w:val="24"/>
              </w:rPr>
              <w:t xml:space="preserve">№ </w:t>
            </w:r>
            <w:r w:rsidRPr="00A35518">
              <w:rPr>
                <w:rFonts w:ascii="Times New Roman" w:hAnsi="Times New Roman" w:cs="Times New Roman"/>
                <w:b/>
                <w:sz w:val="24"/>
                <w:szCs w:val="24"/>
              </w:rPr>
              <w:t>3</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Фаза стратегии</w:t>
            </w:r>
          </w:p>
        </w:tc>
        <w:tc>
          <w:tcPr>
            <w:tcW w:w="1980" w:type="dxa"/>
          </w:tcPr>
          <w:p w:rsidR="00A43CFA" w:rsidRPr="00A35518" w:rsidRDefault="00A43CFA" w:rsidP="00014153">
            <w:pPr>
              <w:spacing w:after="0" w:line="240" w:lineRule="auto"/>
              <w:rPr>
                <w:rFonts w:ascii="Times New Roman" w:hAnsi="Times New Roman" w:cs="Times New Roman"/>
                <w:sz w:val="24"/>
                <w:szCs w:val="24"/>
              </w:rPr>
            </w:pPr>
          </w:p>
        </w:tc>
        <w:tc>
          <w:tcPr>
            <w:tcW w:w="1890" w:type="dxa"/>
          </w:tcPr>
          <w:p w:rsidR="00A43CFA" w:rsidRPr="00A35518" w:rsidRDefault="00A43CFA" w:rsidP="00014153">
            <w:pPr>
              <w:spacing w:after="0" w:line="240" w:lineRule="auto"/>
              <w:rPr>
                <w:rFonts w:ascii="Times New Roman" w:hAnsi="Times New Roman" w:cs="Times New Roman"/>
                <w:sz w:val="24"/>
                <w:szCs w:val="24"/>
              </w:rPr>
            </w:pPr>
          </w:p>
        </w:tc>
        <w:tc>
          <w:tcPr>
            <w:tcW w:w="1800" w:type="dxa"/>
          </w:tcPr>
          <w:p w:rsidR="00A43CFA" w:rsidRPr="00A35518" w:rsidRDefault="00A43CFA" w:rsidP="00014153">
            <w:pPr>
              <w:spacing w:after="0" w:line="240" w:lineRule="auto"/>
              <w:rPr>
                <w:rFonts w:ascii="Times New Roman" w:hAnsi="Times New Roman" w:cs="Times New Roman"/>
                <w:sz w:val="24"/>
                <w:szCs w:val="24"/>
              </w:rPr>
            </w:pPr>
          </w:p>
        </w:tc>
      </w:tr>
      <w:tr w:rsidR="00A43CFA" w:rsidRPr="00A35518" w:rsidTr="00014153">
        <w:tc>
          <w:tcPr>
            <w:tcW w:w="3888" w:type="dxa"/>
          </w:tcPr>
          <w:p w:rsidR="00A43CFA" w:rsidRPr="00A35518" w:rsidRDefault="00A43CFA" w:rsidP="007C227C">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1. накопление контейнеров ОЯТ перед отправкой включая промежуточные стадии</w:t>
            </w:r>
          </w:p>
        </w:tc>
        <w:tc>
          <w:tcPr>
            <w:tcW w:w="1980" w:type="dxa"/>
          </w:tcPr>
          <w:p w:rsidR="00A43CFA" w:rsidRPr="00A35518" w:rsidRDefault="00A43CFA" w:rsidP="00014153">
            <w:pPr>
              <w:spacing w:after="0" w:line="240" w:lineRule="auto"/>
              <w:jc w:val="center"/>
              <w:rPr>
                <w:rFonts w:ascii="Times New Roman" w:hAnsi="Times New Roman" w:cs="Times New Roman"/>
                <w:b/>
                <w:sz w:val="24"/>
                <w:szCs w:val="24"/>
              </w:rPr>
            </w:pPr>
          </w:p>
        </w:tc>
        <w:tc>
          <w:tcPr>
            <w:tcW w:w="1890" w:type="dxa"/>
          </w:tcPr>
          <w:p w:rsidR="00A43CFA" w:rsidRPr="00A35518" w:rsidRDefault="00A43CFA" w:rsidP="00014153">
            <w:pPr>
              <w:spacing w:after="0" w:line="240" w:lineRule="auto"/>
              <w:jc w:val="center"/>
              <w:rPr>
                <w:rFonts w:ascii="Times New Roman" w:hAnsi="Times New Roman" w:cs="Times New Roman"/>
                <w:b/>
                <w:sz w:val="24"/>
                <w:szCs w:val="24"/>
              </w:rPr>
            </w:pPr>
          </w:p>
        </w:tc>
        <w:tc>
          <w:tcPr>
            <w:tcW w:w="1800" w:type="dxa"/>
          </w:tcPr>
          <w:p w:rsidR="00A43CFA" w:rsidRPr="00A35518" w:rsidRDefault="00A43CFA" w:rsidP="00014153">
            <w:pPr>
              <w:spacing w:after="0" w:line="240" w:lineRule="auto"/>
              <w:jc w:val="center"/>
              <w:rPr>
                <w:rFonts w:ascii="Times New Roman" w:hAnsi="Times New Roman" w:cs="Times New Roman"/>
                <w:b/>
                <w:sz w:val="24"/>
                <w:szCs w:val="24"/>
              </w:rPr>
            </w:pPr>
          </w:p>
        </w:tc>
      </w:tr>
      <w:tr w:rsidR="00A43CFA" w:rsidRPr="00A35518" w:rsidTr="00014153">
        <w:tc>
          <w:tcPr>
            <w:tcW w:w="3888" w:type="dxa"/>
          </w:tcPr>
          <w:p w:rsidR="00A43CFA" w:rsidRPr="00A35518" w:rsidRDefault="00A43CFA" w:rsidP="0088624F">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Создание площадки накопления контейнеров с ОЯТ, выгружаемым из бассейна выдержки блоков Белорусской АЭС</w:t>
            </w:r>
          </w:p>
        </w:tc>
        <w:tc>
          <w:tcPr>
            <w:tcW w:w="1980" w:type="dxa"/>
          </w:tcPr>
          <w:p w:rsidR="00A43CFA" w:rsidRPr="00A71A31" w:rsidRDefault="00014153"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7C227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Накопление контейнеров ОЯТ на площадке накопления и подготовка их к отправке, включая временное хранение на площадке накопления</w:t>
            </w:r>
          </w:p>
        </w:tc>
        <w:tc>
          <w:tcPr>
            <w:tcW w:w="1980" w:type="dxa"/>
          </w:tcPr>
          <w:p w:rsidR="00A43CFA" w:rsidRPr="00A71A31" w:rsidRDefault="00014153"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2. долговременное хранение ОЯТ/ВАО на территории Республики Беларусь («сухое» хранение)</w:t>
            </w:r>
          </w:p>
        </w:tc>
        <w:tc>
          <w:tcPr>
            <w:tcW w:w="198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9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00" w:type="dxa"/>
          </w:tcPr>
          <w:p w:rsidR="00A43CFA" w:rsidRPr="00A71A31" w:rsidRDefault="00A43CFA" w:rsidP="00014153">
            <w:pPr>
              <w:spacing w:after="0" w:line="240" w:lineRule="auto"/>
              <w:jc w:val="center"/>
              <w:rPr>
                <w:rFonts w:ascii="Times New Roman" w:hAnsi="Times New Roman" w:cs="Times New Roman"/>
                <w:b/>
                <w:sz w:val="24"/>
                <w:szCs w:val="24"/>
              </w:rPr>
            </w:pP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долговременного хранения ОЯТ</w:t>
            </w:r>
          </w:p>
        </w:tc>
        <w:tc>
          <w:tcPr>
            <w:tcW w:w="1980" w:type="dxa"/>
          </w:tcPr>
          <w:p w:rsidR="00A43CFA" w:rsidRPr="00A71A31" w:rsidRDefault="00014153"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и хранение ОЯТ в пункте долговременного хранения ОЯТ</w:t>
            </w:r>
          </w:p>
        </w:tc>
        <w:tc>
          <w:tcPr>
            <w:tcW w:w="1980" w:type="dxa"/>
          </w:tcPr>
          <w:p w:rsidR="00A43CFA" w:rsidRPr="00A71A31" w:rsidRDefault="00014153"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долговременного хранения ОЯТ</w:t>
            </w:r>
          </w:p>
        </w:tc>
        <w:tc>
          <w:tcPr>
            <w:tcW w:w="1980" w:type="dxa"/>
          </w:tcPr>
          <w:p w:rsidR="00A43CFA" w:rsidRPr="00A71A31" w:rsidRDefault="00014153"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3. переработка ОЯТ в РФ (согласно единому проекту)</w:t>
            </w:r>
          </w:p>
        </w:tc>
        <w:tc>
          <w:tcPr>
            <w:tcW w:w="198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9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00" w:type="dxa"/>
          </w:tcPr>
          <w:p w:rsidR="00A43CFA" w:rsidRPr="00A71A31" w:rsidRDefault="00A43CFA" w:rsidP="00014153">
            <w:pPr>
              <w:spacing w:after="0" w:line="240" w:lineRule="auto"/>
              <w:jc w:val="center"/>
              <w:rPr>
                <w:rFonts w:ascii="Times New Roman" w:hAnsi="Times New Roman" w:cs="Times New Roman"/>
                <w:b/>
                <w:sz w:val="24"/>
                <w:szCs w:val="24"/>
              </w:rPr>
            </w:pP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контейнеров с отработавшим ядерным топливом в Российскую Федерацию (только по территории Республики Беларусь)</w:t>
            </w:r>
          </w:p>
        </w:tc>
        <w:tc>
          <w:tcPr>
            <w:tcW w:w="1980" w:type="dxa"/>
          </w:tcPr>
          <w:p w:rsidR="00A43CFA" w:rsidRPr="00A71A31" w:rsidRDefault="00014153"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 отработавшего ядерного топлива к захоронению в Республике Беларусь (только по территории Республики Беларусь)</w:t>
            </w:r>
          </w:p>
        </w:tc>
        <w:tc>
          <w:tcPr>
            <w:tcW w:w="1980" w:type="dxa"/>
          </w:tcPr>
          <w:p w:rsidR="00A43CFA" w:rsidRPr="00A71A31" w:rsidRDefault="00A7705E"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4 Временное хранение ВАО переработки ОЯТ</w:t>
            </w:r>
          </w:p>
        </w:tc>
        <w:tc>
          <w:tcPr>
            <w:tcW w:w="198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9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00" w:type="dxa"/>
          </w:tcPr>
          <w:p w:rsidR="00A43CFA" w:rsidRPr="00A71A31" w:rsidRDefault="00A43CFA" w:rsidP="00014153">
            <w:pPr>
              <w:spacing w:after="0" w:line="240" w:lineRule="auto"/>
              <w:jc w:val="center"/>
              <w:rPr>
                <w:rFonts w:ascii="Times New Roman" w:hAnsi="Times New Roman" w:cs="Times New Roman"/>
                <w:b/>
                <w:sz w:val="24"/>
                <w:szCs w:val="24"/>
              </w:rPr>
            </w:pP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Проведение изысканий по выбору площадки размещения и сооружение пункта временного хранения ВАО</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A7705E"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Транспортировка ВАО переработки ОЯТ к захоронению в Республике Беларусь (только по </w:t>
            </w:r>
            <w:r w:rsidRPr="00A35518">
              <w:rPr>
                <w:rFonts w:ascii="Times New Roman" w:hAnsi="Times New Roman" w:cs="Times New Roman"/>
                <w:sz w:val="24"/>
                <w:szCs w:val="24"/>
              </w:rPr>
              <w:lastRenderedPageBreak/>
              <w:t>территории Республики Беларусь)</w:t>
            </w:r>
          </w:p>
        </w:tc>
        <w:tc>
          <w:tcPr>
            <w:tcW w:w="1980" w:type="dxa"/>
          </w:tcPr>
          <w:p w:rsidR="00A43CFA" w:rsidRPr="00A71A31" w:rsidRDefault="00A7705E"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lastRenderedPageBreak/>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A7705E"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Хранение ВАО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в пункте временного хранения ВАО</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Вывод</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из эксплуатации пункта временного хранения ВАО</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 выбор площадок для захоронения радиоактивных отходов, особенно со значительным остаточным тепловыделением</w:t>
            </w:r>
          </w:p>
        </w:tc>
        <w:tc>
          <w:tcPr>
            <w:tcW w:w="198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9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00" w:type="dxa"/>
          </w:tcPr>
          <w:p w:rsidR="00A43CFA" w:rsidRPr="00A71A31" w:rsidRDefault="00A43CFA" w:rsidP="00014153">
            <w:pPr>
              <w:spacing w:after="0" w:line="240" w:lineRule="auto"/>
              <w:jc w:val="center"/>
              <w:rPr>
                <w:rFonts w:ascii="Times New Roman" w:hAnsi="Times New Roman" w:cs="Times New Roman"/>
                <w:b/>
                <w:sz w:val="24"/>
                <w:szCs w:val="24"/>
              </w:rPr>
            </w:pP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b/>
                <w:sz w:val="24"/>
                <w:szCs w:val="24"/>
              </w:rPr>
              <w:t>5.1.Исследования на поверхности площадок, предполагаемых для размещения пунктов захоронения</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5.2 Подземные исследования площадок, предполагаемых для размещения пунктов захоронения (глубинное захоронение)</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Строительство шахты подземной исследовательской лаборатории</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Эксплуатация шахты подземной исследовательской лаборатории</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шахты подземной исследовательской лаборатории</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6. сооружение пункта захоронения</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7. эксплуатации пункта захоронения</w:t>
            </w:r>
          </w:p>
        </w:tc>
        <w:tc>
          <w:tcPr>
            <w:tcW w:w="1980" w:type="dxa"/>
          </w:tcPr>
          <w:p w:rsidR="00A43CFA" w:rsidRPr="00A71A31" w:rsidRDefault="00A43CFA" w:rsidP="007D7F56">
            <w:pPr>
              <w:spacing w:after="0" w:line="240" w:lineRule="auto"/>
              <w:jc w:val="center"/>
              <w:rPr>
                <w:rFonts w:ascii="Times New Roman" w:hAnsi="Times New Roman" w:cs="Times New Roman"/>
                <w:b/>
                <w:sz w:val="24"/>
                <w:szCs w:val="24"/>
              </w:rPr>
            </w:pPr>
          </w:p>
        </w:tc>
        <w:tc>
          <w:tcPr>
            <w:tcW w:w="1890" w:type="dxa"/>
          </w:tcPr>
          <w:p w:rsidR="00A43CFA" w:rsidRPr="00A71A31" w:rsidRDefault="00A43CFA" w:rsidP="007D7F56">
            <w:pPr>
              <w:spacing w:after="0" w:line="240" w:lineRule="auto"/>
              <w:jc w:val="center"/>
              <w:rPr>
                <w:rFonts w:ascii="Times New Roman" w:hAnsi="Times New Roman" w:cs="Times New Roman"/>
                <w:b/>
                <w:sz w:val="24"/>
                <w:szCs w:val="24"/>
              </w:rPr>
            </w:pPr>
          </w:p>
        </w:tc>
        <w:tc>
          <w:tcPr>
            <w:tcW w:w="1800" w:type="dxa"/>
          </w:tcPr>
          <w:p w:rsidR="00A43CFA" w:rsidRPr="00A71A31" w:rsidRDefault="00A43CFA" w:rsidP="007D7F56">
            <w:pPr>
              <w:spacing w:after="0" w:line="240" w:lineRule="auto"/>
              <w:jc w:val="center"/>
              <w:rPr>
                <w:rFonts w:ascii="Times New Roman" w:hAnsi="Times New Roman" w:cs="Times New Roman"/>
                <w:b/>
                <w:sz w:val="24"/>
                <w:szCs w:val="24"/>
              </w:rPr>
            </w:pP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Транспортировка высокоактивных отходов переработки</w:t>
            </w:r>
            <w:r w:rsidR="000236E9">
              <w:rPr>
                <w:rFonts w:ascii="Times New Roman" w:hAnsi="Times New Roman" w:cs="Times New Roman"/>
                <w:sz w:val="24"/>
                <w:szCs w:val="24"/>
              </w:rPr>
              <w:t xml:space="preserve"> </w:t>
            </w:r>
            <w:r w:rsidRPr="00A35518">
              <w:rPr>
                <w:rFonts w:ascii="Times New Roman" w:hAnsi="Times New Roman" w:cs="Times New Roman"/>
                <w:sz w:val="24"/>
                <w:szCs w:val="24"/>
              </w:rPr>
              <w:t>с площадок пунктов временного хранения в приемное хранилище пункта захоронения</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Хранение высокоактивных отходов переработки в приемном хранилище пункта захоронения</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Кондиционирование высокоактивных отходов переработки перед захоронением в пункте</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8. окончательная изоляция высокоактивных отходов переработки</w:t>
            </w:r>
          </w:p>
        </w:tc>
        <w:tc>
          <w:tcPr>
            <w:tcW w:w="198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90" w:type="dxa"/>
          </w:tcPr>
          <w:p w:rsidR="00A43CFA" w:rsidRPr="00A71A31" w:rsidRDefault="00A43CFA" w:rsidP="00014153">
            <w:pPr>
              <w:spacing w:after="0" w:line="240" w:lineRule="auto"/>
              <w:jc w:val="center"/>
              <w:rPr>
                <w:rFonts w:ascii="Times New Roman" w:hAnsi="Times New Roman" w:cs="Times New Roman"/>
                <w:b/>
                <w:sz w:val="24"/>
                <w:szCs w:val="24"/>
              </w:rPr>
            </w:pPr>
          </w:p>
        </w:tc>
        <w:tc>
          <w:tcPr>
            <w:tcW w:w="1800" w:type="dxa"/>
          </w:tcPr>
          <w:p w:rsidR="00A43CFA" w:rsidRPr="00A71A31" w:rsidRDefault="00A43CFA" w:rsidP="00014153">
            <w:pPr>
              <w:spacing w:after="0" w:line="240" w:lineRule="auto"/>
              <w:jc w:val="center"/>
              <w:rPr>
                <w:rFonts w:ascii="Times New Roman" w:hAnsi="Times New Roman" w:cs="Times New Roman"/>
                <w:b/>
                <w:sz w:val="24"/>
                <w:szCs w:val="24"/>
              </w:rPr>
            </w:pP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высокоактивными отходами переработки в пункте захоронения радиоактивных отходов </w:t>
            </w:r>
          </w:p>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Размещение контейнеров с высокоактивными отходами </w:t>
            </w:r>
            <w:r w:rsidRPr="00A35518">
              <w:rPr>
                <w:rFonts w:ascii="Times New Roman" w:hAnsi="Times New Roman" w:cs="Times New Roman"/>
                <w:sz w:val="24"/>
                <w:szCs w:val="24"/>
              </w:rPr>
              <w:lastRenderedPageBreak/>
              <w:t xml:space="preserve">переработки в пункте захоронения радиоактивных отходов </w:t>
            </w:r>
          </w:p>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lastRenderedPageBreak/>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lastRenderedPageBreak/>
              <w:t xml:space="preserve">Закрытие пункта захоронения радиоактивных отходов </w:t>
            </w:r>
          </w:p>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Закрытие пункта захоронения радиоактивных отходов</w:t>
            </w:r>
          </w:p>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1)</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r w:rsidR="00A43CFA" w:rsidRPr="00A35518" w:rsidTr="00014153">
        <w:tc>
          <w:tcPr>
            <w:tcW w:w="3888" w:type="dxa"/>
          </w:tcPr>
          <w:p w:rsidR="00A43CFA" w:rsidRPr="00A35518" w:rsidRDefault="00A43CFA" w:rsidP="00014153">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 xml:space="preserve">Период после закрытия пункта захоронения радиоактивных отходов (Сценарий </w:t>
            </w:r>
            <w:r w:rsidR="00554ED1">
              <w:rPr>
                <w:rFonts w:ascii="Times New Roman" w:hAnsi="Times New Roman" w:cs="Times New Roman"/>
                <w:sz w:val="24"/>
                <w:szCs w:val="24"/>
              </w:rPr>
              <w:t xml:space="preserve">№ </w:t>
            </w:r>
            <w:r w:rsidRPr="00A35518">
              <w:rPr>
                <w:rFonts w:ascii="Times New Roman" w:hAnsi="Times New Roman" w:cs="Times New Roman"/>
                <w:sz w:val="24"/>
                <w:szCs w:val="24"/>
              </w:rPr>
              <w:t>2)</w:t>
            </w:r>
          </w:p>
        </w:tc>
        <w:tc>
          <w:tcPr>
            <w:tcW w:w="198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90" w:type="dxa"/>
          </w:tcPr>
          <w:p w:rsidR="00A43CFA" w:rsidRPr="00A71A31" w:rsidRDefault="007D7F56"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c>
          <w:tcPr>
            <w:tcW w:w="1800" w:type="dxa"/>
          </w:tcPr>
          <w:p w:rsidR="00A43CFA" w:rsidRPr="00A71A31" w:rsidRDefault="00CB003F" w:rsidP="00014153">
            <w:pPr>
              <w:spacing w:after="0" w:line="240" w:lineRule="auto"/>
              <w:jc w:val="center"/>
              <w:rPr>
                <w:rFonts w:ascii="Times New Roman" w:hAnsi="Times New Roman" w:cs="Times New Roman"/>
                <w:b/>
                <w:sz w:val="24"/>
                <w:szCs w:val="24"/>
              </w:rPr>
            </w:pPr>
            <w:r w:rsidRPr="00A71A31">
              <w:rPr>
                <w:rFonts w:ascii="Times New Roman" w:hAnsi="Times New Roman" w:cs="Times New Roman"/>
                <w:b/>
                <w:sz w:val="24"/>
                <w:szCs w:val="24"/>
              </w:rPr>
              <w:t>+</w:t>
            </w:r>
          </w:p>
        </w:tc>
      </w:tr>
    </w:tbl>
    <w:p w:rsidR="0024230C" w:rsidRPr="009067F7" w:rsidRDefault="0024230C">
      <w:pPr>
        <w:rPr>
          <w:rFonts w:ascii="Times New Roman" w:hAnsi="Times New Roman" w:cs="Times New Roman"/>
          <w:sz w:val="30"/>
          <w:szCs w:val="30"/>
        </w:rPr>
      </w:pPr>
      <w:r w:rsidRPr="009067F7">
        <w:rPr>
          <w:rFonts w:ascii="Times New Roman" w:hAnsi="Times New Roman" w:cs="Times New Roman"/>
          <w:sz w:val="30"/>
          <w:szCs w:val="30"/>
        </w:rPr>
        <w:br w:type="page"/>
      </w:r>
    </w:p>
    <w:p w:rsidR="00E339DC" w:rsidRPr="009067F7" w:rsidRDefault="00E339DC" w:rsidP="00E339DC">
      <w:pPr>
        <w:spacing w:after="0" w:line="240" w:lineRule="auto"/>
        <w:rPr>
          <w:rFonts w:ascii="Times New Roman" w:hAnsi="Times New Roman" w:cs="Times New Roman"/>
          <w:sz w:val="30"/>
          <w:szCs w:val="30"/>
        </w:rPr>
      </w:pPr>
      <w:r w:rsidRPr="009067F7">
        <w:rPr>
          <w:rFonts w:ascii="Times New Roman" w:hAnsi="Times New Roman" w:cs="Times New Roman"/>
          <w:sz w:val="30"/>
          <w:szCs w:val="30"/>
        </w:rPr>
        <w:lastRenderedPageBreak/>
        <w:t xml:space="preserve">Таблица </w:t>
      </w:r>
      <w:r w:rsidR="00A03C6B">
        <w:rPr>
          <w:rFonts w:ascii="Times New Roman" w:hAnsi="Times New Roman" w:cs="Times New Roman"/>
          <w:sz w:val="30"/>
          <w:szCs w:val="30"/>
        </w:rPr>
        <w:t>2</w:t>
      </w:r>
      <w:r w:rsidR="00E868A5">
        <w:rPr>
          <w:rFonts w:ascii="Times New Roman" w:hAnsi="Times New Roman" w:cs="Times New Roman"/>
          <w:sz w:val="30"/>
          <w:szCs w:val="30"/>
        </w:rPr>
        <w:t>3</w:t>
      </w:r>
      <w:r w:rsidRPr="009067F7">
        <w:rPr>
          <w:rFonts w:ascii="Times New Roman" w:hAnsi="Times New Roman" w:cs="Times New Roman"/>
          <w:sz w:val="30"/>
          <w:szCs w:val="30"/>
        </w:rPr>
        <w:t xml:space="preserve"> – Результаты обоснования выбора рекомендуемого варианта реализации проекта Стратегии</w:t>
      </w:r>
    </w:p>
    <w:p w:rsidR="00A35518" w:rsidRPr="00A35518" w:rsidRDefault="00A35518" w:rsidP="00462FAF">
      <w:pPr>
        <w:spacing w:after="0" w:line="240" w:lineRule="auto"/>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1890"/>
        <w:gridCol w:w="1800"/>
      </w:tblGrid>
      <w:tr w:rsidR="00F80B34" w:rsidRPr="00A35518" w:rsidTr="00F21D25">
        <w:tc>
          <w:tcPr>
            <w:tcW w:w="3888" w:type="dxa"/>
            <w:vMerge w:val="restart"/>
          </w:tcPr>
          <w:p w:rsidR="00F80B34" w:rsidRPr="00A35518" w:rsidRDefault="00F80B34" w:rsidP="005C044C">
            <w:pPr>
              <w:spacing w:after="0" w:line="240" w:lineRule="auto"/>
              <w:rPr>
                <w:rFonts w:ascii="Times New Roman" w:hAnsi="Times New Roman" w:cs="Times New Roman"/>
                <w:b/>
                <w:sz w:val="24"/>
                <w:szCs w:val="24"/>
              </w:rPr>
            </w:pPr>
          </w:p>
        </w:tc>
        <w:tc>
          <w:tcPr>
            <w:tcW w:w="5670" w:type="dxa"/>
            <w:gridSpan w:val="3"/>
          </w:tcPr>
          <w:p w:rsidR="00F80B34" w:rsidRPr="00A35518" w:rsidRDefault="00F80B34" w:rsidP="005C04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Общая оценка значимости, баллы</w:t>
            </w:r>
          </w:p>
          <w:p w:rsidR="00F80B34" w:rsidRPr="00A35518" w:rsidRDefault="00F80B34" w:rsidP="005C044C">
            <w:pPr>
              <w:spacing w:after="0" w:line="240" w:lineRule="auto"/>
              <w:jc w:val="center"/>
              <w:rPr>
                <w:rFonts w:ascii="Times New Roman" w:hAnsi="Times New Roman" w:cs="Times New Roman"/>
                <w:b/>
                <w:sz w:val="24"/>
                <w:szCs w:val="24"/>
              </w:rPr>
            </w:pPr>
          </w:p>
        </w:tc>
      </w:tr>
      <w:tr w:rsidR="00F80B34" w:rsidRPr="00A35518" w:rsidTr="005C044C">
        <w:tc>
          <w:tcPr>
            <w:tcW w:w="3888" w:type="dxa"/>
            <w:vMerge/>
          </w:tcPr>
          <w:p w:rsidR="00F80B34" w:rsidRPr="00A35518" w:rsidRDefault="00F80B34" w:rsidP="005C044C">
            <w:pPr>
              <w:spacing w:after="0" w:line="240" w:lineRule="auto"/>
              <w:rPr>
                <w:rFonts w:ascii="Times New Roman" w:hAnsi="Times New Roman" w:cs="Times New Roman"/>
                <w:b/>
                <w:sz w:val="24"/>
                <w:szCs w:val="24"/>
              </w:rPr>
            </w:pPr>
          </w:p>
        </w:tc>
        <w:tc>
          <w:tcPr>
            <w:tcW w:w="1980" w:type="dxa"/>
          </w:tcPr>
          <w:p w:rsidR="00F80B34" w:rsidRDefault="00F80B34" w:rsidP="00607B39">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 xml:space="preserve">Вариант </w:t>
            </w:r>
            <w:r>
              <w:rPr>
                <w:rFonts w:ascii="Times New Roman" w:hAnsi="Times New Roman" w:cs="Times New Roman"/>
                <w:b/>
                <w:sz w:val="24"/>
                <w:szCs w:val="24"/>
              </w:rPr>
              <w:t xml:space="preserve">№ </w:t>
            </w:r>
            <w:r w:rsidRPr="00A35518">
              <w:rPr>
                <w:rFonts w:ascii="Times New Roman" w:hAnsi="Times New Roman" w:cs="Times New Roman"/>
                <w:b/>
                <w:sz w:val="24"/>
                <w:szCs w:val="24"/>
              </w:rPr>
              <w:t>1</w:t>
            </w:r>
          </w:p>
          <w:p w:rsidR="00F80B34" w:rsidRPr="00A35518" w:rsidRDefault="00F80B34" w:rsidP="005C044C">
            <w:pPr>
              <w:spacing w:after="0" w:line="240" w:lineRule="auto"/>
              <w:jc w:val="center"/>
              <w:rPr>
                <w:rFonts w:ascii="Times New Roman" w:hAnsi="Times New Roman" w:cs="Times New Roman"/>
                <w:b/>
                <w:sz w:val="24"/>
                <w:szCs w:val="24"/>
              </w:rPr>
            </w:pPr>
          </w:p>
        </w:tc>
        <w:tc>
          <w:tcPr>
            <w:tcW w:w="1890" w:type="dxa"/>
          </w:tcPr>
          <w:p w:rsidR="00F80B34" w:rsidRDefault="00F80B34" w:rsidP="00607B39">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 xml:space="preserve">Вариант </w:t>
            </w:r>
            <w:r>
              <w:rPr>
                <w:rFonts w:ascii="Times New Roman" w:hAnsi="Times New Roman" w:cs="Times New Roman"/>
                <w:b/>
                <w:sz w:val="24"/>
                <w:szCs w:val="24"/>
              </w:rPr>
              <w:t>№ 2</w:t>
            </w:r>
          </w:p>
          <w:p w:rsidR="00F80B34" w:rsidRPr="00A35518" w:rsidRDefault="00F80B34" w:rsidP="005C044C">
            <w:pPr>
              <w:spacing w:after="0" w:line="240" w:lineRule="auto"/>
              <w:jc w:val="center"/>
              <w:rPr>
                <w:rFonts w:ascii="Times New Roman" w:hAnsi="Times New Roman" w:cs="Times New Roman"/>
                <w:b/>
                <w:sz w:val="24"/>
                <w:szCs w:val="24"/>
              </w:rPr>
            </w:pPr>
          </w:p>
        </w:tc>
        <w:tc>
          <w:tcPr>
            <w:tcW w:w="1800" w:type="dxa"/>
          </w:tcPr>
          <w:p w:rsidR="00F80B34" w:rsidRDefault="00F80B34" w:rsidP="00607B39">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 xml:space="preserve">Вариант </w:t>
            </w:r>
            <w:r>
              <w:rPr>
                <w:rFonts w:ascii="Times New Roman" w:hAnsi="Times New Roman" w:cs="Times New Roman"/>
                <w:b/>
                <w:sz w:val="24"/>
                <w:szCs w:val="24"/>
              </w:rPr>
              <w:t>№ 3</w:t>
            </w:r>
          </w:p>
          <w:p w:rsidR="00F80B34" w:rsidRPr="00A35518" w:rsidRDefault="00F80B34" w:rsidP="005C044C">
            <w:pPr>
              <w:spacing w:after="0" w:line="240" w:lineRule="auto"/>
              <w:jc w:val="center"/>
              <w:rPr>
                <w:rFonts w:ascii="Times New Roman" w:hAnsi="Times New Roman" w:cs="Times New Roman"/>
                <w:b/>
                <w:sz w:val="24"/>
                <w:szCs w:val="24"/>
              </w:rPr>
            </w:pPr>
          </w:p>
        </w:tc>
      </w:tr>
      <w:tr w:rsidR="00336454" w:rsidRPr="00A35518" w:rsidTr="005C044C">
        <w:tc>
          <w:tcPr>
            <w:tcW w:w="3888" w:type="dxa"/>
          </w:tcPr>
          <w:p w:rsidR="00336454" w:rsidRPr="00A35518" w:rsidRDefault="00336454" w:rsidP="00730930">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 xml:space="preserve">Компонент </w:t>
            </w:r>
            <w:r w:rsidR="00730930">
              <w:rPr>
                <w:rFonts w:ascii="Times New Roman" w:hAnsi="Times New Roman" w:cs="Times New Roman"/>
                <w:b/>
                <w:sz w:val="24"/>
                <w:szCs w:val="24"/>
              </w:rPr>
              <w:t>окружающей среды</w:t>
            </w:r>
            <w:r w:rsidRPr="00A35518">
              <w:rPr>
                <w:rFonts w:ascii="Times New Roman" w:hAnsi="Times New Roman" w:cs="Times New Roman"/>
                <w:b/>
                <w:sz w:val="24"/>
                <w:szCs w:val="24"/>
              </w:rPr>
              <w:t xml:space="preserve"> / Фактор воздействия</w:t>
            </w:r>
          </w:p>
        </w:tc>
        <w:tc>
          <w:tcPr>
            <w:tcW w:w="1980" w:type="dxa"/>
          </w:tcPr>
          <w:p w:rsidR="00336454" w:rsidRPr="00A35518" w:rsidRDefault="00336454" w:rsidP="005C044C">
            <w:pPr>
              <w:spacing w:after="0" w:line="240" w:lineRule="auto"/>
              <w:rPr>
                <w:rFonts w:ascii="Times New Roman" w:hAnsi="Times New Roman" w:cs="Times New Roman"/>
                <w:sz w:val="24"/>
                <w:szCs w:val="24"/>
              </w:rPr>
            </w:pPr>
          </w:p>
        </w:tc>
        <w:tc>
          <w:tcPr>
            <w:tcW w:w="1890" w:type="dxa"/>
          </w:tcPr>
          <w:p w:rsidR="00336454" w:rsidRPr="00A35518" w:rsidRDefault="00336454" w:rsidP="005C044C">
            <w:pPr>
              <w:spacing w:after="0" w:line="240" w:lineRule="auto"/>
              <w:rPr>
                <w:rFonts w:ascii="Times New Roman" w:hAnsi="Times New Roman" w:cs="Times New Roman"/>
                <w:sz w:val="24"/>
                <w:szCs w:val="24"/>
              </w:rPr>
            </w:pPr>
          </w:p>
        </w:tc>
        <w:tc>
          <w:tcPr>
            <w:tcW w:w="1800" w:type="dxa"/>
          </w:tcPr>
          <w:p w:rsidR="00336454" w:rsidRPr="00A35518" w:rsidRDefault="00336454" w:rsidP="005C044C">
            <w:pPr>
              <w:spacing w:after="0" w:line="240" w:lineRule="auto"/>
              <w:rPr>
                <w:rFonts w:ascii="Times New Roman" w:hAnsi="Times New Roman" w:cs="Times New Roman"/>
                <w:sz w:val="24"/>
                <w:szCs w:val="24"/>
              </w:rPr>
            </w:pPr>
          </w:p>
        </w:tc>
      </w:tr>
      <w:tr w:rsidR="00336454" w:rsidRPr="00A35518" w:rsidTr="005C044C">
        <w:tc>
          <w:tcPr>
            <w:tcW w:w="3888" w:type="dxa"/>
          </w:tcPr>
          <w:p w:rsidR="00336454" w:rsidRPr="00A35518" w:rsidRDefault="00336454" w:rsidP="005C044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атмосферный воздух</w:t>
            </w:r>
          </w:p>
          <w:p w:rsidR="00336454" w:rsidRPr="00A35518" w:rsidRDefault="00336454" w:rsidP="005C044C">
            <w:pPr>
              <w:spacing w:after="0" w:line="240" w:lineRule="auto"/>
              <w:rPr>
                <w:rFonts w:ascii="Times New Roman" w:hAnsi="Times New Roman" w:cs="Times New Roman"/>
                <w:sz w:val="24"/>
                <w:szCs w:val="24"/>
              </w:rPr>
            </w:pPr>
          </w:p>
        </w:tc>
        <w:tc>
          <w:tcPr>
            <w:tcW w:w="198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498</w:t>
            </w:r>
          </w:p>
        </w:tc>
        <w:tc>
          <w:tcPr>
            <w:tcW w:w="189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507</w:t>
            </w:r>
          </w:p>
        </w:tc>
        <w:tc>
          <w:tcPr>
            <w:tcW w:w="180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798</w:t>
            </w:r>
          </w:p>
        </w:tc>
      </w:tr>
      <w:tr w:rsidR="00336454" w:rsidRPr="00A35518" w:rsidTr="005C044C">
        <w:tc>
          <w:tcPr>
            <w:tcW w:w="3888" w:type="dxa"/>
          </w:tcPr>
          <w:p w:rsidR="00336454" w:rsidRPr="00A35518" w:rsidRDefault="00336454" w:rsidP="005C044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подземные и поверхностные воды</w:t>
            </w:r>
          </w:p>
          <w:p w:rsidR="00336454" w:rsidRPr="00A35518" w:rsidRDefault="00336454" w:rsidP="005C044C">
            <w:pPr>
              <w:spacing w:after="0" w:line="240" w:lineRule="auto"/>
              <w:rPr>
                <w:rFonts w:ascii="Times New Roman" w:hAnsi="Times New Roman" w:cs="Times New Roman"/>
                <w:sz w:val="24"/>
                <w:szCs w:val="24"/>
              </w:rPr>
            </w:pPr>
          </w:p>
        </w:tc>
        <w:tc>
          <w:tcPr>
            <w:tcW w:w="198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181</w:t>
            </w:r>
          </w:p>
        </w:tc>
        <w:tc>
          <w:tcPr>
            <w:tcW w:w="189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184</w:t>
            </w:r>
          </w:p>
        </w:tc>
        <w:tc>
          <w:tcPr>
            <w:tcW w:w="180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445</w:t>
            </w:r>
          </w:p>
        </w:tc>
      </w:tr>
      <w:tr w:rsidR="00336454" w:rsidRPr="00A35518" w:rsidTr="005C044C">
        <w:tc>
          <w:tcPr>
            <w:tcW w:w="3888" w:type="dxa"/>
          </w:tcPr>
          <w:p w:rsidR="00336454" w:rsidRPr="00A35518" w:rsidRDefault="00336454" w:rsidP="005C044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геолого-экологические условия (геологические, гидрогеологические и инженерно-геологические условия), рельеф, земли (включая почвы)</w:t>
            </w:r>
          </w:p>
        </w:tc>
        <w:tc>
          <w:tcPr>
            <w:tcW w:w="198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512</w:t>
            </w:r>
          </w:p>
        </w:tc>
        <w:tc>
          <w:tcPr>
            <w:tcW w:w="189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521</w:t>
            </w:r>
          </w:p>
        </w:tc>
        <w:tc>
          <w:tcPr>
            <w:tcW w:w="180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794</w:t>
            </w:r>
          </w:p>
        </w:tc>
      </w:tr>
      <w:tr w:rsidR="00336454" w:rsidRPr="00A35518" w:rsidTr="005C044C">
        <w:tc>
          <w:tcPr>
            <w:tcW w:w="3888" w:type="dxa"/>
          </w:tcPr>
          <w:p w:rsidR="00336454" w:rsidRPr="00A35518" w:rsidRDefault="00336454" w:rsidP="005C044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растительный и животный мир</w:t>
            </w:r>
          </w:p>
          <w:p w:rsidR="00336454" w:rsidRPr="00A35518" w:rsidRDefault="00336454" w:rsidP="005C044C">
            <w:pPr>
              <w:spacing w:after="0" w:line="240" w:lineRule="auto"/>
              <w:rPr>
                <w:rFonts w:ascii="Times New Roman" w:hAnsi="Times New Roman" w:cs="Times New Roman"/>
                <w:sz w:val="24"/>
                <w:szCs w:val="24"/>
              </w:rPr>
            </w:pPr>
          </w:p>
        </w:tc>
        <w:tc>
          <w:tcPr>
            <w:tcW w:w="198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394</w:t>
            </w:r>
          </w:p>
        </w:tc>
        <w:tc>
          <w:tcPr>
            <w:tcW w:w="189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400</w:t>
            </w:r>
          </w:p>
        </w:tc>
        <w:tc>
          <w:tcPr>
            <w:tcW w:w="180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590</w:t>
            </w:r>
          </w:p>
        </w:tc>
      </w:tr>
      <w:tr w:rsidR="00336454" w:rsidRPr="00A35518" w:rsidTr="005C044C">
        <w:tc>
          <w:tcPr>
            <w:tcW w:w="3888" w:type="dxa"/>
          </w:tcPr>
          <w:p w:rsidR="00336454" w:rsidRPr="00A35518" w:rsidRDefault="00336454" w:rsidP="005C044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особо охраняемые природные территории, природные территории, подлежащие специальной охране</w:t>
            </w:r>
          </w:p>
        </w:tc>
        <w:tc>
          <w:tcPr>
            <w:tcW w:w="198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140</w:t>
            </w:r>
          </w:p>
        </w:tc>
        <w:tc>
          <w:tcPr>
            <w:tcW w:w="189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143</w:t>
            </w:r>
          </w:p>
        </w:tc>
        <w:tc>
          <w:tcPr>
            <w:tcW w:w="180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221</w:t>
            </w:r>
          </w:p>
        </w:tc>
      </w:tr>
      <w:tr w:rsidR="00336454" w:rsidRPr="00A35518" w:rsidTr="005C044C">
        <w:tc>
          <w:tcPr>
            <w:tcW w:w="3888" w:type="dxa"/>
          </w:tcPr>
          <w:p w:rsidR="00336454" w:rsidRPr="00A35518" w:rsidRDefault="00336454" w:rsidP="005C044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Акустическое воздействие</w:t>
            </w:r>
          </w:p>
          <w:p w:rsidR="00336454" w:rsidRPr="00A35518" w:rsidRDefault="00336454" w:rsidP="005C044C">
            <w:pPr>
              <w:spacing w:after="0" w:line="240" w:lineRule="auto"/>
              <w:rPr>
                <w:rFonts w:ascii="Times New Roman" w:hAnsi="Times New Roman" w:cs="Times New Roman"/>
                <w:sz w:val="24"/>
                <w:szCs w:val="24"/>
              </w:rPr>
            </w:pPr>
          </w:p>
        </w:tc>
        <w:tc>
          <w:tcPr>
            <w:tcW w:w="198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96</w:t>
            </w:r>
          </w:p>
        </w:tc>
        <w:tc>
          <w:tcPr>
            <w:tcW w:w="189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96</w:t>
            </w:r>
          </w:p>
        </w:tc>
        <w:tc>
          <w:tcPr>
            <w:tcW w:w="180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155</w:t>
            </w:r>
          </w:p>
        </w:tc>
      </w:tr>
      <w:tr w:rsidR="00336454" w:rsidRPr="00A35518" w:rsidTr="005C044C">
        <w:tc>
          <w:tcPr>
            <w:tcW w:w="3888" w:type="dxa"/>
          </w:tcPr>
          <w:p w:rsidR="00336454" w:rsidRPr="00A35518" w:rsidRDefault="00336454" w:rsidP="005C044C">
            <w:pPr>
              <w:spacing w:after="0" w:line="240" w:lineRule="auto"/>
              <w:rPr>
                <w:rFonts w:ascii="Times New Roman" w:hAnsi="Times New Roman" w:cs="Times New Roman"/>
                <w:sz w:val="24"/>
                <w:szCs w:val="24"/>
              </w:rPr>
            </w:pPr>
            <w:r w:rsidRPr="00A35518">
              <w:rPr>
                <w:rFonts w:ascii="Times New Roman" w:hAnsi="Times New Roman" w:cs="Times New Roman"/>
                <w:sz w:val="24"/>
                <w:szCs w:val="24"/>
              </w:rPr>
              <w:t>Радиационное воздействие</w:t>
            </w:r>
          </w:p>
          <w:p w:rsidR="00336454" w:rsidRPr="00A35518" w:rsidRDefault="00336454" w:rsidP="005C044C">
            <w:pPr>
              <w:spacing w:after="0" w:line="240" w:lineRule="auto"/>
              <w:rPr>
                <w:rFonts w:ascii="Times New Roman" w:hAnsi="Times New Roman" w:cs="Times New Roman"/>
                <w:sz w:val="24"/>
                <w:szCs w:val="24"/>
              </w:rPr>
            </w:pPr>
          </w:p>
        </w:tc>
        <w:tc>
          <w:tcPr>
            <w:tcW w:w="198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392</w:t>
            </w:r>
          </w:p>
        </w:tc>
        <w:tc>
          <w:tcPr>
            <w:tcW w:w="189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401</w:t>
            </w:r>
          </w:p>
        </w:tc>
        <w:tc>
          <w:tcPr>
            <w:tcW w:w="1800" w:type="dxa"/>
          </w:tcPr>
          <w:p w:rsidR="00336454" w:rsidRPr="00A35518" w:rsidRDefault="00190644" w:rsidP="005C044C">
            <w:pPr>
              <w:spacing w:after="0" w:line="240" w:lineRule="auto"/>
              <w:jc w:val="center"/>
              <w:rPr>
                <w:rFonts w:ascii="Times New Roman" w:hAnsi="Times New Roman" w:cs="Times New Roman"/>
                <w:sz w:val="24"/>
                <w:szCs w:val="24"/>
              </w:rPr>
            </w:pPr>
            <w:r w:rsidRPr="00A35518">
              <w:rPr>
                <w:rFonts w:ascii="Times New Roman" w:hAnsi="Times New Roman" w:cs="Times New Roman"/>
                <w:sz w:val="24"/>
                <w:szCs w:val="24"/>
              </w:rPr>
              <w:t>719</w:t>
            </w:r>
          </w:p>
        </w:tc>
      </w:tr>
      <w:tr w:rsidR="00336454" w:rsidRPr="00A35518" w:rsidTr="005C044C">
        <w:tc>
          <w:tcPr>
            <w:tcW w:w="3888" w:type="dxa"/>
          </w:tcPr>
          <w:p w:rsidR="00336454" w:rsidRPr="00A35518" w:rsidRDefault="00336454" w:rsidP="005C044C">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Итого по варианту</w:t>
            </w:r>
          </w:p>
          <w:p w:rsidR="00336454" w:rsidRPr="00A35518" w:rsidRDefault="00336454" w:rsidP="005C044C">
            <w:pPr>
              <w:spacing w:after="0" w:line="240" w:lineRule="auto"/>
              <w:rPr>
                <w:rFonts w:ascii="Times New Roman" w:hAnsi="Times New Roman" w:cs="Times New Roman"/>
                <w:b/>
                <w:sz w:val="24"/>
                <w:szCs w:val="24"/>
              </w:rPr>
            </w:pPr>
          </w:p>
        </w:tc>
        <w:tc>
          <w:tcPr>
            <w:tcW w:w="1980" w:type="dxa"/>
          </w:tcPr>
          <w:p w:rsidR="00336454" w:rsidRPr="00A35518" w:rsidRDefault="00190644" w:rsidP="005C044C">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2213</w:t>
            </w:r>
          </w:p>
        </w:tc>
        <w:tc>
          <w:tcPr>
            <w:tcW w:w="1890" w:type="dxa"/>
          </w:tcPr>
          <w:p w:rsidR="00336454" w:rsidRPr="00A35518" w:rsidRDefault="001B1874" w:rsidP="005C044C">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2252</w:t>
            </w:r>
          </w:p>
        </w:tc>
        <w:tc>
          <w:tcPr>
            <w:tcW w:w="1800" w:type="dxa"/>
          </w:tcPr>
          <w:p w:rsidR="00336454" w:rsidRPr="00A35518" w:rsidRDefault="001B1874" w:rsidP="005C044C">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3722</w:t>
            </w:r>
          </w:p>
        </w:tc>
      </w:tr>
      <w:tr w:rsidR="00336454" w:rsidRPr="00A35518" w:rsidTr="005C044C">
        <w:tc>
          <w:tcPr>
            <w:tcW w:w="3888" w:type="dxa"/>
          </w:tcPr>
          <w:p w:rsidR="00336454" w:rsidRPr="00A35518" w:rsidRDefault="00336454" w:rsidP="005C044C">
            <w:pPr>
              <w:spacing w:after="0" w:line="240" w:lineRule="auto"/>
              <w:rPr>
                <w:rFonts w:ascii="Times New Roman" w:hAnsi="Times New Roman" w:cs="Times New Roman"/>
                <w:b/>
                <w:sz w:val="24"/>
                <w:szCs w:val="24"/>
              </w:rPr>
            </w:pPr>
            <w:r w:rsidRPr="00A35518">
              <w:rPr>
                <w:rFonts w:ascii="Times New Roman" w:hAnsi="Times New Roman" w:cs="Times New Roman"/>
                <w:b/>
                <w:sz w:val="24"/>
                <w:szCs w:val="24"/>
              </w:rPr>
              <w:t>Приоритетность варианта</w:t>
            </w:r>
          </w:p>
          <w:p w:rsidR="00336454" w:rsidRPr="00A35518" w:rsidRDefault="00336454" w:rsidP="005C044C">
            <w:pPr>
              <w:spacing w:after="0" w:line="240" w:lineRule="auto"/>
              <w:rPr>
                <w:rFonts w:ascii="Times New Roman" w:hAnsi="Times New Roman" w:cs="Times New Roman"/>
                <w:b/>
                <w:sz w:val="24"/>
                <w:szCs w:val="24"/>
              </w:rPr>
            </w:pPr>
          </w:p>
        </w:tc>
        <w:tc>
          <w:tcPr>
            <w:tcW w:w="1980" w:type="dxa"/>
          </w:tcPr>
          <w:p w:rsidR="00336454" w:rsidRPr="00A35518" w:rsidRDefault="001B1874" w:rsidP="005C044C">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1-2</w:t>
            </w:r>
          </w:p>
        </w:tc>
        <w:tc>
          <w:tcPr>
            <w:tcW w:w="1890" w:type="dxa"/>
          </w:tcPr>
          <w:p w:rsidR="00336454" w:rsidRPr="00A35518" w:rsidRDefault="001B1874" w:rsidP="005C044C">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1-2</w:t>
            </w:r>
          </w:p>
        </w:tc>
        <w:tc>
          <w:tcPr>
            <w:tcW w:w="1800" w:type="dxa"/>
          </w:tcPr>
          <w:p w:rsidR="00336454" w:rsidRPr="00A35518" w:rsidRDefault="001B1874" w:rsidP="005C044C">
            <w:pPr>
              <w:spacing w:after="0" w:line="240" w:lineRule="auto"/>
              <w:jc w:val="center"/>
              <w:rPr>
                <w:rFonts w:ascii="Times New Roman" w:hAnsi="Times New Roman" w:cs="Times New Roman"/>
                <w:b/>
                <w:sz w:val="24"/>
                <w:szCs w:val="24"/>
              </w:rPr>
            </w:pPr>
            <w:r w:rsidRPr="00A35518">
              <w:rPr>
                <w:rFonts w:ascii="Times New Roman" w:hAnsi="Times New Roman" w:cs="Times New Roman"/>
                <w:b/>
                <w:sz w:val="24"/>
                <w:szCs w:val="24"/>
              </w:rPr>
              <w:t>3</w:t>
            </w:r>
          </w:p>
        </w:tc>
      </w:tr>
    </w:tbl>
    <w:p w:rsidR="00E339DC" w:rsidRPr="00730930" w:rsidRDefault="00E339DC" w:rsidP="00730930">
      <w:pPr>
        <w:spacing w:after="0" w:line="240" w:lineRule="auto"/>
        <w:rPr>
          <w:rFonts w:ascii="Times New Roman" w:eastAsia="Times New Roman" w:hAnsi="Times New Roman" w:cs="Times New Roman"/>
          <w:sz w:val="12"/>
          <w:szCs w:val="12"/>
          <w:lang w:eastAsia="ru-RU"/>
        </w:rPr>
      </w:pPr>
    </w:p>
    <w:p w:rsidR="00C15ED7" w:rsidRDefault="00C15ED7" w:rsidP="00C15ED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Исходя из рассчитанных показателей степени воздействия возможных вариантов реализации проекта Стратегии на компоненты окружающей среды, приоритетными являются Вариант № 1 и Вариант № 2, имеющие схожие воздействия на компоненты окружающей среды. Вариант № 3 оказывает более существенное воздействие на компоненты окружающей среды</w:t>
      </w:r>
      <w:r w:rsidR="00FD1A57">
        <w:rPr>
          <w:rFonts w:ascii="Times New Roman" w:eastAsia="Times New Roman" w:hAnsi="Times New Roman" w:cs="Times New Roman"/>
          <w:sz w:val="30"/>
          <w:szCs w:val="30"/>
          <w:lang w:eastAsia="ru-RU"/>
        </w:rPr>
        <w:t xml:space="preserve"> по сравнению с</w:t>
      </w:r>
      <w:r>
        <w:rPr>
          <w:rFonts w:ascii="Times New Roman" w:eastAsia="Times New Roman" w:hAnsi="Times New Roman" w:cs="Times New Roman"/>
          <w:sz w:val="30"/>
          <w:szCs w:val="30"/>
          <w:lang w:eastAsia="ru-RU"/>
        </w:rPr>
        <w:t xml:space="preserve"> Вариант</w:t>
      </w:r>
      <w:r w:rsidR="00FD1A57">
        <w:rPr>
          <w:rFonts w:ascii="Times New Roman" w:eastAsia="Times New Roman" w:hAnsi="Times New Roman" w:cs="Times New Roman"/>
          <w:sz w:val="30"/>
          <w:szCs w:val="30"/>
          <w:lang w:eastAsia="ru-RU"/>
        </w:rPr>
        <w:t>ом</w:t>
      </w:r>
      <w:r>
        <w:rPr>
          <w:rFonts w:ascii="Times New Roman" w:eastAsia="Times New Roman" w:hAnsi="Times New Roman" w:cs="Times New Roman"/>
          <w:sz w:val="30"/>
          <w:szCs w:val="30"/>
          <w:lang w:eastAsia="ru-RU"/>
        </w:rPr>
        <w:t xml:space="preserve"> № 1 и Вариант</w:t>
      </w:r>
      <w:r w:rsidR="00FD1A57">
        <w:rPr>
          <w:rFonts w:ascii="Times New Roman" w:eastAsia="Times New Roman" w:hAnsi="Times New Roman" w:cs="Times New Roman"/>
          <w:sz w:val="30"/>
          <w:szCs w:val="30"/>
          <w:lang w:eastAsia="ru-RU"/>
        </w:rPr>
        <w:t>ом</w:t>
      </w:r>
      <w:r>
        <w:rPr>
          <w:rFonts w:ascii="Times New Roman" w:eastAsia="Times New Roman" w:hAnsi="Times New Roman" w:cs="Times New Roman"/>
          <w:sz w:val="30"/>
          <w:szCs w:val="30"/>
          <w:lang w:eastAsia="ru-RU"/>
        </w:rPr>
        <w:t xml:space="preserve"> № 2.</w:t>
      </w:r>
    </w:p>
    <w:p w:rsidR="00C15ED7" w:rsidRDefault="00C15ED7" w:rsidP="00A35518">
      <w:pPr>
        <w:spacing w:after="0" w:line="240" w:lineRule="auto"/>
        <w:ind w:firstLine="708"/>
        <w:jc w:val="both"/>
        <w:rPr>
          <w:rFonts w:ascii="Times New Roman" w:eastAsia="Calibri" w:hAnsi="Times New Roman" w:cs="Times New Roman"/>
          <w:b/>
          <w:bCs/>
          <w:sz w:val="30"/>
          <w:szCs w:val="30"/>
          <w:lang w:eastAsia="ru-RU"/>
        </w:rPr>
      </w:pPr>
    </w:p>
    <w:p w:rsidR="002149EB" w:rsidRDefault="00C15ED7" w:rsidP="00A35518">
      <w:pPr>
        <w:spacing w:after="0" w:line="240" w:lineRule="auto"/>
        <w:ind w:firstLine="708"/>
        <w:jc w:val="both"/>
        <w:rPr>
          <w:rFonts w:ascii="Times New Roman" w:eastAsia="Calibri" w:hAnsi="Times New Roman" w:cs="Times New Roman"/>
          <w:b/>
          <w:bCs/>
          <w:sz w:val="30"/>
          <w:szCs w:val="30"/>
          <w:lang w:eastAsia="ru-RU"/>
        </w:rPr>
      </w:pPr>
      <w:r w:rsidRPr="00C15ED7">
        <w:rPr>
          <w:rFonts w:ascii="Times New Roman" w:eastAsia="Calibri" w:hAnsi="Times New Roman" w:cs="Times New Roman"/>
          <w:b/>
          <w:bCs/>
          <w:sz w:val="30"/>
          <w:szCs w:val="30"/>
          <w:lang w:eastAsia="ru-RU"/>
        </w:rPr>
        <w:t>11.2 </w:t>
      </w:r>
      <w:r w:rsidR="002149EB" w:rsidRPr="00C15ED7">
        <w:rPr>
          <w:rFonts w:ascii="Times New Roman" w:eastAsia="Calibri" w:hAnsi="Times New Roman" w:cs="Times New Roman"/>
          <w:b/>
          <w:bCs/>
          <w:sz w:val="30"/>
          <w:szCs w:val="30"/>
          <w:lang w:eastAsia="ru-RU"/>
        </w:rPr>
        <w:t>Трансграничное воздействие</w:t>
      </w:r>
    </w:p>
    <w:p w:rsidR="005E3D33" w:rsidRPr="005E3D33" w:rsidRDefault="005E3D33" w:rsidP="00A35518">
      <w:pPr>
        <w:spacing w:after="0" w:line="240" w:lineRule="auto"/>
        <w:ind w:firstLine="708"/>
        <w:jc w:val="both"/>
        <w:rPr>
          <w:rFonts w:ascii="Times New Roman" w:eastAsia="Calibri" w:hAnsi="Times New Roman" w:cs="Times New Roman"/>
          <w:bCs/>
          <w:sz w:val="30"/>
          <w:szCs w:val="30"/>
          <w:lang w:eastAsia="ru-RU"/>
        </w:rPr>
      </w:pPr>
      <w:r w:rsidRPr="005E3D33">
        <w:rPr>
          <w:rFonts w:ascii="Times New Roman" w:eastAsia="Calibri" w:hAnsi="Times New Roman" w:cs="Times New Roman"/>
          <w:bCs/>
          <w:sz w:val="30"/>
          <w:szCs w:val="30"/>
          <w:lang w:eastAsia="ru-RU"/>
        </w:rPr>
        <w:t>Республика Беларусь не является стороной Протокола о стратегической экологической оценке к Конвенции об оценке воздействия на окружающую среду в трансграничном контексте</w:t>
      </w:r>
      <w:r w:rsidR="00342C2F">
        <w:rPr>
          <w:rFonts w:ascii="Times New Roman" w:eastAsia="Calibri" w:hAnsi="Times New Roman" w:cs="Times New Roman"/>
          <w:bCs/>
          <w:sz w:val="30"/>
          <w:szCs w:val="30"/>
          <w:lang w:eastAsia="ru-RU"/>
        </w:rPr>
        <w:t xml:space="preserve"> (далее – Конвенция Эспо)</w:t>
      </w:r>
      <w:r w:rsidRPr="005E3D33">
        <w:rPr>
          <w:rFonts w:ascii="Times New Roman" w:eastAsia="Calibri" w:hAnsi="Times New Roman" w:cs="Times New Roman"/>
          <w:bCs/>
          <w:sz w:val="30"/>
          <w:szCs w:val="30"/>
          <w:lang w:eastAsia="ru-RU"/>
        </w:rPr>
        <w:t>, трансграничная процедура СЭО не проводится</w:t>
      </w:r>
      <w:r>
        <w:rPr>
          <w:rFonts w:ascii="Times New Roman" w:eastAsia="Calibri" w:hAnsi="Times New Roman" w:cs="Times New Roman"/>
          <w:bCs/>
          <w:sz w:val="30"/>
          <w:szCs w:val="30"/>
          <w:lang w:eastAsia="ru-RU"/>
        </w:rPr>
        <w:t>.</w:t>
      </w:r>
    </w:p>
    <w:p w:rsidR="000E4962" w:rsidRDefault="000E4962" w:rsidP="00A35518">
      <w:pPr>
        <w:spacing w:after="0" w:line="240" w:lineRule="auto"/>
        <w:ind w:firstLine="708"/>
        <w:jc w:val="both"/>
        <w:rPr>
          <w:rFonts w:ascii="Times New Roman" w:hAnsi="Times New Roman" w:cs="Times New Roman"/>
          <w:sz w:val="30"/>
          <w:szCs w:val="30"/>
        </w:rPr>
      </w:pPr>
      <w:r w:rsidRPr="00AB57C4">
        <w:rPr>
          <w:rFonts w:ascii="Times New Roman" w:hAnsi="Times New Roman" w:cs="Times New Roman"/>
          <w:sz w:val="30"/>
          <w:szCs w:val="30"/>
        </w:rPr>
        <w:t xml:space="preserve">Все рассмотренные </w:t>
      </w:r>
      <w:r>
        <w:rPr>
          <w:rFonts w:ascii="Times New Roman" w:hAnsi="Times New Roman" w:cs="Times New Roman"/>
          <w:sz w:val="30"/>
          <w:szCs w:val="30"/>
        </w:rPr>
        <w:t xml:space="preserve">в проекте экологического доклада по СЭО </w:t>
      </w:r>
      <w:r w:rsidRPr="00AB57C4">
        <w:rPr>
          <w:rFonts w:ascii="Times New Roman" w:hAnsi="Times New Roman" w:cs="Times New Roman"/>
          <w:sz w:val="30"/>
          <w:szCs w:val="30"/>
        </w:rPr>
        <w:t>фазы</w:t>
      </w:r>
      <w:r>
        <w:rPr>
          <w:rFonts w:ascii="Times New Roman" w:hAnsi="Times New Roman" w:cs="Times New Roman"/>
          <w:sz w:val="30"/>
          <w:szCs w:val="30"/>
        </w:rPr>
        <w:t xml:space="preserve"> обращения с ОЯТ</w:t>
      </w:r>
      <w:r w:rsidRPr="00AB57C4">
        <w:rPr>
          <w:rFonts w:ascii="Times New Roman" w:hAnsi="Times New Roman" w:cs="Times New Roman"/>
          <w:sz w:val="30"/>
          <w:szCs w:val="30"/>
        </w:rPr>
        <w:t xml:space="preserve">, которые планируется реализовать в рамках </w:t>
      </w:r>
      <w:r w:rsidRPr="00AB57C4">
        <w:rPr>
          <w:rFonts w:ascii="Times New Roman" w:hAnsi="Times New Roman" w:cs="Times New Roman"/>
          <w:sz w:val="30"/>
          <w:szCs w:val="30"/>
        </w:rPr>
        <w:lastRenderedPageBreak/>
        <w:t xml:space="preserve">проекта Стратегии, будут осуществляться на объектах или установках, для которых еще не определены площадка и проект. </w:t>
      </w:r>
    </w:p>
    <w:p w:rsidR="00737AAB" w:rsidRDefault="00342C2F" w:rsidP="00342C2F">
      <w:pPr>
        <w:spacing w:after="0" w:line="240" w:lineRule="auto"/>
        <w:ind w:firstLine="709"/>
        <w:jc w:val="both"/>
        <w:rPr>
          <w:rFonts w:ascii="Times New Roman" w:hAnsi="Times New Roman" w:cs="Times New Roman"/>
          <w:sz w:val="30"/>
          <w:szCs w:val="30"/>
        </w:rPr>
      </w:pPr>
      <w:r w:rsidRPr="00E868A5">
        <w:rPr>
          <w:rFonts w:ascii="Times New Roman" w:hAnsi="Times New Roman" w:cs="Times New Roman"/>
          <w:sz w:val="30"/>
          <w:szCs w:val="30"/>
        </w:rPr>
        <w:t>В соответствии с законодательством Республики Беларусь для деятельности по обращению с ОЯТ и РАО</w:t>
      </w:r>
      <w:r w:rsidR="00662D21" w:rsidRPr="00E868A5">
        <w:rPr>
          <w:rFonts w:ascii="Times New Roman" w:hAnsi="Times New Roman" w:cs="Times New Roman"/>
          <w:sz w:val="30"/>
          <w:szCs w:val="30"/>
        </w:rPr>
        <w:t>,</w:t>
      </w:r>
      <w:r w:rsidRPr="00E868A5">
        <w:rPr>
          <w:rFonts w:ascii="Times New Roman" w:hAnsi="Times New Roman" w:cs="Times New Roman"/>
          <w:sz w:val="30"/>
          <w:szCs w:val="30"/>
        </w:rPr>
        <w:t xml:space="preserve"> реализация которой предполагается в рамках проекта Стратегии</w:t>
      </w:r>
      <w:r w:rsidR="00662D21" w:rsidRPr="00E868A5">
        <w:rPr>
          <w:rFonts w:ascii="Times New Roman" w:hAnsi="Times New Roman" w:cs="Times New Roman"/>
          <w:sz w:val="30"/>
          <w:szCs w:val="30"/>
        </w:rPr>
        <w:t>,</w:t>
      </w:r>
      <w:r w:rsidRPr="00E868A5">
        <w:rPr>
          <w:rFonts w:ascii="Times New Roman" w:hAnsi="Times New Roman" w:cs="Times New Roman"/>
          <w:sz w:val="30"/>
          <w:szCs w:val="30"/>
        </w:rPr>
        <w:t xml:space="preserve"> процедура </w:t>
      </w:r>
      <w:r w:rsidR="00737AAB" w:rsidRPr="00E868A5">
        <w:rPr>
          <w:rFonts w:ascii="Times New Roman" w:hAnsi="Times New Roman" w:cs="Times New Roman"/>
          <w:sz w:val="30"/>
          <w:szCs w:val="30"/>
        </w:rPr>
        <w:t>оценки воздействия на окружающую среду</w:t>
      </w:r>
      <w:r w:rsidRPr="00E868A5">
        <w:rPr>
          <w:rFonts w:ascii="Times New Roman" w:hAnsi="Times New Roman" w:cs="Times New Roman"/>
          <w:sz w:val="30"/>
          <w:szCs w:val="30"/>
        </w:rPr>
        <w:t xml:space="preserve"> будет проведена в соответствии с законодательством Республики Беларусь. В результате проведения процедуры </w:t>
      </w:r>
      <w:r w:rsidR="00737AAB" w:rsidRPr="00E868A5">
        <w:rPr>
          <w:rFonts w:ascii="Times New Roman" w:hAnsi="Times New Roman" w:cs="Times New Roman"/>
          <w:sz w:val="30"/>
          <w:szCs w:val="30"/>
        </w:rPr>
        <w:t>оценки воздействия на окружающую среду</w:t>
      </w:r>
      <w:r w:rsidRPr="00E868A5">
        <w:rPr>
          <w:rFonts w:ascii="Times New Roman" w:hAnsi="Times New Roman" w:cs="Times New Roman"/>
          <w:sz w:val="30"/>
          <w:szCs w:val="30"/>
        </w:rPr>
        <w:t xml:space="preserve"> будет установлена необходимость в проведении трансграничной процедуры </w:t>
      </w:r>
      <w:r w:rsidR="00737AAB" w:rsidRPr="00E868A5">
        <w:rPr>
          <w:rFonts w:ascii="Times New Roman" w:hAnsi="Times New Roman" w:cs="Times New Roman"/>
          <w:sz w:val="30"/>
          <w:szCs w:val="30"/>
        </w:rPr>
        <w:t>оценки воздействия на окружающую среду</w:t>
      </w:r>
      <w:r w:rsidRPr="00E868A5">
        <w:rPr>
          <w:rFonts w:ascii="Times New Roman" w:hAnsi="Times New Roman" w:cs="Times New Roman"/>
          <w:sz w:val="30"/>
          <w:szCs w:val="30"/>
        </w:rPr>
        <w:t xml:space="preserve"> с учетом критериев в Добавлении I и Добавлении III к Конвенции Эспо</w:t>
      </w:r>
      <w:r w:rsidR="00737AAB" w:rsidRPr="00E868A5">
        <w:rPr>
          <w:rFonts w:ascii="Times New Roman" w:hAnsi="Times New Roman" w:cs="Times New Roman"/>
          <w:sz w:val="30"/>
          <w:szCs w:val="30"/>
        </w:rPr>
        <w:t>,</w:t>
      </w:r>
      <w:r w:rsidRPr="00E868A5">
        <w:rPr>
          <w:rFonts w:ascii="Times New Roman" w:hAnsi="Times New Roman" w:cs="Times New Roman"/>
          <w:sz w:val="30"/>
          <w:szCs w:val="30"/>
        </w:rPr>
        <w:t xml:space="preserve"> а также масштаба и значимости воздействия</w:t>
      </w:r>
      <w:r w:rsidR="00737AAB" w:rsidRPr="00E868A5">
        <w:rPr>
          <w:rFonts w:ascii="Times New Roman" w:hAnsi="Times New Roman" w:cs="Times New Roman"/>
          <w:sz w:val="30"/>
          <w:szCs w:val="30"/>
        </w:rPr>
        <w:t>.</w:t>
      </w:r>
    </w:p>
    <w:p w:rsidR="00462FAF" w:rsidRPr="009067F7" w:rsidRDefault="00462FAF" w:rsidP="00A35518">
      <w:pPr>
        <w:spacing w:after="0" w:line="240" w:lineRule="auto"/>
        <w:ind w:firstLine="720"/>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br w:type="page"/>
      </w:r>
    </w:p>
    <w:p w:rsidR="00462FAF" w:rsidRPr="009067F7" w:rsidRDefault="00462FAF" w:rsidP="00A35518">
      <w:pPr>
        <w:spacing w:after="0" w:line="240" w:lineRule="auto"/>
        <w:rPr>
          <w:rFonts w:ascii="Times New Roman" w:eastAsia="Times New Roman" w:hAnsi="Times New Roman" w:cs="Times New Roman"/>
          <w:sz w:val="30"/>
          <w:szCs w:val="30"/>
          <w:lang w:eastAsia="ru-RU"/>
        </w:rPr>
        <w:sectPr w:rsidR="00462FAF" w:rsidRPr="009067F7" w:rsidSect="00BC0A91">
          <w:pgSz w:w="11906" w:h="16838" w:code="9"/>
          <w:pgMar w:top="1138" w:right="850" w:bottom="1138" w:left="1699" w:header="706" w:footer="706" w:gutter="0"/>
          <w:cols w:space="720"/>
          <w:docGrid w:linePitch="299"/>
        </w:sectPr>
      </w:pPr>
    </w:p>
    <w:p w:rsidR="00942868" w:rsidRPr="009067F7" w:rsidRDefault="002336BE" w:rsidP="00A35518">
      <w:pPr>
        <w:spacing w:after="0" w:line="240" w:lineRule="auto"/>
        <w:ind w:firstLine="720"/>
        <w:jc w:val="both"/>
        <w:rPr>
          <w:rFonts w:ascii="Times New Roman" w:eastAsia="Times New Roman" w:hAnsi="Times New Roman" w:cs="Times New Roman"/>
          <w:b/>
          <w:sz w:val="30"/>
          <w:szCs w:val="30"/>
          <w:lang w:eastAsia="ru-RU"/>
        </w:rPr>
      </w:pPr>
      <w:r w:rsidRPr="009067F7">
        <w:rPr>
          <w:rFonts w:ascii="Times New Roman" w:eastAsia="Times New Roman" w:hAnsi="Times New Roman" w:cs="Times New Roman"/>
          <w:b/>
          <w:sz w:val="30"/>
          <w:szCs w:val="30"/>
          <w:lang w:eastAsia="ru-RU"/>
        </w:rPr>
        <w:lastRenderedPageBreak/>
        <w:t>1</w:t>
      </w:r>
      <w:r w:rsidR="00996169" w:rsidRPr="009067F7">
        <w:rPr>
          <w:rFonts w:ascii="Times New Roman" w:eastAsia="Times New Roman" w:hAnsi="Times New Roman" w:cs="Times New Roman"/>
          <w:b/>
          <w:sz w:val="30"/>
          <w:szCs w:val="30"/>
          <w:lang w:eastAsia="ru-RU"/>
        </w:rPr>
        <w:t>2</w:t>
      </w:r>
      <w:r w:rsidR="00730930">
        <w:rPr>
          <w:rFonts w:ascii="Times New Roman" w:eastAsia="Times New Roman" w:hAnsi="Times New Roman" w:cs="Times New Roman"/>
          <w:b/>
          <w:sz w:val="30"/>
          <w:szCs w:val="30"/>
          <w:lang w:eastAsia="ru-RU"/>
        </w:rPr>
        <w:t> </w:t>
      </w:r>
      <w:r w:rsidRPr="009067F7">
        <w:rPr>
          <w:rFonts w:ascii="Times New Roman" w:eastAsia="Times New Roman" w:hAnsi="Times New Roman" w:cs="Times New Roman"/>
          <w:b/>
          <w:sz w:val="30"/>
          <w:szCs w:val="30"/>
          <w:lang w:eastAsia="ru-RU"/>
        </w:rPr>
        <w:t>Обоснование выбора рекомендуемого стратегического решения</w:t>
      </w:r>
    </w:p>
    <w:p w:rsidR="002B763F" w:rsidRPr="009067F7" w:rsidRDefault="002B763F" w:rsidP="00A35518">
      <w:pPr>
        <w:widowControl w:val="0"/>
        <w:autoSpaceDE w:val="0"/>
        <w:autoSpaceDN w:val="0"/>
        <w:adjustRightInd w:val="0"/>
        <w:spacing w:after="0" w:line="240" w:lineRule="auto"/>
        <w:ind w:firstLine="709"/>
        <w:jc w:val="both"/>
        <w:rPr>
          <w:rFonts w:ascii="Times New Roman" w:hAnsi="Times New Roman" w:cs="Times New Roman"/>
          <w:bCs/>
          <w:sz w:val="30"/>
          <w:szCs w:val="30"/>
        </w:rPr>
      </w:pPr>
      <w:r w:rsidRPr="009067F7">
        <w:rPr>
          <w:rFonts w:ascii="Times New Roman" w:hAnsi="Times New Roman" w:cs="Times New Roman"/>
          <w:bCs/>
          <w:sz w:val="30"/>
          <w:szCs w:val="30"/>
        </w:rPr>
        <w:t xml:space="preserve">При проведении </w:t>
      </w:r>
      <w:r w:rsidR="00730930">
        <w:rPr>
          <w:rFonts w:ascii="Times New Roman" w:hAnsi="Times New Roman" w:cs="Times New Roman"/>
          <w:bCs/>
          <w:sz w:val="30"/>
          <w:szCs w:val="30"/>
        </w:rPr>
        <w:t>оценки</w:t>
      </w:r>
      <w:r w:rsidRPr="009067F7">
        <w:rPr>
          <w:rFonts w:ascii="Times New Roman" w:hAnsi="Times New Roman" w:cs="Times New Roman"/>
          <w:bCs/>
          <w:sz w:val="30"/>
          <w:szCs w:val="30"/>
        </w:rPr>
        <w:t xml:space="preserve"> проекта Стратегии рассмотрены следующие возможные </w:t>
      </w:r>
      <w:r w:rsidR="00730930">
        <w:rPr>
          <w:rFonts w:ascii="Times New Roman" w:hAnsi="Times New Roman" w:cs="Times New Roman"/>
          <w:bCs/>
          <w:sz w:val="30"/>
          <w:szCs w:val="30"/>
        </w:rPr>
        <w:t>варианты</w:t>
      </w:r>
      <w:r w:rsidRPr="009067F7">
        <w:rPr>
          <w:rFonts w:ascii="Times New Roman" w:hAnsi="Times New Roman" w:cs="Times New Roman"/>
          <w:bCs/>
          <w:sz w:val="30"/>
          <w:szCs w:val="30"/>
        </w:rPr>
        <w:t xml:space="preserve"> обращения с ОЯТ Бел</w:t>
      </w:r>
      <w:r w:rsidRPr="009067F7">
        <w:rPr>
          <w:rFonts w:ascii="Times New Roman" w:hAnsi="Times New Roman" w:cs="Times New Roman"/>
          <w:sz w:val="30"/>
          <w:szCs w:val="30"/>
        </w:rPr>
        <w:t xml:space="preserve">орусской </w:t>
      </w:r>
      <w:r w:rsidRPr="009067F7">
        <w:rPr>
          <w:rFonts w:ascii="Times New Roman" w:hAnsi="Times New Roman" w:cs="Times New Roman"/>
          <w:bCs/>
          <w:sz w:val="30"/>
          <w:szCs w:val="30"/>
        </w:rPr>
        <w:t>АЭС:</w:t>
      </w:r>
    </w:p>
    <w:p w:rsidR="002B763F" w:rsidRPr="009067F7" w:rsidRDefault="00E339DC" w:rsidP="00A35518">
      <w:pPr>
        <w:spacing w:after="0" w:line="240" w:lineRule="auto"/>
        <w:ind w:firstLine="709"/>
        <w:contextualSpacing/>
        <w:jc w:val="both"/>
        <w:rPr>
          <w:rFonts w:ascii="Times New Roman" w:hAnsi="Times New Roman" w:cs="Times New Roman"/>
          <w:sz w:val="30"/>
          <w:szCs w:val="30"/>
        </w:rPr>
      </w:pPr>
      <w:r w:rsidRPr="009067F7">
        <w:rPr>
          <w:rFonts w:ascii="Times New Roman" w:hAnsi="Times New Roman" w:cs="Times New Roman"/>
          <w:sz w:val="30"/>
          <w:szCs w:val="30"/>
        </w:rPr>
        <w:t>Вариант</w:t>
      </w:r>
      <w:r w:rsidR="002B763F" w:rsidRPr="009067F7">
        <w:rPr>
          <w:rFonts w:ascii="Times New Roman" w:hAnsi="Times New Roman" w:cs="Times New Roman"/>
          <w:sz w:val="30"/>
          <w:szCs w:val="30"/>
        </w:rPr>
        <w:t xml:space="preserve"> № 1 – направление ОТВС Белорусской АЭС на переработку в Российскую Федерацию, с учетом длительного хранения ОЯТ на территории Российской Федерации, с последующим возвратом ВАО и их захоронением в Республике Беларусь;</w:t>
      </w:r>
    </w:p>
    <w:p w:rsidR="002B763F" w:rsidRPr="009067F7" w:rsidRDefault="00E339DC" w:rsidP="00A35518">
      <w:pPr>
        <w:spacing w:after="0" w:line="240" w:lineRule="auto"/>
        <w:ind w:firstLine="709"/>
        <w:contextualSpacing/>
        <w:jc w:val="both"/>
        <w:rPr>
          <w:rFonts w:ascii="Times New Roman" w:hAnsi="Times New Roman" w:cs="Times New Roman"/>
          <w:sz w:val="30"/>
          <w:szCs w:val="30"/>
        </w:rPr>
      </w:pPr>
      <w:r w:rsidRPr="009067F7">
        <w:rPr>
          <w:rFonts w:ascii="Times New Roman" w:hAnsi="Times New Roman" w:cs="Times New Roman"/>
          <w:sz w:val="30"/>
          <w:szCs w:val="30"/>
        </w:rPr>
        <w:t>Вариант</w:t>
      </w:r>
      <w:r w:rsidR="002B763F" w:rsidRPr="009067F7">
        <w:rPr>
          <w:rFonts w:ascii="Times New Roman" w:hAnsi="Times New Roman" w:cs="Times New Roman"/>
          <w:sz w:val="30"/>
          <w:szCs w:val="30"/>
        </w:rPr>
        <w:t xml:space="preserve"> № 2 – направление ОТВС Белорусской АЭС на переработку в Российскую Федерацию, с учетом длительного «сухого» хранения ОЯТ на территории Республики Беларусь, и с последующим возвратом и захоронением ВАО в Республике Беларусь;</w:t>
      </w:r>
    </w:p>
    <w:p w:rsidR="002B763F" w:rsidRPr="009067F7" w:rsidRDefault="00730930" w:rsidP="00A35518">
      <w:pPr>
        <w:spacing w:after="0" w:line="240" w:lineRule="auto"/>
        <w:ind w:firstLine="709"/>
        <w:contextualSpacing/>
        <w:jc w:val="both"/>
        <w:rPr>
          <w:rFonts w:ascii="Times New Roman" w:hAnsi="Times New Roman" w:cs="Times New Roman"/>
          <w:sz w:val="30"/>
          <w:szCs w:val="30"/>
        </w:rPr>
      </w:pPr>
      <w:r w:rsidRPr="009067F7">
        <w:rPr>
          <w:rFonts w:ascii="Times New Roman" w:hAnsi="Times New Roman" w:cs="Times New Roman"/>
          <w:sz w:val="30"/>
          <w:szCs w:val="30"/>
        </w:rPr>
        <w:t>Вариант № 3</w:t>
      </w:r>
      <w:r w:rsidR="002B763F" w:rsidRPr="009067F7">
        <w:rPr>
          <w:rFonts w:ascii="Times New Roman" w:hAnsi="Times New Roman" w:cs="Times New Roman"/>
          <w:sz w:val="30"/>
          <w:szCs w:val="30"/>
        </w:rPr>
        <w:t xml:space="preserve"> – длительное хранение ОТВС, в том числе с их последующим захоронением на территории Республики Беларусь (без отправки в Российскую Федерацию)</w:t>
      </w:r>
      <w:r>
        <w:rPr>
          <w:rFonts w:ascii="Times New Roman" w:hAnsi="Times New Roman" w:cs="Times New Roman"/>
          <w:sz w:val="30"/>
          <w:szCs w:val="30"/>
        </w:rPr>
        <w:t>.</w:t>
      </w:r>
    </w:p>
    <w:p w:rsidR="002B763F" w:rsidRPr="009067F7" w:rsidRDefault="00996169" w:rsidP="00A35518">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Информация</w:t>
      </w:r>
      <w:r w:rsidR="002336BE" w:rsidRPr="009067F7">
        <w:rPr>
          <w:rFonts w:ascii="Times New Roman" w:hAnsi="Times New Roman" w:cs="Times New Roman"/>
          <w:sz w:val="30"/>
          <w:szCs w:val="30"/>
        </w:rPr>
        <w:t xml:space="preserve"> о наличии и перспективах создания инфраструктуры обращения с ОЯТ Белорусской АЭС </w:t>
      </w:r>
      <w:r w:rsidRPr="009067F7">
        <w:rPr>
          <w:rFonts w:ascii="Times New Roman" w:hAnsi="Times New Roman" w:cs="Times New Roman"/>
          <w:sz w:val="30"/>
          <w:szCs w:val="30"/>
        </w:rPr>
        <w:t xml:space="preserve">приведена в </w:t>
      </w:r>
      <w:r w:rsidR="002336BE" w:rsidRPr="009067F7">
        <w:rPr>
          <w:rFonts w:ascii="Times New Roman" w:hAnsi="Times New Roman" w:cs="Times New Roman"/>
          <w:sz w:val="30"/>
          <w:szCs w:val="30"/>
        </w:rPr>
        <w:t>таблиц</w:t>
      </w:r>
      <w:r w:rsidRPr="009067F7">
        <w:rPr>
          <w:rFonts w:ascii="Times New Roman" w:hAnsi="Times New Roman" w:cs="Times New Roman"/>
          <w:sz w:val="30"/>
          <w:szCs w:val="30"/>
        </w:rPr>
        <w:t>е</w:t>
      </w:r>
      <w:r w:rsidR="002336BE" w:rsidRPr="009067F7">
        <w:rPr>
          <w:rFonts w:ascii="Times New Roman" w:hAnsi="Times New Roman" w:cs="Times New Roman"/>
          <w:sz w:val="30"/>
          <w:szCs w:val="30"/>
        </w:rPr>
        <w:t xml:space="preserve"> </w:t>
      </w:r>
      <w:r w:rsidR="00A03C6B">
        <w:rPr>
          <w:rFonts w:ascii="Times New Roman" w:hAnsi="Times New Roman" w:cs="Times New Roman"/>
          <w:sz w:val="30"/>
          <w:szCs w:val="30"/>
        </w:rPr>
        <w:t>2</w:t>
      </w:r>
      <w:r w:rsidR="00E868A5">
        <w:rPr>
          <w:rFonts w:ascii="Times New Roman" w:hAnsi="Times New Roman" w:cs="Times New Roman"/>
          <w:sz w:val="30"/>
          <w:szCs w:val="30"/>
        </w:rPr>
        <w:t>4</w:t>
      </w:r>
      <w:r w:rsidRPr="009067F7">
        <w:rPr>
          <w:rFonts w:ascii="Times New Roman" w:hAnsi="Times New Roman" w:cs="Times New Roman"/>
          <w:sz w:val="30"/>
          <w:szCs w:val="30"/>
        </w:rPr>
        <w:t>.</w:t>
      </w:r>
    </w:p>
    <w:p w:rsidR="002B763F" w:rsidRPr="009067F7" w:rsidRDefault="002B763F" w:rsidP="00A35518">
      <w:pPr>
        <w:spacing w:after="0" w:line="240" w:lineRule="auto"/>
        <w:rPr>
          <w:rFonts w:ascii="Times New Roman" w:hAnsi="Times New Roman" w:cs="Times New Roman"/>
          <w:sz w:val="30"/>
          <w:szCs w:val="30"/>
        </w:rPr>
      </w:pPr>
      <w:r w:rsidRPr="009067F7">
        <w:rPr>
          <w:rFonts w:ascii="Times New Roman" w:hAnsi="Times New Roman" w:cs="Times New Roman"/>
          <w:sz w:val="30"/>
          <w:szCs w:val="30"/>
        </w:rPr>
        <w:br w:type="page"/>
      </w:r>
    </w:p>
    <w:p w:rsidR="002336BE" w:rsidRDefault="002336BE" w:rsidP="00A35518">
      <w:pPr>
        <w:spacing w:after="0" w:line="240" w:lineRule="auto"/>
        <w:jc w:val="both"/>
        <w:rPr>
          <w:rFonts w:ascii="Times New Roman" w:hAnsi="Times New Roman" w:cs="Times New Roman"/>
          <w:sz w:val="30"/>
          <w:szCs w:val="30"/>
        </w:rPr>
      </w:pPr>
      <w:r w:rsidRPr="009067F7">
        <w:rPr>
          <w:rFonts w:ascii="Times New Roman" w:hAnsi="Times New Roman" w:cs="Times New Roman"/>
          <w:sz w:val="30"/>
          <w:szCs w:val="30"/>
        </w:rPr>
        <w:lastRenderedPageBreak/>
        <w:t xml:space="preserve">Таблица </w:t>
      </w:r>
      <w:r w:rsidR="00A03C6B">
        <w:rPr>
          <w:rFonts w:ascii="Times New Roman" w:hAnsi="Times New Roman" w:cs="Times New Roman"/>
          <w:sz w:val="30"/>
          <w:szCs w:val="30"/>
        </w:rPr>
        <w:t>2</w:t>
      </w:r>
      <w:r w:rsidR="00E868A5">
        <w:rPr>
          <w:rFonts w:ascii="Times New Roman" w:hAnsi="Times New Roman" w:cs="Times New Roman"/>
          <w:sz w:val="30"/>
          <w:szCs w:val="30"/>
        </w:rPr>
        <w:t>4</w:t>
      </w:r>
      <w:r w:rsidRPr="009067F7">
        <w:rPr>
          <w:rFonts w:ascii="Times New Roman" w:hAnsi="Times New Roman" w:cs="Times New Roman"/>
          <w:sz w:val="30"/>
          <w:szCs w:val="30"/>
        </w:rPr>
        <w:t xml:space="preserve"> – Информация о текущем статусе эксплуатации и создани</w:t>
      </w:r>
      <w:r w:rsidR="00730930">
        <w:rPr>
          <w:rFonts w:ascii="Times New Roman" w:hAnsi="Times New Roman" w:cs="Times New Roman"/>
          <w:sz w:val="30"/>
          <w:szCs w:val="30"/>
        </w:rPr>
        <w:t>и</w:t>
      </w:r>
      <w:r w:rsidRPr="009067F7">
        <w:rPr>
          <w:rFonts w:ascii="Times New Roman" w:hAnsi="Times New Roman" w:cs="Times New Roman"/>
          <w:sz w:val="30"/>
          <w:szCs w:val="30"/>
        </w:rPr>
        <w:t xml:space="preserve"> инфраструктуры, необходимой для реализации стратегий </w:t>
      </w:r>
      <w:r w:rsidR="00CC7B58">
        <w:rPr>
          <w:rFonts w:ascii="Times New Roman" w:hAnsi="Times New Roman" w:cs="Times New Roman"/>
          <w:sz w:val="30"/>
          <w:szCs w:val="30"/>
        </w:rPr>
        <w:t>обращения с ОЯТ Белорусской АЭС</w:t>
      </w:r>
    </w:p>
    <w:p w:rsidR="00CC7B58" w:rsidRPr="00CC7B58" w:rsidRDefault="00CC7B58" w:rsidP="00A35518">
      <w:pPr>
        <w:spacing w:after="0" w:line="240" w:lineRule="auto"/>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3260"/>
        <w:gridCol w:w="2659"/>
      </w:tblGrid>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w:t>
            </w:r>
          </w:p>
        </w:tc>
        <w:tc>
          <w:tcPr>
            <w:tcW w:w="3118" w:type="dxa"/>
          </w:tcPr>
          <w:p w:rsidR="00E63BF2" w:rsidRPr="00CC7B58" w:rsidRDefault="00E63BF2" w:rsidP="00CC7B58">
            <w:pPr>
              <w:spacing w:after="0" w:line="240" w:lineRule="auto"/>
              <w:jc w:val="center"/>
              <w:rPr>
                <w:rFonts w:ascii="Times New Roman" w:hAnsi="Times New Roman" w:cs="Times New Roman"/>
                <w:sz w:val="24"/>
                <w:szCs w:val="24"/>
              </w:rPr>
            </w:pPr>
            <w:r w:rsidRPr="00CC7B58">
              <w:rPr>
                <w:rFonts w:ascii="Times New Roman" w:hAnsi="Times New Roman" w:cs="Times New Roman"/>
                <w:sz w:val="24"/>
                <w:szCs w:val="24"/>
              </w:rPr>
              <w:t>Наименование</w:t>
            </w:r>
          </w:p>
        </w:tc>
        <w:tc>
          <w:tcPr>
            <w:tcW w:w="3260" w:type="dxa"/>
          </w:tcPr>
          <w:p w:rsidR="00E63BF2" w:rsidRPr="00CC7B58" w:rsidRDefault="00E63BF2" w:rsidP="00CC7B58">
            <w:pPr>
              <w:spacing w:after="0" w:line="240" w:lineRule="auto"/>
              <w:jc w:val="center"/>
              <w:rPr>
                <w:rFonts w:ascii="Times New Roman" w:hAnsi="Times New Roman" w:cs="Times New Roman"/>
                <w:sz w:val="24"/>
                <w:szCs w:val="24"/>
              </w:rPr>
            </w:pPr>
            <w:r w:rsidRPr="00CC7B58">
              <w:rPr>
                <w:rFonts w:ascii="Times New Roman" w:hAnsi="Times New Roman" w:cs="Times New Roman"/>
                <w:sz w:val="24"/>
                <w:szCs w:val="24"/>
              </w:rPr>
              <w:t>Статус</w:t>
            </w:r>
          </w:p>
        </w:tc>
        <w:tc>
          <w:tcPr>
            <w:tcW w:w="2659" w:type="dxa"/>
          </w:tcPr>
          <w:p w:rsidR="00E63BF2" w:rsidRPr="00CC7B58" w:rsidRDefault="00E63BF2" w:rsidP="00CC7B58">
            <w:pPr>
              <w:spacing w:after="0" w:line="240" w:lineRule="auto"/>
              <w:jc w:val="center"/>
              <w:rPr>
                <w:rFonts w:ascii="Times New Roman" w:hAnsi="Times New Roman" w:cs="Times New Roman"/>
                <w:sz w:val="24"/>
                <w:szCs w:val="24"/>
              </w:rPr>
            </w:pPr>
            <w:r w:rsidRPr="00CC7B58">
              <w:rPr>
                <w:rFonts w:ascii="Times New Roman" w:hAnsi="Times New Roman" w:cs="Times New Roman"/>
                <w:sz w:val="24"/>
                <w:szCs w:val="24"/>
              </w:rPr>
              <w:t>Оценка применимости к стратегиям обращения с ОЯТ Белорусской АЭС</w:t>
            </w:r>
          </w:p>
        </w:tc>
      </w:tr>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1</w:t>
            </w:r>
          </w:p>
        </w:tc>
        <w:tc>
          <w:tcPr>
            <w:tcW w:w="3118"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Транспортировка ОЯТ Белорусской АЭС в Российскую Федерацию</w:t>
            </w:r>
          </w:p>
        </w:tc>
        <w:tc>
          <w:tcPr>
            <w:tcW w:w="3260" w:type="dxa"/>
          </w:tcPr>
          <w:p w:rsidR="00E63BF2" w:rsidRPr="00CC7B58" w:rsidRDefault="00E63BF2" w:rsidP="00CC7B58">
            <w:pPr>
              <w:spacing w:after="0" w:line="240" w:lineRule="auto"/>
              <w:jc w:val="both"/>
              <w:rPr>
                <w:rFonts w:ascii="Times New Roman" w:hAnsi="Times New Roman" w:cs="Times New Roman"/>
                <w:sz w:val="24"/>
                <w:szCs w:val="24"/>
              </w:rPr>
            </w:pPr>
            <w:r w:rsidRPr="00CC7B58">
              <w:rPr>
                <w:rFonts w:ascii="Times New Roman" w:hAnsi="Times New Roman" w:cs="Times New Roman"/>
                <w:sz w:val="24"/>
                <w:szCs w:val="24"/>
              </w:rPr>
              <w:t xml:space="preserve">Инфраструктура в наличие. </w:t>
            </w:r>
          </w:p>
        </w:tc>
        <w:tc>
          <w:tcPr>
            <w:tcW w:w="2659" w:type="dxa"/>
          </w:tcPr>
          <w:p w:rsidR="00E63BF2" w:rsidRPr="00CC7B58" w:rsidRDefault="00E63BF2" w:rsidP="00CC7B58">
            <w:pPr>
              <w:spacing w:after="0" w:line="240" w:lineRule="auto"/>
              <w:jc w:val="both"/>
              <w:rPr>
                <w:rFonts w:ascii="Times New Roman" w:hAnsi="Times New Roman" w:cs="Times New Roman"/>
                <w:sz w:val="24"/>
                <w:szCs w:val="24"/>
              </w:rPr>
            </w:pPr>
            <w:r w:rsidRPr="00CC7B58">
              <w:rPr>
                <w:rFonts w:ascii="Times New Roman" w:hAnsi="Times New Roman" w:cs="Times New Roman"/>
                <w:sz w:val="24"/>
                <w:szCs w:val="24"/>
              </w:rPr>
              <w:t>Применимо полностью.</w:t>
            </w:r>
          </w:p>
        </w:tc>
      </w:tr>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2</w:t>
            </w:r>
          </w:p>
        </w:tc>
        <w:tc>
          <w:tcPr>
            <w:tcW w:w="3118"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 xml:space="preserve">«Мокрое» хранение ОЯТ Белорусской </w:t>
            </w:r>
            <w:r w:rsidR="00A062E3" w:rsidRPr="00CC7B58">
              <w:rPr>
                <w:rFonts w:ascii="Times New Roman" w:hAnsi="Times New Roman" w:cs="Times New Roman"/>
                <w:sz w:val="24"/>
                <w:szCs w:val="24"/>
              </w:rPr>
              <w:t>АЭС в Российской Федерации</w:t>
            </w:r>
          </w:p>
        </w:tc>
        <w:tc>
          <w:tcPr>
            <w:tcW w:w="3260" w:type="dxa"/>
          </w:tcPr>
          <w:p w:rsidR="00E63BF2" w:rsidRPr="00CC7B58" w:rsidRDefault="00E63BF2" w:rsidP="00CC7B58">
            <w:pPr>
              <w:spacing w:after="0" w:line="240" w:lineRule="auto"/>
              <w:jc w:val="both"/>
              <w:rPr>
                <w:rFonts w:ascii="Times New Roman" w:hAnsi="Times New Roman" w:cs="Times New Roman"/>
                <w:sz w:val="24"/>
                <w:szCs w:val="24"/>
              </w:rPr>
            </w:pPr>
            <w:r w:rsidRPr="00CC7B58">
              <w:rPr>
                <w:rFonts w:ascii="Times New Roman" w:hAnsi="Times New Roman" w:cs="Times New Roman"/>
                <w:sz w:val="24"/>
                <w:szCs w:val="24"/>
              </w:rPr>
              <w:t>Инфраструктура в наличие. Однако срок службы –</w:t>
            </w:r>
            <w:r w:rsidR="00A062E3" w:rsidRPr="00CC7B58">
              <w:rPr>
                <w:rFonts w:ascii="Times New Roman" w:hAnsi="Times New Roman" w:cs="Times New Roman"/>
                <w:sz w:val="24"/>
                <w:szCs w:val="24"/>
              </w:rPr>
              <w:t xml:space="preserve"> ориентировочно</w:t>
            </w:r>
            <w:r w:rsidRPr="00CC7B58">
              <w:rPr>
                <w:rFonts w:ascii="Times New Roman" w:hAnsi="Times New Roman" w:cs="Times New Roman"/>
                <w:sz w:val="24"/>
                <w:szCs w:val="24"/>
              </w:rPr>
              <w:t xml:space="preserve"> 2045 г. Планы по замене отсутствуют.</w:t>
            </w:r>
          </w:p>
        </w:tc>
        <w:tc>
          <w:tcPr>
            <w:tcW w:w="2659" w:type="dxa"/>
          </w:tcPr>
          <w:p w:rsidR="00E63BF2" w:rsidRPr="00CC7B58" w:rsidRDefault="00E63BF2" w:rsidP="00CC7B58">
            <w:pPr>
              <w:spacing w:after="0" w:line="240" w:lineRule="auto"/>
              <w:jc w:val="both"/>
              <w:rPr>
                <w:rFonts w:ascii="Times New Roman" w:hAnsi="Times New Roman" w:cs="Times New Roman"/>
                <w:sz w:val="24"/>
                <w:szCs w:val="24"/>
              </w:rPr>
            </w:pPr>
            <w:r w:rsidRPr="00CC7B58">
              <w:rPr>
                <w:rFonts w:ascii="Times New Roman" w:hAnsi="Times New Roman" w:cs="Times New Roman"/>
                <w:sz w:val="24"/>
                <w:szCs w:val="24"/>
              </w:rPr>
              <w:t>Применимо на начальном периоде жизненного цикла АЭС.</w:t>
            </w:r>
          </w:p>
        </w:tc>
      </w:tr>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3</w:t>
            </w:r>
          </w:p>
        </w:tc>
        <w:tc>
          <w:tcPr>
            <w:tcW w:w="3118"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«Сухое» хранение ОЯТ Белорусской АЭС в Российской Федерации</w:t>
            </w:r>
          </w:p>
        </w:tc>
        <w:tc>
          <w:tcPr>
            <w:tcW w:w="3260" w:type="dxa"/>
          </w:tcPr>
          <w:p w:rsidR="00E63BF2" w:rsidRPr="00CC7B58" w:rsidRDefault="00E63BF2" w:rsidP="00CC7B58">
            <w:pPr>
              <w:spacing w:after="0" w:line="240" w:lineRule="auto"/>
              <w:jc w:val="both"/>
              <w:rPr>
                <w:rFonts w:ascii="Times New Roman" w:hAnsi="Times New Roman" w:cs="Times New Roman"/>
                <w:sz w:val="24"/>
                <w:szCs w:val="24"/>
              </w:rPr>
            </w:pPr>
            <w:r w:rsidRPr="00CC7B58">
              <w:rPr>
                <w:rFonts w:ascii="Times New Roman" w:hAnsi="Times New Roman" w:cs="Times New Roman"/>
                <w:sz w:val="24"/>
                <w:szCs w:val="24"/>
              </w:rPr>
              <w:t>Инфраструктура</w:t>
            </w:r>
            <w:r w:rsidR="000236E9">
              <w:rPr>
                <w:rFonts w:ascii="Times New Roman" w:hAnsi="Times New Roman" w:cs="Times New Roman"/>
                <w:sz w:val="24"/>
                <w:szCs w:val="24"/>
              </w:rPr>
              <w:t xml:space="preserve"> </w:t>
            </w:r>
            <w:r w:rsidRPr="00CC7B58">
              <w:rPr>
                <w:rFonts w:ascii="Times New Roman" w:hAnsi="Times New Roman" w:cs="Times New Roman"/>
                <w:sz w:val="24"/>
                <w:szCs w:val="24"/>
              </w:rPr>
              <w:t>в наличии. Однако возможность размещения ОТВС Белорусской АЭС связано с предварительным</w:t>
            </w:r>
            <w:r w:rsidR="000236E9">
              <w:rPr>
                <w:rFonts w:ascii="Times New Roman" w:hAnsi="Times New Roman" w:cs="Times New Roman"/>
                <w:sz w:val="24"/>
                <w:szCs w:val="24"/>
              </w:rPr>
              <w:t xml:space="preserve"> </w:t>
            </w:r>
            <w:r w:rsidRPr="00CC7B58">
              <w:rPr>
                <w:rFonts w:ascii="Times New Roman" w:hAnsi="Times New Roman" w:cs="Times New Roman"/>
                <w:sz w:val="24"/>
                <w:szCs w:val="24"/>
              </w:rPr>
              <w:t>«мокрым» хранением.</w:t>
            </w:r>
          </w:p>
        </w:tc>
        <w:tc>
          <w:tcPr>
            <w:tcW w:w="2659" w:type="dxa"/>
          </w:tcPr>
          <w:p w:rsidR="00E63BF2" w:rsidRPr="00CC7B58" w:rsidRDefault="00E63BF2" w:rsidP="00CC7B58">
            <w:pPr>
              <w:spacing w:after="0" w:line="240" w:lineRule="auto"/>
              <w:jc w:val="both"/>
              <w:rPr>
                <w:rFonts w:ascii="Times New Roman" w:hAnsi="Times New Roman" w:cs="Times New Roman"/>
                <w:sz w:val="24"/>
                <w:szCs w:val="24"/>
              </w:rPr>
            </w:pPr>
            <w:r w:rsidRPr="00CC7B58">
              <w:rPr>
                <w:rFonts w:ascii="Times New Roman" w:hAnsi="Times New Roman" w:cs="Times New Roman"/>
                <w:sz w:val="24"/>
                <w:szCs w:val="24"/>
              </w:rPr>
              <w:t xml:space="preserve">Неприменимо, кроме случаев строительства </w:t>
            </w:r>
            <w:r w:rsidR="00A062E3" w:rsidRPr="00CC7B58">
              <w:rPr>
                <w:rFonts w:ascii="Times New Roman" w:hAnsi="Times New Roman" w:cs="Times New Roman"/>
                <w:sz w:val="24"/>
                <w:szCs w:val="24"/>
              </w:rPr>
              <w:t>дополнительного пункта хранения</w:t>
            </w:r>
            <w:r w:rsidR="00730930">
              <w:rPr>
                <w:rFonts w:ascii="Times New Roman" w:hAnsi="Times New Roman" w:cs="Times New Roman"/>
                <w:sz w:val="24"/>
                <w:szCs w:val="24"/>
              </w:rPr>
              <w:t>.</w:t>
            </w:r>
          </w:p>
        </w:tc>
      </w:tr>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4</w:t>
            </w:r>
          </w:p>
        </w:tc>
        <w:tc>
          <w:tcPr>
            <w:tcW w:w="3118"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Переработка ОЯТ Белорусской АЭС в Российской Федерации</w:t>
            </w:r>
          </w:p>
        </w:tc>
        <w:tc>
          <w:tcPr>
            <w:tcW w:w="3260" w:type="dxa"/>
          </w:tcPr>
          <w:p w:rsidR="00E63BF2" w:rsidRPr="00CC7B58" w:rsidRDefault="00E63BF2" w:rsidP="00730930">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Инфраструктура</w:t>
            </w:r>
            <w:r w:rsidR="000236E9">
              <w:rPr>
                <w:rFonts w:ascii="Times New Roman" w:hAnsi="Times New Roman" w:cs="Times New Roman"/>
                <w:sz w:val="24"/>
                <w:szCs w:val="24"/>
              </w:rPr>
              <w:t xml:space="preserve"> </w:t>
            </w:r>
            <w:r w:rsidRPr="00CC7B58">
              <w:rPr>
                <w:rFonts w:ascii="Times New Roman" w:hAnsi="Times New Roman" w:cs="Times New Roman"/>
                <w:sz w:val="24"/>
                <w:szCs w:val="24"/>
              </w:rPr>
              <w:t>в наличие</w:t>
            </w:r>
            <w:r w:rsidR="000236E9">
              <w:rPr>
                <w:rFonts w:ascii="Times New Roman" w:hAnsi="Times New Roman" w:cs="Times New Roman"/>
                <w:sz w:val="24"/>
                <w:szCs w:val="24"/>
              </w:rPr>
              <w:t xml:space="preserve"> </w:t>
            </w:r>
            <w:r w:rsidR="00730930">
              <w:rPr>
                <w:rFonts w:ascii="Times New Roman" w:hAnsi="Times New Roman" w:cs="Times New Roman"/>
                <w:sz w:val="24"/>
                <w:szCs w:val="24"/>
              </w:rPr>
              <w:t>или строится.</w:t>
            </w:r>
          </w:p>
        </w:tc>
        <w:tc>
          <w:tcPr>
            <w:tcW w:w="2659"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Применимо полностью.</w:t>
            </w:r>
          </w:p>
        </w:tc>
      </w:tr>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5</w:t>
            </w:r>
          </w:p>
        </w:tc>
        <w:tc>
          <w:tcPr>
            <w:tcW w:w="3118"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Длительное хранение ВАО от переработки ОЯТ Белорусской АЭС в Российской Федерации</w:t>
            </w:r>
          </w:p>
        </w:tc>
        <w:tc>
          <w:tcPr>
            <w:tcW w:w="3260" w:type="dxa"/>
          </w:tcPr>
          <w:p w:rsidR="00E63BF2" w:rsidRPr="00CC7B58" w:rsidRDefault="00E63BF2" w:rsidP="00730930">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Инфраструктура</w:t>
            </w:r>
            <w:r w:rsidR="000236E9">
              <w:rPr>
                <w:rFonts w:ascii="Times New Roman" w:hAnsi="Times New Roman" w:cs="Times New Roman"/>
                <w:sz w:val="24"/>
                <w:szCs w:val="24"/>
              </w:rPr>
              <w:t xml:space="preserve"> </w:t>
            </w:r>
            <w:r w:rsidRPr="00CC7B58">
              <w:rPr>
                <w:rFonts w:ascii="Times New Roman" w:hAnsi="Times New Roman" w:cs="Times New Roman"/>
                <w:sz w:val="24"/>
                <w:szCs w:val="24"/>
              </w:rPr>
              <w:t>в наличие</w:t>
            </w:r>
            <w:r w:rsidR="000236E9">
              <w:rPr>
                <w:rFonts w:ascii="Times New Roman" w:hAnsi="Times New Roman" w:cs="Times New Roman"/>
                <w:sz w:val="24"/>
                <w:szCs w:val="24"/>
              </w:rPr>
              <w:t xml:space="preserve"> </w:t>
            </w:r>
            <w:r w:rsidRPr="00CC7B58">
              <w:rPr>
                <w:rFonts w:ascii="Times New Roman" w:hAnsi="Times New Roman" w:cs="Times New Roman"/>
                <w:sz w:val="24"/>
                <w:szCs w:val="24"/>
              </w:rPr>
              <w:t>или</w:t>
            </w:r>
            <w:r w:rsidR="00A062E3" w:rsidRPr="00CC7B58">
              <w:rPr>
                <w:rFonts w:ascii="Times New Roman" w:hAnsi="Times New Roman" w:cs="Times New Roman"/>
                <w:sz w:val="24"/>
                <w:szCs w:val="24"/>
              </w:rPr>
              <w:t xml:space="preserve"> строится</w:t>
            </w:r>
            <w:r w:rsidR="00730930">
              <w:rPr>
                <w:rFonts w:ascii="Times New Roman" w:hAnsi="Times New Roman" w:cs="Times New Roman"/>
                <w:sz w:val="24"/>
                <w:szCs w:val="24"/>
              </w:rPr>
              <w:t>.</w:t>
            </w:r>
          </w:p>
        </w:tc>
        <w:tc>
          <w:tcPr>
            <w:tcW w:w="2659"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Применимо полностью.</w:t>
            </w:r>
          </w:p>
        </w:tc>
      </w:tr>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6</w:t>
            </w:r>
          </w:p>
        </w:tc>
        <w:tc>
          <w:tcPr>
            <w:tcW w:w="3118"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Длительное хранение ОЯТ Белорусской АЭС в Республике Беларусь</w:t>
            </w:r>
          </w:p>
        </w:tc>
        <w:tc>
          <w:tcPr>
            <w:tcW w:w="3260"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Инфраструктура отсутствует.</w:t>
            </w:r>
          </w:p>
        </w:tc>
        <w:tc>
          <w:tcPr>
            <w:tcW w:w="2659"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Только при условии ее создания с «нуля».</w:t>
            </w:r>
          </w:p>
        </w:tc>
      </w:tr>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7</w:t>
            </w:r>
          </w:p>
        </w:tc>
        <w:tc>
          <w:tcPr>
            <w:tcW w:w="3118"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Длительное хранение ВАО от переработки ОЯТ Белорусской АЭС в Республике Беларусь</w:t>
            </w:r>
          </w:p>
        </w:tc>
        <w:tc>
          <w:tcPr>
            <w:tcW w:w="3260"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Инфраструктура отсутствует.</w:t>
            </w:r>
          </w:p>
        </w:tc>
        <w:tc>
          <w:tcPr>
            <w:tcW w:w="2659"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Только при условии ее создания с «нуля».</w:t>
            </w:r>
          </w:p>
        </w:tc>
      </w:tr>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8</w:t>
            </w:r>
          </w:p>
        </w:tc>
        <w:tc>
          <w:tcPr>
            <w:tcW w:w="3118"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Захоронение ОЯТ/ВАО в республике Беларусь в глубоких геологических формациях</w:t>
            </w:r>
          </w:p>
        </w:tc>
        <w:tc>
          <w:tcPr>
            <w:tcW w:w="3260"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Инфраструктура отсутствует.</w:t>
            </w:r>
          </w:p>
        </w:tc>
        <w:tc>
          <w:tcPr>
            <w:tcW w:w="2659"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Перспективы создания весьма малы.</w:t>
            </w:r>
          </w:p>
        </w:tc>
      </w:tr>
      <w:tr w:rsidR="00E63BF2" w:rsidRPr="00CC7B58" w:rsidTr="00996169">
        <w:tc>
          <w:tcPr>
            <w:tcW w:w="534"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9</w:t>
            </w:r>
          </w:p>
        </w:tc>
        <w:tc>
          <w:tcPr>
            <w:tcW w:w="3118"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Приповерхностное захоронение РАО</w:t>
            </w:r>
          </w:p>
        </w:tc>
        <w:tc>
          <w:tcPr>
            <w:tcW w:w="3260"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Инфраструктура планируется к созданию.</w:t>
            </w:r>
          </w:p>
        </w:tc>
        <w:tc>
          <w:tcPr>
            <w:tcW w:w="2659" w:type="dxa"/>
          </w:tcPr>
          <w:p w:rsidR="00E63BF2" w:rsidRPr="00CC7B58" w:rsidRDefault="00E63BF2" w:rsidP="00CC7B58">
            <w:pPr>
              <w:spacing w:after="0" w:line="240" w:lineRule="auto"/>
              <w:rPr>
                <w:rFonts w:ascii="Times New Roman" w:hAnsi="Times New Roman" w:cs="Times New Roman"/>
                <w:sz w:val="24"/>
                <w:szCs w:val="24"/>
              </w:rPr>
            </w:pPr>
            <w:r w:rsidRPr="00CC7B58">
              <w:rPr>
                <w:rFonts w:ascii="Times New Roman" w:hAnsi="Times New Roman" w:cs="Times New Roman"/>
                <w:sz w:val="24"/>
                <w:szCs w:val="24"/>
              </w:rPr>
              <w:t xml:space="preserve">Перспективы создания весьма высоки. </w:t>
            </w:r>
          </w:p>
        </w:tc>
      </w:tr>
    </w:tbl>
    <w:p w:rsidR="00E63BF2" w:rsidRPr="00730930" w:rsidRDefault="00E63BF2" w:rsidP="00730930">
      <w:pPr>
        <w:spacing w:after="0" w:line="240" w:lineRule="auto"/>
        <w:jc w:val="both"/>
        <w:rPr>
          <w:rFonts w:ascii="Times New Roman" w:hAnsi="Times New Roman" w:cs="Times New Roman"/>
          <w:sz w:val="12"/>
          <w:szCs w:val="12"/>
        </w:rPr>
      </w:pPr>
    </w:p>
    <w:p w:rsidR="002336BE" w:rsidRPr="009067F7" w:rsidRDefault="002336BE" w:rsidP="00CC7B58">
      <w:pPr>
        <w:spacing w:after="0" w:line="240" w:lineRule="auto"/>
        <w:ind w:firstLine="907"/>
        <w:jc w:val="both"/>
        <w:rPr>
          <w:rFonts w:ascii="Times New Roman" w:hAnsi="Times New Roman" w:cs="Times New Roman"/>
          <w:sz w:val="30"/>
          <w:szCs w:val="30"/>
        </w:rPr>
      </w:pPr>
      <w:r w:rsidRPr="009067F7">
        <w:rPr>
          <w:rFonts w:ascii="Times New Roman" w:hAnsi="Times New Roman" w:cs="Times New Roman"/>
          <w:sz w:val="30"/>
          <w:szCs w:val="30"/>
        </w:rPr>
        <w:t xml:space="preserve">Из представленной информации на настоящий момент ни один из </w:t>
      </w:r>
      <w:r w:rsidR="00B75143">
        <w:rPr>
          <w:rFonts w:ascii="Times New Roman" w:hAnsi="Times New Roman" w:cs="Times New Roman"/>
          <w:sz w:val="30"/>
          <w:szCs w:val="30"/>
        </w:rPr>
        <w:t>вариантов</w:t>
      </w:r>
      <w:r w:rsidRPr="009067F7">
        <w:rPr>
          <w:rFonts w:ascii="Times New Roman" w:hAnsi="Times New Roman" w:cs="Times New Roman"/>
          <w:sz w:val="30"/>
          <w:szCs w:val="30"/>
        </w:rPr>
        <w:t xml:space="preserve"> не обеспечен инфраструктурными решениями на 100%</w:t>
      </w:r>
      <w:r w:rsidR="00B75143">
        <w:rPr>
          <w:rFonts w:ascii="Times New Roman" w:hAnsi="Times New Roman" w:cs="Times New Roman"/>
          <w:sz w:val="30"/>
          <w:szCs w:val="30"/>
        </w:rPr>
        <w:t xml:space="preserve"> </w:t>
      </w:r>
      <w:r w:rsidR="00B75143" w:rsidRPr="008408E0">
        <w:rPr>
          <w:rFonts w:ascii="Times New Roman" w:hAnsi="Times New Roman" w:cs="Times New Roman"/>
          <w:sz w:val="30"/>
          <w:szCs w:val="30"/>
        </w:rPr>
        <w:t>[</w:t>
      </w:r>
      <w:r w:rsidR="00BB313C" w:rsidRPr="008408E0">
        <w:rPr>
          <w:rFonts w:ascii="Times New Roman" w:hAnsi="Times New Roman" w:cs="Times New Roman"/>
          <w:sz w:val="30"/>
          <w:szCs w:val="30"/>
        </w:rPr>
        <w:t>12</w:t>
      </w:r>
      <w:r w:rsidR="008408E0" w:rsidRPr="008408E0">
        <w:rPr>
          <w:rFonts w:ascii="Times New Roman" w:hAnsi="Times New Roman" w:cs="Times New Roman"/>
          <w:sz w:val="30"/>
          <w:szCs w:val="30"/>
        </w:rPr>
        <w:t>]</w:t>
      </w:r>
      <w:r w:rsidRPr="008408E0">
        <w:rPr>
          <w:rFonts w:ascii="Times New Roman" w:hAnsi="Times New Roman" w:cs="Times New Roman"/>
          <w:sz w:val="30"/>
          <w:szCs w:val="30"/>
        </w:rPr>
        <w:t>.</w:t>
      </w:r>
    </w:p>
    <w:p w:rsidR="00D32BB9" w:rsidRPr="009067F7" w:rsidRDefault="00D32BB9" w:rsidP="00CC7B58">
      <w:pPr>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В </w:t>
      </w:r>
      <w:r w:rsidR="00F82E35" w:rsidRPr="009067F7">
        <w:rPr>
          <w:rFonts w:ascii="Times New Roman" w:eastAsia="Times New Roman" w:hAnsi="Times New Roman" w:cs="Times New Roman"/>
          <w:sz w:val="30"/>
          <w:szCs w:val="30"/>
          <w:lang w:eastAsia="ru-RU"/>
        </w:rPr>
        <w:t>технико-экономических исследованиях</w:t>
      </w:r>
      <w:r w:rsidRPr="009067F7">
        <w:rPr>
          <w:rFonts w:ascii="Times New Roman" w:eastAsia="Times New Roman" w:hAnsi="Times New Roman" w:cs="Times New Roman"/>
          <w:sz w:val="30"/>
          <w:szCs w:val="30"/>
          <w:lang w:eastAsia="ru-RU"/>
        </w:rPr>
        <w:t xml:space="preserve"> все рассмотренные варианты оценены в рамках трёх основных экономических моделей: </w:t>
      </w:r>
    </w:p>
    <w:p w:rsidR="00D32BB9" w:rsidRPr="009067F7" w:rsidRDefault="00B75143" w:rsidP="00CC7B58">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D32BB9" w:rsidRPr="009067F7">
        <w:rPr>
          <w:rFonts w:ascii="Times New Roman" w:eastAsia="Times New Roman" w:hAnsi="Times New Roman" w:cs="Times New Roman"/>
          <w:sz w:val="30"/>
          <w:szCs w:val="30"/>
          <w:lang w:eastAsia="ru-RU"/>
        </w:rPr>
        <w:t>в постоянных ценах;</w:t>
      </w:r>
    </w:p>
    <w:p w:rsidR="00D32BB9" w:rsidRPr="009067F7" w:rsidRDefault="00B75143" w:rsidP="00CC7B58">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w:t>
      </w:r>
      <w:r w:rsidR="00D32BB9" w:rsidRPr="009067F7">
        <w:rPr>
          <w:rFonts w:ascii="Times New Roman" w:eastAsia="Times New Roman" w:hAnsi="Times New Roman" w:cs="Times New Roman"/>
          <w:sz w:val="30"/>
          <w:szCs w:val="30"/>
          <w:lang w:eastAsia="ru-RU"/>
        </w:rPr>
        <w:t>при общем дисконтировании затрат на заключительные стадии топливного цикла (управление финансовыми фондами с целью извлечения прибыли, удешевление технологий обращения по мере их развития) со ставкой дисконтирования 3% и инфляцией 2%;</w:t>
      </w:r>
    </w:p>
    <w:p w:rsidR="00D32BB9" w:rsidRPr="009067F7" w:rsidRDefault="00B75143" w:rsidP="00CC7B58">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D32BB9" w:rsidRPr="009067F7">
        <w:rPr>
          <w:rFonts w:ascii="Times New Roman" w:eastAsia="Times New Roman" w:hAnsi="Times New Roman" w:cs="Times New Roman"/>
          <w:sz w:val="30"/>
          <w:szCs w:val="30"/>
          <w:lang w:eastAsia="ru-RU"/>
        </w:rPr>
        <w:t>при преобладающей эскалации затрат, связанной, например, с ужесточением требований безопасности, увеличением затрат на охрану окружающей среды и экологические программы, инфляцией; ставки дисконтирования и эскалации затрат приняты 3,5% и 3% соответственно, инфляция 2%.</w:t>
      </w:r>
    </w:p>
    <w:p w:rsidR="004027CD" w:rsidRPr="009067F7" w:rsidRDefault="00D32BB9" w:rsidP="00CC7B58">
      <w:pPr>
        <w:widowControl w:val="0"/>
        <w:autoSpaceDE w:val="0"/>
        <w:autoSpaceDN w:val="0"/>
        <w:adjustRightInd w:val="0"/>
        <w:spacing w:after="0" w:line="240" w:lineRule="auto"/>
        <w:ind w:firstLine="706"/>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В постоянных ценах </w:t>
      </w:r>
      <w:r w:rsidR="00B75143">
        <w:rPr>
          <w:rFonts w:ascii="Times New Roman" w:eastAsia="Times New Roman" w:hAnsi="Times New Roman" w:cs="Times New Roman"/>
          <w:sz w:val="30"/>
          <w:szCs w:val="30"/>
          <w:lang w:eastAsia="ru-RU"/>
        </w:rPr>
        <w:t>вариант №</w:t>
      </w:r>
      <w:r w:rsidR="00C72640" w:rsidRPr="009067F7">
        <w:rPr>
          <w:rFonts w:ascii="Times New Roman" w:eastAsia="Times New Roman" w:hAnsi="Times New Roman" w:cs="Times New Roman"/>
          <w:sz w:val="30"/>
          <w:szCs w:val="30"/>
          <w:lang w:eastAsia="ru-RU"/>
        </w:rPr>
        <w:t xml:space="preserve"> 1</w:t>
      </w:r>
      <w:r w:rsidRPr="009067F7">
        <w:rPr>
          <w:rFonts w:ascii="Times New Roman" w:eastAsia="Times New Roman" w:hAnsi="Times New Roman" w:cs="Times New Roman"/>
          <w:sz w:val="30"/>
          <w:szCs w:val="30"/>
          <w:lang w:eastAsia="ru-RU"/>
        </w:rPr>
        <w:t xml:space="preserve"> временного технологического хранения ОЯТ Белорусской АЭС на территории Р</w:t>
      </w:r>
      <w:r w:rsidR="00F84663">
        <w:rPr>
          <w:rFonts w:ascii="Times New Roman" w:eastAsia="Times New Roman" w:hAnsi="Times New Roman" w:cs="Times New Roman"/>
          <w:sz w:val="30"/>
          <w:szCs w:val="30"/>
          <w:lang w:eastAsia="ru-RU"/>
        </w:rPr>
        <w:t xml:space="preserve">оссийской </w:t>
      </w:r>
      <w:r w:rsidRPr="009067F7">
        <w:rPr>
          <w:rFonts w:ascii="Times New Roman" w:eastAsia="Times New Roman" w:hAnsi="Times New Roman" w:cs="Times New Roman"/>
          <w:sz w:val="30"/>
          <w:szCs w:val="30"/>
          <w:lang w:eastAsia="ru-RU"/>
        </w:rPr>
        <w:t>Ф</w:t>
      </w:r>
      <w:r w:rsidR="00F84663">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с переработкой и возвратом в </w:t>
      </w:r>
      <w:r w:rsidR="00F84663" w:rsidRPr="009067F7">
        <w:rPr>
          <w:rFonts w:ascii="Times New Roman" w:eastAsia="Times New Roman" w:hAnsi="Times New Roman" w:cs="Times New Roman"/>
          <w:sz w:val="30"/>
          <w:szCs w:val="30"/>
          <w:lang w:eastAsia="ru-RU"/>
        </w:rPr>
        <w:t>Р</w:t>
      </w:r>
      <w:r w:rsidR="00F84663">
        <w:rPr>
          <w:rFonts w:ascii="Times New Roman" w:eastAsia="Times New Roman" w:hAnsi="Times New Roman" w:cs="Times New Roman"/>
          <w:sz w:val="30"/>
          <w:szCs w:val="30"/>
          <w:lang w:eastAsia="ru-RU"/>
        </w:rPr>
        <w:t xml:space="preserve">еспублику </w:t>
      </w:r>
      <w:r w:rsidR="00F84663" w:rsidRPr="009067F7">
        <w:rPr>
          <w:rFonts w:ascii="Times New Roman" w:eastAsia="Times New Roman" w:hAnsi="Times New Roman" w:cs="Times New Roman"/>
          <w:sz w:val="30"/>
          <w:szCs w:val="30"/>
          <w:lang w:eastAsia="ru-RU"/>
        </w:rPr>
        <w:t>Б</w:t>
      </w:r>
      <w:r w:rsidR="00F8466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для захоронения цезиево-стронциевой фракции отходов переработки, не содержащей долгоживущих радионуклидов, по экономическим характеристикам близок к индикативному сценарию обращения с ОЯТ российских АЭС. Причиной является значительное удешевление захоронения цезиево-стронциевой фракции высокоактивных отходов переработки ОЯТ, пригодной для захоронения в заглубленных приповерхностных сооружениях при реализации варианта «отложенного захоронения» (в этом случае объект определенное время, до снижения величины тепловыделения до установленного предела, эксплуатируется в режиме </w:t>
      </w:r>
      <w:r w:rsidR="00D305D7">
        <w:rPr>
          <w:rFonts w:ascii="Times New Roman" w:eastAsia="Times New Roman" w:hAnsi="Times New Roman" w:cs="Times New Roman"/>
          <w:sz w:val="30"/>
          <w:szCs w:val="30"/>
          <w:lang w:eastAsia="ru-RU"/>
        </w:rPr>
        <w:t>хранения</w:t>
      </w:r>
      <w:r w:rsidRPr="009067F7">
        <w:rPr>
          <w:rFonts w:ascii="Times New Roman" w:eastAsia="Times New Roman" w:hAnsi="Times New Roman" w:cs="Times New Roman"/>
          <w:sz w:val="30"/>
          <w:szCs w:val="30"/>
          <w:lang w:eastAsia="ru-RU"/>
        </w:rPr>
        <w:t xml:space="preserve"> и затем, после окончательной консервации, трансформируется в </w:t>
      </w:r>
      <w:r w:rsidR="00B75143">
        <w:rPr>
          <w:rFonts w:ascii="Times New Roman" w:eastAsia="Times New Roman" w:hAnsi="Times New Roman" w:cs="Times New Roman"/>
          <w:sz w:val="30"/>
          <w:szCs w:val="30"/>
          <w:lang w:eastAsia="ru-RU"/>
        </w:rPr>
        <w:t>ПЗРО</w:t>
      </w:r>
      <w:r w:rsidRPr="009067F7">
        <w:rPr>
          <w:rFonts w:ascii="Times New Roman" w:eastAsia="Times New Roman" w:hAnsi="Times New Roman" w:cs="Times New Roman"/>
          <w:sz w:val="30"/>
          <w:szCs w:val="30"/>
          <w:lang w:eastAsia="ru-RU"/>
        </w:rPr>
        <w:t xml:space="preserve">). </w:t>
      </w:r>
    </w:p>
    <w:p w:rsidR="00D32BB9" w:rsidRPr="009067F7" w:rsidRDefault="00D32BB9" w:rsidP="00CC7B58">
      <w:pPr>
        <w:widowControl w:val="0"/>
        <w:autoSpaceDE w:val="0"/>
        <w:autoSpaceDN w:val="0"/>
        <w:adjustRightInd w:val="0"/>
        <w:spacing w:after="0" w:line="240" w:lineRule="auto"/>
        <w:ind w:firstLine="706"/>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При заключении соответствующих контрактов в будущем российская сторона возможно будет увязывать реализацию указанного варианта с использованием в топливном цикле</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Белорусской АЭС более дорого</w:t>
      </w:r>
      <w:r w:rsidR="006D5F36" w:rsidRPr="009067F7">
        <w:rPr>
          <w:rFonts w:ascii="Times New Roman" w:eastAsia="Times New Roman" w:hAnsi="Times New Roman" w:cs="Times New Roman"/>
          <w:sz w:val="30"/>
          <w:szCs w:val="30"/>
          <w:lang w:eastAsia="ru-RU"/>
        </w:rPr>
        <w:t>го</w:t>
      </w:r>
      <w:r w:rsidRPr="009067F7">
        <w:rPr>
          <w:rFonts w:ascii="Times New Roman" w:eastAsia="Times New Roman" w:hAnsi="Times New Roman" w:cs="Times New Roman"/>
          <w:sz w:val="30"/>
          <w:szCs w:val="30"/>
          <w:lang w:eastAsia="ru-RU"/>
        </w:rPr>
        <w:t xml:space="preserve"> и сложного в использовании ядерного топлива, содержащего выделенные из ОЯТ Белорусской АЭС уран и плутоний. В этом случае экономическая и экологическая привлекате</w:t>
      </w:r>
      <w:r w:rsidR="00DF2268" w:rsidRPr="009067F7">
        <w:rPr>
          <w:rFonts w:ascii="Times New Roman" w:eastAsia="Times New Roman" w:hAnsi="Times New Roman" w:cs="Times New Roman"/>
          <w:sz w:val="30"/>
          <w:szCs w:val="30"/>
          <w:lang w:eastAsia="ru-RU"/>
        </w:rPr>
        <w:t>ль</w:t>
      </w:r>
      <w:r w:rsidRPr="009067F7">
        <w:rPr>
          <w:rFonts w:ascii="Times New Roman" w:eastAsia="Times New Roman" w:hAnsi="Times New Roman" w:cs="Times New Roman"/>
          <w:sz w:val="30"/>
          <w:szCs w:val="30"/>
          <w:lang w:eastAsia="ru-RU"/>
        </w:rPr>
        <w:t>ность сценария временного технологического хранения ОЯТ Белорусской АЭС на территории Р</w:t>
      </w:r>
      <w:r w:rsidR="00F84663">
        <w:rPr>
          <w:rFonts w:ascii="Times New Roman" w:eastAsia="Times New Roman" w:hAnsi="Times New Roman" w:cs="Times New Roman"/>
          <w:sz w:val="30"/>
          <w:szCs w:val="30"/>
          <w:lang w:eastAsia="ru-RU"/>
        </w:rPr>
        <w:t xml:space="preserve">оссийской </w:t>
      </w:r>
      <w:r w:rsidRPr="009067F7">
        <w:rPr>
          <w:rFonts w:ascii="Times New Roman" w:eastAsia="Times New Roman" w:hAnsi="Times New Roman" w:cs="Times New Roman"/>
          <w:sz w:val="30"/>
          <w:szCs w:val="30"/>
          <w:lang w:eastAsia="ru-RU"/>
        </w:rPr>
        <w:t>Ф</w:t>
      </w:r>
      <w:r w:rsidR="00F84663">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с переработкой и возвратом в </w:t>
      </w:r>
      <w:r w:rsidR="00F84663" w:rsidRPr="009067F7">
        <w:rPr>
          <w:rFonts w:ascii="Times New Roman" w:eastAsia="Times New Roman" w:hAnsi="Times New Roman" w:cs="Times New Roman"/>
          <w:sz w:val="30"/>
          <w:szCs w:val="30"/>
          <w:lang w:eastAsia="ru-RU"/>
        </w:rPr>
        <w:t>Р</w:t>
      </w:r>
      <w:r w:rsidR="00F84663">
        <w:rPr>
          <w:rFonts w:ascii="Times New Roman" w:eastAsia="Times New Roman" w:hAnsi="Times New Roman" w:cs="Times New Roman"/>
          <w:sz w:val="30"/>
          <w:szCs w:val="30"/>
          <w:lang w:eastAsia="ru-RU"/>
        </w:rPr>
        <w:t xml:space="preserve">еспублику </w:t>
      </w:r>
      <w:r w:rsidR="00F84663" w:rsidRPr="009067F7">
        <w:rPr>
          <w:rFonts w:ascii="Times New Roman" w:eastAsia="Times New Roman" w:hAnsi="Times New Roman" w:cs="Times New Roman"/>
          <w:sz w:val="30"/>
          <w:szCs w:val="30"/>
          <w:lang w:eastAsia="ru-RU"/>
        </w:rPr>
        <w:t>Б</w:t>
      </w:r>
      <w:r w:rsidR="00F8466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для захоронения цезиево-стронциевой фракции отходов переработки, не содержащей долгоживущих радионуклидов, снизится. Соответствующая количественная экономическая оценка роста затрат в данный момент</w:t>
      </w:r>
      <w:r w:rsidR="004027CD" w:rsidRPr="009067F7">
        <w:rPr>
          <w:rFonts w:ascii="Times New Roman" w:eastAsia="Times New Roman" w:hAnsi="Times New Roman" w:cs="Times New Roman"/>
          <w:sz w:val="30"/>
          <w:szCs w:val="30"/>
          <w:lang w:eastAsia="ru-RU"/>
        </w:rPr>
        <w:t xml:space="preserve"> невозможна ввиду отсутствия ап</w:t>
      </w:r>
      <w:r w:rsidRPr="009067F7">
        <w:rPr>
          <w:rFonts w:ascii="Times New Roman" w:eastAsia="Times New Roman" w:hAnsi="Times New Roman" w:cs="Times New Roman"/>
          <w:sz w:val="30"/>
          <w:szCs w:val="30"/>
          <w:lang w:eastAsia="ru-RU"/>
        </w:rPr>
        <w:t xml:space="preserve">робированных промышленных технологий производства таких видов топлива для ВВЭР-1200, а также отсутствия предварительных проектных решений по модернизации Белорусской АЭС, необходимых для обеспечения возможности использования ядерного топлива, содержащего регенерированный уран и плутоний. Сложность реализации данного сценария связана с отсутствием в настоящее время </w:t>
      </w:r>
      <w:r w:rsidRPr="009067F7">
        <w:rPr>
          <w:rFonts w:ascii="Times New Roman" w:eastAsia="Times New Roman" w:hAnsi="Times New Roman" w:cs="Times New Roman"/>
          <w:sz w:val="30"/>
          <w:szCs w:val="30"/>
          <w:lang w:eastAsia="ru-RU"/>
        </w:rPr>
        <w:lastRenderedPageBreak/>
        <w:t>в Р</w:t>
      </w:r>
      <w:r w:rsidR="00B75143">
        <w:rPr>
          <w:rFonts w:ascii="Times New Roman" w:eastAsia="Times New Roman" w:hAnsi="Times New Roman" w:cs="Times New Roman"/>
          <w:sz w:val="30"/>
          <w:szCs w:val="30"/>
          <w:lang w:eastAsia="ru-RU"/>
        </w:rPr>
        <w:t>оссийской Федерации</w:t>
      </w:r>
      <w:r w:rsidRPr="009067F7">
        <w:rPr>
          <w:rFonts w:ascii="Times New Roman" w:eastAsia="Times New Roman" w:hAnsi="Times New Roman" w:cs="Times New Roman"/>
          <w:sz w:val="30"/>
          <w:szCs w:val="30"/>
          <w:lang w:eastAsia="ru-RU"/>
        </w:rPr>
        <w:t xml:space="preserve"> мощностей по переработке штатного ОЯТ ВВЭР-1200. Решение о сооружении крупномасштабного завода по переработке ОЯТ следующего поколения будет принято в Р</w:t>
      </w:r>
      <w:r w:rsidR="00B75143">
        <w:rPr>
          <w:rFonts w:ascii="Times New Roman" w:eastAsia="Times New Roman" w:hAnsi="Times New Roman" w:cs="Times New Roman"/>
          <w:sz w:val="30"/>
          <w:szCs w:val="30"/>
          <w:lang w:eastAsia="ru-RU"/>
        </w:rPr>
        <w:t xml:space="preserve">оссийской </w:t>
      </w:r>
      <w:r w:rsidRPr="009067F7">
        <w:rPr>
          <w:rFonts w:ascii="Times New Roman" w:eastAsia="Times New Roman" w:hAnsi="Times New Roman" w:cs="Times New Roman"/>
          <w:sz w:val="30"/>
          <w:szCs w:val="30"/>
          <w:lang w:eastAsia="ru-RU"/>
        </w:rPr>
        <w:t>Ф</w:t>
      </w:r>
      <w:r w:rsidR="00B75143">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по результатам работы и на базе знаний и технологий на рубеже 2030 года. </w:t>
      </w:r>
    </w:p>
    <w:p w:rsidR="00A43BF0" w:rsidRPr="009067F7" w:rsidRDefault="00D32BB9" w:rsidP="00CC7B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В случае невозможности или отказа от выделения возвращаемой цезиево-стронциевой фракции ВАО, не содержащей долгоживущих радионуклидов,</w:t>
      </w:r>
      <w:r w:rsidR="000236E9">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и возврате для захоронения в Р</w:t>
      </w:r>
      <w:r w:rsidR="00B75143">
        <w:rPr>
          <w:rFonts w:ascii="Times New Roman" w:eastAsia="Times New Roman" w:hAnsi="Times New Roman" w:cs="Times New Roman"/>
          <w:sz w:val="30"/>
          <w:szCs w:val="30"/>
          <w:lang w:eastAsia="ru-RU"/>
        </w:rPr>
        <w:t xml:space="preserve">еспублику </w:t>
      </w:r>
      <w:r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всей номенклатуры высокоактивных отходов переработки, включая минорные актиниды и часть плутония, стоимость рассмотренного выше сценария возрастает</w:t>
      </w:r>
      <w:r w:rsidR="00C72640" w:rsidRPr="009067F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что становится сравнимо со стоимостью варианта</w:t>
      </w:r>
      <w:r w:rsidR="00C72640" w:rsidRPr="009067F7">
        <w:rPr>
          <w:rFonts w:ascii="Times New Roman" w:eastAsia="Times New Roman" w:hAnsi="Times New Roman" w:cs="Times New Roman"/>
          <w:sz w:val="30"/>
          <w:szCs w:val="30"/>
          <w:lang w:eastAsia="ru-RU"/>
        </w:rPr>
        <w:t xml:space="preserve"> </w:t>
      </w:r>
      <w:r w:rsidR="00B75143">
        <w:rPr>
          <w:rFonts w:ascii="Times New Roman" w:eastAsia="Times New Roman" w:hAnsi="Times New Roman" w:cs="Times New Roman"/>
          <w:sz w:val="30"/>
          <w:szCs w:val="30"/>
          <w:lang w:eastAsia="ru-RU"/>
        </w:rPr>
        <w:t>№ </w:t>
      </w:r>
      <w:r w:rsidR="00A43BF0" w:rsidRPr="009067F7">
        <w:rPr>
          <w:rFonts w:ascii="Times New Roman" w:eastAsia="Times New Roman" w:hAnsi="Times New Roman" w:cs="Times New Roman"/>
          <w:sz w:val="30"/>
          <w:szCs w:val="30"/>
          <w:lang w:eastAsia="ru-RU"/>
        </w:rPr>
        <w:t>2</w:t>
      </w:r>
      <w:r w:rsidRPr="009067F7">
        <w:rPr>
          <w:rFonts w:ascii="Times New Roman" w:eastAsia="Times New Roman" w:hAnsi="Times New Roman" w:cs="Times New Roman"/>
          <w:sz w:val="30"/>
          <w:szCs w:val="30"/>
          <w:lang w:eastAsia="ru-RU"/>
        </w:rPr>
        <w:t xml:space="preserve"> организации долговременного хранения ОЯТ Белорусской АЭС на территории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еспублики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сроком 60 лет с последующей переработкой в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оссийской </w:t>
      </w:r>
      <w:r w:rsidR="00B75143" w:rsidRPr="009067F7">
        <w:rPr>
          <w:rFonts w:ascii="Times New Roman" w:eastAsia="Times New Roman" w:hAnsi="Times New Roman" w:cs="Times New Roman"/>
          <w:sz w:val="30"/>
          <w:szCs w:val="30"/>
          <w:lang w:eastAsia="ru-RU"/>
        </w:rPr>
        <w:t>Ф</w:t>
      </w:r>
      <w:r w:rsidR="00B75143">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возвратом и захоронением отходов переработки в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еспублику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00A43BF0" w:rsidRPr="009067F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w:t>
      </w:r>
      <w:r w:rsidR="00A43BF0" w:rsidRPr="009067F7">
        <w:rPr>
          <w:rFonts w:ascii="Times New Roman" w:eastAsia="Times New Roman" w:hAnsi="Times New Roman" w:cs="Times New Roman"/>
          <w:sz w:val="30"/>
          <w:szCs w:val="30"/>
          <w:lang w:eastAsia="ru-RU"/>
        </w:rPr>
        <w:t>Снижение стоимости возможно</w:t>
      </w:r>
      <w:r w:rsidRPr="009067F7">
        <w:rPr>
          <w:rFonts w:ascii="Times New Roman" w:eastAsia="Times New Roman" w:hAnsi="Times New Roman" w:cs="Times New Roman"/>
          <w:sz w:val="30"/>
          <w:szCs w:val="30"/>
          <w:lang w:eastAsia="ru-RU"/>
        </w:rPr>
        <w:t xml:space="preserve"> за счёт сокращения срока долговременного хранения в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еспублике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до момента коммерческого внедрения технологий переработки ОЯТ ВВЭР-1200 в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оссийской </w:t>
      </w:r>
      <w:r w:rsidR="00B75143" w:rsidRPr="009067F7">
        <w:rPr>
          <w:rFonts w:ascii="Times New Roman" w:eastAsia="Times New Roman" w:hAnsi="Times New Roman" w:cs="Times New Roman"/>
          <w:sz w:val="30"/>
          <w:szCs w:val="30"/>
          <w:lang w:eastAsia="ru-RU"/>
        </w:rPr>
        <w:t>Ф</w:t>
      </w:r>
      <w:r w:rsidR="00B75143">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а также в случае фракционирования отходов переработки и возврата в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еспублику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для захоронения</w:t>
      </w:r>
      <w:r w:rsidR="00D305D7">
        <w:rPr>
          <w:rFonts w:ascii="Times New Roman" w:eastAsia="Times New Roman" w:hAnsi="Times New Roman" w:cs="Times New Roman"/>
          <w:sz w:val="30"/>
          <w:szCs w:val="30"/>
          <w:lang w:eastAsia="ru-RU"/>
        </w:rPr>
        <w:t xml:space="preserve"> в </w:t>
      </w:r>
      <w:r w:rsidR="00D305D7" w:rsidRPr="005A0915">
        <w:rPr>
          <w:rFonts w:ascii="Times New Roman" w:eastAsia="Times New Roman" w:hAnsi="Times New Roman" w:cs="Times New Roman"/>
          <w:sz w:val="30"/>
          <w:szCs w:val="30"/>
          <w:lang w:eastAsia="ru-RU"/>
        </w:rPr>
        <w:t>заглубленных приповерхностных сооружениях</w:t>
      </w:r>
      <w:r w:rsidRPr="009067F7">
        <w:rPr>
          <w:rFonts w:ascii="Times New Roman" w:eastAsia="Times New Roman" w:hAnsi="Times New Roman" w:cs="Times New Roman"/>
          <w:sz w:val="30"/>
          <w:szCs w:val="30"/>
          <w:lang w:eastAsia="ru-RU"/>
        </w:rPr>
        <w:t xml:space="preserve"> только относительно короткоживущей цезиево-стронциевой фракции.</w:t>
      </w:r>
    </w:p>
    <w:p w:rsidR="00D32BB9" w:rsidRPr="009067F7" w:rsidRDefault="00D32BB9" w:rsidP="00CC7B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Экономия от создания заглубленного приповерхностного пункта захоронения вместо полномасштабного пункта захоронения в глубоких геологических формациях в текущих ценах одинакова для обоих сценариев с промежуточным хранением ОЯТ в Р</w:t>
      </w:r>
      <w:r w:rsidR="00B75143">
        <w:rPr>
          <w:rFonts w:ascii="Times New Roman" w:eastAsia="Times New Roman" w:hAnsi="Times New Roman" w:cs="Times New Roman"/>
          <w:sz w:val="30"/>
          <w:szCs w:val="30"/>
          <w:lang w:eastAsia="ru-RU"/>
        </w:rPr>
        <w:t xml:space="preserve">оссийской </w:t>
      </w:r>
      <w:r w:rsidRPr="009067F7">
        <w:rPr>
          <w:rFonts w:ascii="Times New Roman" w:eastAsia="Times New Roman" w:hAnsi="Times New Roman" w:cs="Times New Roman"/>
          <w:sz w:val="30"/>
          <w:szCs w:val="30"/>
          <w:lang w:eastAsia="ru-RU"/>
        </w:rPr>
        <w:t>Ф</w:t>
      </w:r>
      <w:r w:rsidR="00B75143">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или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еспублике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00A43BF0" w:rsidRPr="009067F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Сценарий промежуточного (долговременного) хранения ОЯТ Белорусской АЭС обеспечен имеющимися в мире апробированными технологиями на 60</w:t>
      </w:r>
      <w:r w:rsidR="00B75143">
        <w:rPr>
          <w:rFonts w:ascii="Times New Roman" w:eastAsia="Times New Roman" w:hAnsi="Times New Roman" w:cs="Times New Roman"/>
          <w:sz w:val="30"/>
          <w:szCs w:val="30"/>
          <w:lang w:eastAsia="ru-RU"/>
        </w:rPr>
        <w:t xml:space="preserve"> – </w:t>
      </w:r>
      <w:r w:rsidRPr="009067F7">
        <w:rPr>
          <w:rFonts w:ascii="Times New Roman" w:eastAsia="Times New Roman" w:hAnsi="Times New Roman" w:cs="Times New Roman"/>
          <w:sz w:val="30"/>
          <w:szCs w:val="30"/>
          <w:lang w:eastAsia="ru-RU"/>
        </w:rPr>
        <w:t>70 лет вперёд.</w:t>
      </w:r>
    </w:p>
    <w:p w:rsidR="00D32BB9" w:rsidRPr="009067F7" w:rsidRDefault="00D32BB9" w:rsidP="00CC7B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Вариант </w:t>
      </w:r>
      <w:r w:rsidR="00B75143">
        <w:rPr>
          <w:rFonts w:ascii="Times New Roman" w:eastAsia="Times New Roman" w:hAnsi="Times New Roman" w:cs="Times New Roman"/>
          <w:sz w:val="30"/>
          <w:szCs w:val="30"/>
          <w:lang w:eastAsia="ru-RU"/>
        </w:rPr>
        <w:t xml:space="preserve">№ </w:t>
      </w:r>
      <w:r w:rsidR="00A43BF0" w:rsidRPr="009067F7">
        <w:rPr>
          <w:rFonts w:ascii="Times New Roman" w:eastAsia="Times New Roman" w:hAnsi="Times New Roman" w:cs="Times New Roman"/>
          <w:sz w:val="30"/>
          <w:szCs w:val="30"/>
          <w:lang w:eastAsia="ru-RU"/>
        </w:rPr>
        <w:t xml:space="preserve">3 </w:t>
      </w:r>
      <w:r w:rsidRPr="009067F7">
        <w:rPr>
          <w:rFonts w:ascii="Times New Roman" w:eastAsia="Times New Roman" w:hAnsi="Times New Roman" w:cs="Times New Roman"/>
          <w:sz w:val="30"/>
          <w:szCs w:val="30"/>
          <w:lang w:eastAsia="ru-RU"/>
        </w:rPr>
        <w:t xml:space="preserve">долговременного хранения ОЯТ Белорусской АЭС на территории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еспублики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с последующим непосредственным захоронением ОТВС в глубоких геологических формациях на территории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еспублики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без переработки, противоречит действующему МПС</w:t>
      </w:r>
      <w:r w:rsidR="00A43BF0" w:rsidRPr="009067F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Следует отметить, что до сих пор в мире не введено в эксплуатацию ни одного подобного объекта, а фактическая стоимость сооружения строящихся в Финляндии и Швеции пунктов захоронения в глубоких геологических формациях уже в разы превысила первоначальные сметы проектов. </w:t>
      </w:r>
    </w:p>
    <w:p w:rsidR="00D32BB9" w:rsidRPr="009067F7" w:rsidRDefault="00D32BB9" w:rsidP="00CC7B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В предположении дисконтирования затрат экономически наиболее выгодным является сценарий долговременного хранения ОЯТ </w:t>
      </w:r>
      <w:r w:rsidRPr="009067F7">
        <w:rPr>
          <w:rFonts w:ascii="Times New Roman" w:eastAsia="Times New Roman" w:hAnsi="Times New Roman" w:cs="Times New Roman"/>
          <w:sz w:val="30"/>
          <w:szCs w:val="30"/>
          <w:lang w:eastAsia="ru-RU"/>
        </w:rPr>
        <w:lastRenderedPageBreak/>
        <w:t xml:space="preserve">Белорусской АЭС на территории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еспублики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сроком 60 лет с последующей переработкой в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оссийской </w:t>
      </w:r>
      <w:r w:rsidR="00B75143" w:rsidRPr="009067F7">
        <w:rPr>
          <w:rFonts w:ascii="Times New Roman" w:eastAsia="Times New Roman" w:hAnsi="Times New Roman" w:cs="Times New Roman"/>
          <w:sz w:val="30"/>
          <w:szCs w:val="30"/>
          <w:lang w:eastAsia="ru-RU"/>
        </w:rPr>
        <w:t>Ф</w:t>
      </w:r>
      <w:r w:rsidR="00B75143">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возвратом и захоронением отходов переработки в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еспублике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001225F6" w:rsidRPr="009067F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Причина заключается в отнесении основных затрат в рамках сценария на 60</w:t>
      </w:r>
      <w:r w:rsidR="00B75143">
        <w:rPr>
          <w:rFonts w:ascii="Times New Roman" w:eastAsia="Times New Roman" w:hAnsi="Times New Roman" w:cs="Times New Roman"/>
          <w:sz w:val="30"/>
          <w:szCs w:val="30"/>
          <w:lang w:eastAsia="ru-RU"/>
        </w:rPr>
        <w:t xml:space="preserve"> – </w:t>
      </w:r>
      <w:r w:rsidRPr="009067F7">
        <w:rPr>
          <w:rFonts w:ascii="Times New Roman" w:eastAsia="Times New Roman" w:hAnsi="Times New Roman" w:cs="Times New Roman"/>
          <w:sz w:val="30"/>
          <w:szCs w:val="30"/>
          <w:lang w:eastAsia="ru-RU"/>
        </w:rPr>
        <w:t>100 лет вперёд, что с учётом дисконтирования в приведенных величинах снижает их в разы.</w:t>
      </w:r>
    </w:p>
    <w:p w:rsidR="00D32BB9" w:rsidRPr="009067F7" w:rsidRDefault="00D32BB9" w:rsidP="00CC7B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При принятии предположения о преобладающей эскалации затрат с экономической точки зрения наиболее предпочтительным после индикативного сценария обращения с ОЯТ российских АЭС, как и в постоянных ценах, является </w:t>
      </w:r>
      <w:r w:rsidR="00B75143">
        <w:rPr>
          <w:rFonts w:ascii="Times New Roman" w:eastAsia="Times New Roman" w:hAnsi="Times New Roman" w:cs="Times New Roman"/>
          <w:sz w:val="30"/>
          <w:szCs w:val="30"/>
          <w:lang w:eastAsia="ru-RU"/>
        </w:rPr>
        <w:t>вариант №</w:t>
      </w:r>
      <w:r w:rsidR="001225F6" w:rsidRPr="009067F7">
        <w:rPr>
          <w:rFonts w:ascii="Times New Roman" w:eastAsia="Times New Roman" w:hAnsi="Times New Roman" w:cs="Times New Roman"/>
          <w:sz w:val="30"/>
          <w:szCs w:val="30"/>
          <w:lang w:eastAsia="ru-RU"/>
        </w:rPr>
        <w:t xml:space="preserve"> 1</w:t>
      </w:r>
      <w:r w:rsidRPr="009067F7">
        <w:rPr>
          <w:rFonts w:ascii="Times New Roman" w:eastAsia="Times New Roman" w:hAnsi="Times New Roman" w:cs="Times New Roman"/>
          <w:sz w:val="30"/>
          <w:szCs w:val="30"/>
          <w:lang w:eastAsia="ru-RU"/>
        </w:rPr>
        <w:t xml:space="preserve"> временного технологического хранения ОЯТ Белорусской АЭС на территории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оссийской </w:t>
      </w:r>
      <w:r w:rsidR="00B75143" w:rsidRPr="009067F7">
        <w:rPr>
          <w:rFonts w:ascii="Times New Roman" w:eastAsia="Times New Roman" w:hAnsi="Times New Roman" w:cs="Times New Roman"/>
          <w:sz w:val="30"/>
          <w:szCs w:val="30"/>
          <w:lang w:eastAsia="ru-RU"/>
        </w:rPr>
        <w:t>Ф</w:t>
      </w:r>
      <w:r w:rsidR="00B75143">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с переработкой и возвратом в </w:t>
      </w:r>
      <w:r w:rsidR="00B75143" w:rsidRPr="009067F7">
        <w:rPr>
          <w:rFonts w:ascii="Times New Roman" w:eastAsia="Times New Roman" w:hAnsi="Times New Roman" w:cs="Times New Roman"/>
          <w:sz w:val="30"/>
          <w:szCs w:val="30"/>
          <w:lang w:eastAsia="ru-RU"/>
        </w:rPr>
        <w:t>Р</w:t>
      </w:r>
      <w:r w:rsidR="00B75143">
        <w:rPr>
          <w:rFonts w:ascii="Times New Roman" w:eastAsia="Times New Roman" w:hAnsi="Times New Roman" w:cs="Times New Roman"/>
          <w:sz w:val="30"/>
          <w:szCs w:val="30"/>
          <w:lang w:eastAsia="ru-RU"/>
        </w:rPr>
        <w:t xml:space="preserve">еспублику </w:t>
      </w:r>
      <w:r w:rsidR="00B75143" w:rsidRPr="009067F7">
        <w:rPr>
          <w:rFonts w:ascii="Times New Roman" w:eastAsia="Times New Roman" w:hAnsi="Times New Roman" w:cs="Times New Roman"/>
          <w:sz w:val="30"/>
          <w:szCs w:val="30"/>
          <w:lang w:eastAsia="ru-RU"/>
        </w:rPr>
        <w:t>Б</w:t>
      </w:r>
      <w:r w:rsidR="00B75143">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для приповерхностного захоронения относительно короткоживущей фракции отходов переработки</w:t>
      </w:r>
      <w:r w:rsidR="001225F6" w:rsidRPr="009067F7">
        <w:rPr>
          <w:rFonts w:ascii="Times New Roman" w:eastAsia="Times New Roman" w:hAnsi="Times New Roman" w:cs="Times New Roman"/>
          <w:sz w:val="30"/>
          <w:szCs w:val="30"/>
          <w:lang w:eastAsia="ru-RU"/>
        </w:rPr>
        <w:t>.</w:t>
      </w:r>
    </w:p>
    <w:p w:rsidR="00D32BB9" w:rsidRPr="009067F7" w:rsidRDefault="00D32BB9" w:rsidP="00CC7B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Как следует из анализа, переработка ОЯТ Белорусской АЭС целесообразна с технической, экологической и экономической точек зрения только после реализации фракционирования ВАО переработки и при возврате в </w:t>
      </w:r>
      <w:r w:rsidR="00383949" w:rsidRPr="009067F7">
        <w:rPr>
          <w:rFonts w:ascii="Times New Roman" w:eastAsia="Times New Roman" w:hAnsi="Times New Roman" w:cs="Times New Roman"/>
          <w:sz w:val="30"/>
          <w:szCs w:val="30"/>
          <w:lang w:eastAsia="ru-RU"/>
        </w:rPr>
        <w:t>Р</w:t>
      </w:r>
      <w:r w:rsidR="00383949">
        <w:rPr>
          <w:rFonts w:ascii="Times New Roman" w:eastAsia="Times New Roman" w:hAnsi="Times New Roman" w:cs="Times New Roman"/>
          <w:sz w:val="30"/>
          <w:szCs w:val="30"/>
          <w:lang w:eastAsia="ru-RU"/>
        </w:rPr>
        <w:t xml:space="preserve">еспублику </w:t>
      </w:r>
      <w:r w:rsidR="00383949" w:rsidRPr="009067F7">
        <w:rPr>
          <w:rFonts w:ascii="Times New Roman" w:eastAsia="Times New Roman" w:hAnsi="Times New Roman" w:cs="Times New Roman"/>
          <w:sz w:val="30"/>
          <w:szCs w:val="30"/>
          <w:lang w:eastAsia="ru-RU"/>
        </w:rPr>
        <w:t>Б</w:t>
      </w:r>
      <w:r w:rsidR="00383949">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их относительно короткоживущей фракции</w:t>
      </w:r>
      <w:r w:rsidR="001225F6" w:rsidRPr="009067F7">
        <w:rPr>
          <w:rFonts w:ascii="Times New Roman" w:eastAsia="Times New Roman" w:hAnsi="Times New Roman" w:cs="Times New Roman"/>
          <w:sz w:val="30"/>
          <w:szCs w:val="30"/>
          <w:lang w:eastAsia="ru-RU"/>
        </w:rPr>
        <w:t>,</w:t>
      </w:r>
      <w:r w:rsidRPr="009067F7">
        <w:rPr>
          <w:rFonts w:ascii="Times New Roman" w:eastAsia="Times New Roman" w:hAnsi="Times New Roman" w:cs="Times New Roman"/>
          <w:sz w:val="30"/>
          <w:szCs w:val="30"/>
          <w:lang w:eastAsia="ru-RU"/>
        </w:rPr>
        <w:t xml:space="preserve"> не содержащей долгоживущих радионуклидов, что исключит необходимость создания полномасштабного пункта захоронения ВАО в глубоких геологических формациях. Вопрос организации долговременного хранения ОЯТ на территории </w:t>
      </w:r>
      <w:r w:rsidR="00383949" w:rsidRPr="009067F7">
        <w:rPr>
          <w:rFonts w:ascii="Times New Roman" w:eastAsia="Times New Roman" w:hAnsi="Times New Roman" w:cs="Times New Roman"/>
          <w:sz w:val="30"/>
          <w:szCs w:val="30"/>
          <w:lang w:eastAsia="ru-RU"/>
        </w:rPr>
        <w:t>Р</w:t>
      </w:r>
      <w:r w:rsidR="00383949">
        <w:rPr>
          <w:rFonts w:ascii="Times New Roman" w:eastAsia="Times New Roman" w:hAnsi="Times New Roman" w:cs="Times New Roman"/>
          <w:sz w:val="30"/>
          <w:szCs w:val="30"/>
          <w:lang w:eastAsia="ru-RU"/>
        </w:rPr>
        <w:t xml:space="preserve">еспублики </w:t>
      </w:r>
      <w:r w:rsidR="00383949" w:rsidRPr="009067F7">
        <w:rPr>
          <w:rFonts w:ascii="Times New Roman" w:eastAsia="Times New Roman" w:hAnsi="Times New Roman" w:cs="Times New Roman"/>
          <w:sz w:val="30"/>
          <w:szCs w:val="30"/>
          <w:lang w:eastAsia="ru-RU"/>
        </w:rPr>
        <w:t>Б</w:t>
      </w:r>
      <w:r w:rsidR="00383949">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или </w:t>
      </w:r>
      <w:r w:rsidR="00383949" w:rsidRPr="009067F7">
        <w:rPr>
          <w:rFonts w:ascii="Times New Roman" w:eastAsia="Times New Roman" w:hAnsi="Times New Roman" w:cs="Times New Roman"/>
          <w:sz w:val="30"/>
          <w:szCs w:val="30"/>
          <w:lang w:eastAsia="ru-RU"/>
        </w:rPr>
        <w:t>Р</w:t>
      </w:r>
      <w:r w:rsidR="00383949">
        <w:rPr>
          <w:rFonts w:ascii="Times New Roman" w:eastAsia="Times New Roman" w:hAnsi="Times New Roman" w:cs="Times New Roman"/>
          <w:sz w:val="30"/>
          <w:szCs w:val="30"/>
          <w:lang w:eastAsia="ru-RU"/>
        </w:rPr>
        <w:t xml:space="preserve">оссийской </w:t>
      </w:r>
      <w:r w:rsidR="00383949" w:rsidRPr="009067F7">
        <w:rPr>
          <w:rFonts w:ascii="Times New Roman" w:eastAsia="Times New Roman" w:hAnsi="Times New Roman" w:cs="Times New Roman"/>
          <w:sz w:val="30"/>
          <w:szCs w:val="30"/>
          <w:lang w:eastAsia="ru-RU"/>
        </w:rPr>
        <w:t>Ф</w:t>
      </w:r>
      <w:r w:rsidR="00383949">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до решения вопросов, связанных с фракционированием ВАО переработки и возврата в </w:t>
      </w:r>
      <w:r w:rsidR="00383949" w:rsidRPr="009067F7">
        <w:rPr>
          <w:rFonts w:ascii="Times New Roman" w:eastAsia="Times New Roman" w:hAnsi="Times New Roman" w:cs="Times New Roman"/>
          <w:sz w:val="30"/>
          <w:szCs w:val="30"/>
          <w:lang w:eastAsia="ru-RU"/>
        </w:rPr>
        <w:t>Р</w:t>
      </w:r>
      <w:r w:rsidR="00383949">
        <w:rPr>
          <w:rFonts w:ascii="Times New Roman" w:eastAsia="Times New Roman" w:hAnsi="Times New Roman" w:cs="Times New Roman"/>
          <w:sz w:val="30"/>
          <w:szCs w:val="30"/>
          <w:lang w:eastAsia="ru-RU"/>
        </w:rPr>
        <w:t xml:space="preserve">еспублику </w:t>
      </w:r>
      <w:r w:rsidR="00383949" w:rsidRPr="009067F7">
        <w:rPr>
          <w:rFonts w:ascii="Times New Roman" w:eastAsia="Times New Roman" w:hAnsi="Times New Roman" w:cs="Times New Roman"/>
          <w:sz w:val="30"/>
          <w:szCs w:val="30"/>
          <w:lang w:eastAsia="ru-RU"/>
        </w:rPr>
        <w:t>Б</w:t>
      </w:r>
      <w:r w:rsidR="00383949">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только «короткоживущей» цезиево-стронциевой фракции, должен решаться, исходя из принципов экологической приемлемости и экономической целесообразности, в рамках переговорного процесса с поставщиком ядерных технологий и услуг по переработке ОЯТ. </w:t>
      </w:r>
    </w:p>
    <w:p w:rsidR="00D32BB9" w:rsidRPr="009067F7" w:rsidRDefault="00D32BB9" w:rsidP="00CC7B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Транспортировка ОЯТ Белорусской АЭС с площадки ее размещения </w:t>
      </w:r>
      <w:r w:rsidR="001225F6" w:rsidRPr="009067F7">
        <w:rPr>
          <w:rFonts w:ascii="Times New Roman" w:eastAsia="Times New Roman" w:hAnsi="Times New Roman" w:cs="Times New Roman"/>
          <w:sz w:val="30"/>
          <w:szCs w:val="30"/>
          <w:lang w:eastAsia="ru-RU"/>
        </w:rPr>
        <w:t xml:space="preserve">должна </w:t>
      </w:r>
      <w:r w:rsidRPr="009067F7">
        <w:rPr>
          <w:rFonts w:ascii="Times New Roman" w:eastAsia="Times New Roman" w:hAnsi="Times New Roman" w:cs="Times New Roman"/>
          <w:sz w:val="30"/>
          <w:szCs w:val="30"/>
          <w:lang w:eastAsia="ru-RU"/>
        </w:rPr>
        <w:t xml:space="preserve">осуществляться железнодорожным транспортом эшелонами, в состав которых входит до 8 специальных платформ с ТУК. Экономически целесообразно отправлять полностью сформированные эшелоны, это минимизирует число рейсов и снизит затраты на транспортировку. Транспортные контейнеры, используемые в составе ТУК должны быть в установленном порядке сертифицированы на территории </w:t>
      </w:r>
      <w:r w:rsidR="00383949" w:rsidRPr="009067F7">
        <w:rPr>
          <w:rFonts w:ascii="Times New Roman" w:eastAsia="Times New Roman" w:hAnsi="Times New Roman" w:cs="Times New Roman"/>
          <w:sz w:val="30"/>
          <w:szCs w:val="30"/>
          <w:lang w:eastAsia="ru-RU"/>
        </w:rPr>
        <w:t>Р</w:t>
      </w:r>
      <w:r w:rsidR="00383949">
        <w:rPr>
          <w:rFonts w:ascii="Times New Roman" w:eastAsia="Times New Roman" w:hAnsi="Times New Roman" w:cs="Times New Roman"/>
          <w:sz w:val="30"/>
          <w:szCs w:val="30"/>
          <w:lang w:eastAsia="ru-RU"/>
        </w:rPr>
        <w:t xml:space="preserve">еспублики </w:t>
      </w:r>
      <w:r w:rsidR="00383949" w:rsidRPr="009067F7">
        <w:rPr>
          <w:rFonts w:ascii="Times New Roman" w:eastAsia="Times New Roman" w:hAnsi="Times New Roman" w:cs="Times New Roman"/>
          <w:sz w:val="30"/>
          <w:szCs w:val="30"/>
          <w:lang w:eastAsia="ru-RU"/>
        </w:rPr>
        <w:t>Б</w:t>
      </w:r>
      <w:r w:rsidR="00383949">
        <w:rPr>
          <w:rFonts w:ascii="Times New Roman" w:eastAsia="Times New Roman" w:hAnsi="Times New Roman" w:cs="Times New Roman"/>
          <w:sz w:val="30"/>
          <w:szCs w:val="30"/>
          <w:lang w:eastAsia="ru-RU"/>
        </w:rPr>
        <w:t>еларусь</w:t>
      </w:r>
      <w:r w:rsidRPr="009067F7">
        <w:rPr>
          <w:rFonts w:ascii="Times New Roman" w:eastAsia="Times New Roman" w:hAnsi="Times New Roman" w:cs="Times New Roman"/>
          <w:sz w:val="30"/>
          <w:szCs w:val="30"/>
          <w:lang w:eastAsia="ru-RU"/>
        </w:rPr>
        <w:t xml:space="preserve"> и </w:t>
      </w:r>
      <w:r w:rsidR="00383949" w:rsidRPr="009067F7">
        <w:rPr>
          <w:rFonts w:ascii="Times New Roman" w:eastAsia="Times New Roman" w:hAnsi="Times New Roman" w:cs="Times New Roman"/>
          <w:sz w:val="30"/>
          <w:szCs w:val="30"/>
          <w:lang w:eastAsia="ru-RU"/>
        </w:rPr>
        <w:t>Р</w:t>
      </w:r>
      <w:r w:rsidR="00383949">
        <w:rPr>
          <w:rFonts w:ascii="Times New Roman" w:eastAsia="Times New Roman" w:hAnsi="Times New Roman" w:cs="Times New Roman"/>
          <w:sz w:val="30"/>
          <w:szCs w:val="30"/>
          <w:lang w:eastAsia="ru-RU"/>
        </w:rPr>
        <w:t xml:space="preserve">оссийской </w:t>
      </w:r>
      <w:r w:rsidR="00383949" w:rsidRPr="009067F7">
        <w:rPr>
          <w:rFonts w:ascii="Times New Roman" w:eastAsia="Times New Roman" w:hAnsi="Times New Roman" w:cs="Times New Roman"/>
          <w:sz w:val="30"/>
          <w:szCs w:val="30"/>
          <w:lang w:eastAsia="ru-RU"/>
        </w:rPr>
        <w:t>Ф</w:t>
      </w:r>
      <w:r w:rsidR="00383949">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а также по своим массо-габаритным характеристикам удовлетворять требованиям, предъявляемым со стороны транспортно-технологического оборудования АЭС. </w:t>
      </w:r>
      <w:r w:rsidR="001225F6" w:rsidRPr="009067F7">
        <w:rPr>
          <w:rFonts w:ascii="Times New Roman" w:eastAsia="Times New Roman" w:hAnsi="Times New Roman" w:cs="Times New Roman"/>
          <w:sz w:val="30"/>
          <w:szCs w:val="30"/>
          <w:lang w:eastAsia="ru-RU"/>
        </w:rPr>
        <w:t>О</w:t>
      </w:r>
      <w:r w:rsidRPr="009067F7">
        <w:rPr>
          <w:rFonts w:ascii="Times New Roman" w:eastAsia="Times New Roman" w:hAnsi="Times New Roman" w:cs="Times New Roman"/>
          <w:sz w:val="30"/>
          <w:szCs w:val="30"/>
          <w:lang w:eastAsia="ru-RU"/>
        </w:rPr>
        <w:t xml:space="preserve">птимизация транспортно-технологических операций, связанных с подготовкой и последующей отправкой отработавшего ядерного топлива Белорусской АЭС на </w:t>
      </w:r>
      <w:r w:rsidRPr="009067F7">
        <w:rPr>
          <w:rFonts w:ascii="Times New Roman" w:eastAsia="Times New Roman" w:hAnsi="Times New Roman" w:cs="Times New Roman"/>
          <w:sz w:val="30"/>
          <w:szCs w:val="30"/>
          <w:lang w:eastAsia="ru-RU"/>
        </w:rPr>
        <w:lastRenderedPageBreak/>
        <w:t xml:space="preserve">переработку, требует наличия на АЭС накопительной площадки </w:t>
      </w:r>
      <w:r w:rsidR="00383949">
        <w:rPr>
          <w:rFonts w:ascii="Times New Roman" w:eastAsia="Times New Roman" w:hAnsi="Times New Roman" w:cs="Times New Roman"/>
          <w:sz w:val="30"/>
          <w:szCs w:val="30"/>
          <w:lang w:eastAsia="ru-RU"/>
        </w:rPr>
        <w:t xml:space="preserve">емкостью 8 – </w:t>
      </w:r>
      <w:r w:rsidRPr="009067F7">
        <w:rPr>
          <w:rFonts w:ascii="Times New Roman" w:eastAsia="Times New Roman" w:hAnsi="Times New Roman" w:cs="Times New Roman"/>
          <w:sz w:val="30"/>
          <w:szCs w:val="30"/>
          <w:lang w:eastAsia="ru-RU"/>
        </w:rPr>
        <w:t xml:space="preserve">16 двухцелевых (транспортировка и хранение) контейнеров, пригодных для размещения в них не менее </w:t>
      </w:r>
      <w:r w:rsidRPr="00BB313C">
        <w:rPr>
          <w:rFonts w:ascii="Times New Roman" w:eastAsia="Times New Roman" w:hAnsi="Times New Roman" w:cs="Times New Roman"/>
          <w:sz w:val="30"/>
          <w:szCs w:val="30"/>
          <w:lang w:eastAsia="ru-RU"/>
        </w:rPr>
        <w:t>18</w:t>
      </w:r>
      <w:r w:rsidRPr="009067F7">
        <w:rPr>
          <w:rFonts w:ascii="Times New Roman" w:eastAsia="Times New Roman" w:hAnsi="Times New Roman" w:cs="Times New Roman"/>
          <w:sz w:val="30"/>
          <w:szCs w:val="30"/>
          <w:lang w:eastAsia="ru-RU"/>
        </w:rPr>
        <w:t xml:space="preserve"> ОТВС и технологически совместимых с системой обращения с </w:t>
      </w:r>
      <w:r w:rsidR="00383949">
        <w:rPr>
          <w:rFonts w:ascii="Times New Roman" w:eastAsia="Times New Roman" w:hAnsi="Times New Roman" w:cs="Times New Roman"/>
          <w:sz w:val="30"/>
          <w:szCs w:val="30"/>
          <w:lang w:eastAsia="ru-RU"/>
        </w:rPr>
        <w:t>ОЯТ</w:t>
      </w:r>
      <w:r w:rsidRPr="009067F7">
        <w:rPr>
          <w:rFonts w:ascii="Times New Roman" w:eastAsia="Times New Roman" w:hAnsi="Times New Roman" w:cs="Times New Roman"/>
          <w:sz w:val="30"/>
          <w:szCs w:val="30"/>
          <w:lang w:eastAsia="ru-RU"/>
        </w:rPr>
        <w:t xml:space="preserve"> </w:t>
      </w:r>
      <w:r w:rsidR="00383949">
        <w:rPr>
          <w:rFonts w:ascii="Times New Roman" w:eastAsia="Times New Roman" w:hAnsi="Times New Roman" w:cs="Times New Roman"/>
          <w:sz w:val="30"/>
          <w:szCs w:val="30"/>
          <w:lang w:eastAsia="ru-RU"/>
        </w:rPr>
        <w:t>АЭС</w:t>
      </w:r>
      <w:r w:rsidRPr="009067F7">
        <w:rPr>
          <w:rFonts w:ascii="Times New Roman" w:eastAsia="Times New Roman" w:hAnsi="Times New Roman" w:cs="Times New Roman"/>
          <w:sz w:val="30"/>
          <w:szCs w:val="30"/>
          <w:lang w:eastAsia="ru-RU"/>
        </w:rPr>
        <w:t xml:space="preserve">. </w:t>
      </w:r>
    </w:p>
    <w:p w:rsidR="00D32BB9" w:rsidRPr="009067F7" w:rsidRDefault="00D32BB9" w:rsidP="00CC7B5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 xml:space="preserve">Ввиду неготовности в настоящее время заводов </w:t>
      </w:r>
      <w:r w:rsidR="00383949" w:rsidRPr="009067F7">
        <w:rPr>
          <w:rFonts w:ascii="Times New Roman" w:eastAsia="Times New Roman" w:hAnsi="Times New Roman" w:cs="Times New Roman"/>
          <w:sz w:val="30"/>
          <w:szCs w:val="30"/>
          <w:lang w:eastAsia="ru-RU"/>
        </w:rPr>
        <w:t>Р</w:t>
      </w:r>
      <w:r w:rsidR="00383949">
        <w:rPr>
          <w:rFonts w:ascii="Times New Roman" w:eastAsia="Times New Roman" w:hAnsi="Times New Roman" w:cs="Times New Roman"/>
          <w:sz w:val="30"/>
          <w:szCs w:val="30"/>
          <w:lang w:eastAsia="ru-RU"/>
        </w:rPr>
        <w:t xml:space="preserve">оссийской </w:t>
      </w:r>
      <w:r w:rsidR="00383949" w:rsidRPr="009067F7">
        <w:rPr>
          <w:rFonts w:ascii="Times New Roman" w:eastAsia="Times New Roman" w:hAnsi="Times New Roman" w:cs="Times New Roman"/>
          <w:sz w:val="30"/>
          <w:szCs w:val="30"/>
          <w:lang w:eastAsia="ru-RU"/>
        </w:rPr>
        <w:t>Ф</w:t>
      </w:r>
      <w:r w:rsidR="00383949">
        <w:rPr>
          <w:rFonts w:ascii="Times New Roman" w:eastAsia="Times New Roman" w:hAnsi="Times New Roman" w:cs="Times New Roman"/>
          <w:sz w:val="30"/>
          <w:szCs w:val="30"/>
          <w:lang w:eastAsia="ru-RU"/>
        </w:rPr>
        <w:t>едерации</w:t>
      </w:r>
      <w:r w:rsidR="00383949" w:rsidRPr="009067F7">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 xml:space="preserve">к переработке ОЯТ ВВЭР-1200 в промышленных масштабах, отсутствия гарантий успешного завершения программ </w:t>
      </w:r>
      <w:r w:rsidR="00383949" w:rsidRPr="009067F7">
        <w:rPr>
          <w:rFonts w:ascii="Times New Roman" w:eastAsia="Times New Roman" w:hAnsi="Times New Roman" w:cs="Times New Roman"/>
          <w:sz w:val="30"/>
          <w:szCs w:val="30"/>
          <w:lang w:eastAsia="ru-RU"/>
        </w:rPr>
        <w:t>Р</w:t>
      </w:r>
      <w:r w:rsidR="00383949">
        <w:rPr>
          <w:rFonts w:ascii="Times New Roman" w:eastAsia="Times New Roman" w:hAnsi="Times New Roman" w:cs="Times New Roman"/>
          <w:sz w:val="30"/>
          <w:szCs w:val="30"/>
          <w:lang w:eastAsia="ru-RU"/>
        </w:rPr>
        <w:t xml:space="preserve">оссийской </w:t>
      </w:r>
      <w:r w:rsidR="00383949" w:rsidRPr="009067F7">
        <w:rPr>
          <w:rFonts w:ascii="Times New Roman" w:eastAsia="Times New Roman" w:hAnsi="Times New Roman" w:cs="Times New Roman"/>
          <w:sz w:val="30"/>
          <w:szCs w:val="30"/>
          <w:lang w:eastAsia="ru-RU"/>
        </w:rPr>
        <w:t>Ф</w:t>
      </w:r>
      <w:r w:rsidR="00383949">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xml:space="preserve"> по созданию соответствующих производств достаточной мощности к 2040</w:t>
      </w:r>
      <w:r w:rsidR="00383949">
        <w:rPr>
          <w:rFonts w:ascii="Times New Roman" w:eastAsia="Times New Roman" w:hAnsi="Times New Roman" w:cs="Times New Roman"/>
          <w:sz w:val="30"/>
          <w:szCs w:val="30"/>
          <w:lang w:eastAsia="ru-RU"/>
        </w:rPr>
        <w:t xml:space="preserve"> – </w:t>
      </w:r>
      <w:r w:rsidRPr="009067F7">
        <w:rPr>
          <w:rFonts w:ascii="Times New Roman" w:eastAsia="Times New Roman" w:hAnsi="Times New Roman" w:cs="Times New Roman"/>
          <w:sz w:val="30"/>
          <w:szCs w:val="30"/>
          <w:lang w:eastAsia="ru-RU"/>
        </w:rPr>
        <w:t xml:space="preserve">2045 годам, отсутствия в настоящее время и в ближайшей перспективе мощностей для долговременного промежуточного хранения, готовых к приемке ОЯТ Белорусской АЭС на территории </w:t>
      </w:r>
      <w:r w:rsidR="00383949" w:rsidRPr="009067F7">
        <w:rPr>
          <w:rFonts w:ascii="Times New Roman" w:eastAsia="Times New Roman" w:hAnsi="Times New Roman" w:cs="Times New Roman"/>
          <w:sz w:val="30"/>
          <w:szCs w:val="30"/>
          <w:lang w:eastAsia="ru-RU"/>
        </w:rPr>
        <w:t>Р</w:t>
      </w:r>
      <w:r w:rsidR="00383949">
        <w:rPr>
          <w:rFonts w:ascii="Times New Roman" w:eastAsia="Times New Roman" w:hAnsi="Times New Roman" w:cs="Times New Roman"/>
          <w:sz w:val="30"/>
          <w:szCs w:val="30"/>
          <w:lang w:eastAsia="ru-RU"/>
        </w:rPr>
        <w:t xml:space="preserve">оссийской </w:t>
      </w:r>
      <w:r w:rsidR="00383949" w:rsidRPr="009067F7">
        <w:rPr>
          <w:rFonts w:ascii="Times New Roman" w:eastAsia="Times New Roman" w:hAnsi="Times New Roman" w:cs="Times New Roman"/>
          <w:sz w:val="30"/>
          <w:szCs w:val="30"/>
          <w:lang w:eastAsia="ru-RU"/>
        </w:rPr>
        <w:t>Ф</w:t>
      </w:r>
      <w:r w:rsidR="00383949">
        <w:rPr>
          <w:rFonts w:ascii="Times New Roman" w:eastAsia="Times New Roman" w:hAnsi="Times New Roman" w:cs="Times New Roman"/>
          <w:sz w:val="30"/>
          <w:szCs w:val="30"/>
          <w:lang w:eastAsia="ru-RU"/>
        </w:rPr>
        <w:t>едерации</w:t>
      </w:r>
      <w:r w:rsidRPr="009067F7">
        <w:rPr>
          <w:rFonts w:ascii="Times New Roman" w:eastAsia="Times New Roman" w:hAnsi="Times New Roman" w:cs="Times New Roman"/>
          <w:sz w:val="30"/>
          <w:szCs w:val="30"/>
          <w:lang w:eastAsia="ru-RU"/>
        </w:rPr>
        <w:t>, требуется предусмотреть возможность расширения предлагаемой к созданию накопительной площадки на территории Белорусской АЭС для сооружения промежуточного хранилища ОЯТ.</w:t>
      </w:r>
    </w:p>
    <w:p w:rsidR="002336BE" w:rsidRPr="009067F7" w:rsidRDefault="002336BE" w:rsidP="002336BE">
      <w:pPr>
        <w:spacing w:after="0" w:line="360" w:lineRule="auto"/>
        <w:ind w:firstLine="907"/>
        <w:jc w:val="both"/>
        <w:rPr>
          <w:rFonts w:ascii="Times New Roman" w:hAnsi="Times New Roman" w:cs="Times New Roman"/>
          <w:sz w:val="30"/>
          <w:szCs w:val="30"/>
        </w:rPr>
      </w:pPr>
    </w:p>
    <w:p w:rsidR="008E7EDF" w:rsidRPr="009067F7" w:rsidRDefault="008E7EDF">
      <w:pPr>
        <w:rPr>
          <w:rFonts w:ascii="Times New Roman" w:hAnsi="Times New Roman" w:cs="Times New Roman"/>
          <w:sz w:val="30"/>
          <w:szCs w:val="30"/>
        </w:rPr>
      </w:pPr>
      <w:r w:rsidRPr="009067F7">
        <w:rPr>
          <w:rFonts w:ascii="Times New Roman" w:hAnsi="Times New Roman" w:cs="Times New Roman"/>
          <w:sz w:val="30"/>
          <w:szCs w:val="30"/>
        </w:rPr>
        <w:br w:type="page"/>
      </w:r>
    </w:p>
    <w:p w:rsidR="00952058" w:rsidRPr="009067F7" w:rsidRDefault="00952058" w:rsidP="00D735CA">
      <w:pPr>
        <w:spacing w:after="0"/>
        <w:rPr>
          <w:rFonts w:ascii="Times New Roman" w:eastAsia="Calibri" w:hAnsi="Times New Roman" w:cs="Times New Roman"/>
          <w:b/>
          <w:bCs/>
          <w:sz w:val="30"/>
          <w:szCs w:val="30"/>
          <w:highlight w:val="yellow"/>
        </w:rPr>
        <w:sectPr w:rsidR="00952058" w:rsidRPr="009067F7" w:rsidSect="007D656B">
          <w:pgSz w:w="11906" w:h="16838" w:code="9"/>
          <w:pgMar w:top="1138" w:right="850" w:bottom="1138" w:left="1699" w:header="706" w:footer="706" w:gutter="0"/>
          <w:cols w:space="720"/>
        </w:sectPr>
      </w:pPr>
    </w:p>
    <w:p w:rsidR="006E2C32" w:rsidRPr="009067F7" w:rsidRDefault="00525B98" w:rsidP="00CC7B58">
      <w:pPr>
        <w:spacing w:after="0" w:line="240" w:lineRule="auto"/>
        <w:ind w:firstLine="720"/>
        <w:jc w:val="both"/>
        <w:rPr>
          <w:rFonts w:ascii="Times New Roman" w:eastAsia="Times New Roman" w:hAnsi="Times New Roman" w:cs="Times New Roman"/>
          <w:b/>
          <w:sz w:val="30"/>
          <w:szCs w:val="30"/>
          <w:lang w:eastAsia="ru-RU"/>
        </w:rPr>
      </w:pPr>
      <w:r w:rsidRPr="009067F7">
        <w:rPr>
          <w:rFonts w:ascii="Times New Roman" w:eastAsia="Times New Roman" w:hAnsi="Times New Roman" w:cs="Times New Roman"/>
          <w:b/>
          <w:sz w:val="30"/>
          <w:szCs w:val="30"/>
          <w:lang w:eastAsia="ru-RU"/>
        </w:rPr>
        <w:lastRenderedPageBreak/>
        <w:t>13</w:t>
      </w:r>
      <w:r w:rsidR="0079103D">
        <w:rPr>
          <w:rFonts w:ascii="Times New Roman" w:eastAsia="Times New Roman" w:hAnsi="Times New Roman" w:cs="Times New Roman"/>
          <w:b/>
          <w:sz w:val="30"/>
          <w:szCs w:val="30"/>
          <w:lang w:eastAsia="ru-RU"/>
        </w:rPr>
        <w:t> </w:t>
      </w:r>
      <w:r w:rsidRPr="009067F7">
        <w:rPr>
          <w:rFonts w:ascii="Times New Roman" w:eastAsia="Times New Roman" w:hAnsi="Times New Roman" w:cs="Times New Roman"/>
          <w:b/>
          <w:sz w:val="30"/>
          <w:szCs w:val="30"/>
          <w:lang w:eastAsia="ru-RU"/>
        </w:rPr>
        <w:t>План мониторинга эффективности реализации проекта Стратегии</w:t>
      </w:r>
    </w:p>
    <w:p w:rsidR="009570B8" w:rsidRPr="009067F7" w:rsidRDefault="005B10C1" w:rsidP="00CC7B58">
      <w:pPr>
        <w:widowControl w:val="0"/>
        <w:autoSpaceDE w:val="0"/>
        <w:autoSpaceDN w:val="0"/>
        <w:adjustRightInd w:val="0"/>
        <w:spacing w:after="0" w:line="240" w:lineRule="auto"/>
        <w:ind w:firstLine="706"/>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Мониторинг</w:t>
      </w:r>
      <w:r w:rsidR="001F75D0">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эффективности</w:t>
      </w:r>
      <w:r w:rsidR="001F75D0">
        <w:rPr>
          <w:rFonts w:ascii="Times New Roman" w:eastAsia="Times New Roman" w:hAnsi="Times New Roman" w:cs="Times New Roman"/>
          <w:sz w:val="30"/>
          <w:szCs w:val="30"/>
          <w:lang w:eastAsia="ru-RU"/>
        </w:rPr>
        <w:t xml:space="preserve"> </w:t>
      </w:r>
      <w:r w:rsidRPr="009067F7">
        <w:rPr>
          <w:rFonts w:ascii="Times New Roman" w:eastAsia="Times New Roman" w:hAnsi="Times New Roman" w:cs="Times New Roman"/>
          <w:sz w:val="30"/>
          <w:szCs w:val="30"/>
          <w:lang w:eastAsia="ru-RU"/>
        </w:rPr>
        <w:t>реализации</w:t>
      </w:r>
      <w:r w:rsidR="001F75D0">
        <w:rPr>
          <w:rFonts w:ascii="Times New Roman" w:eastAsia="Times New Roman" w:hAnsi="Times New Roman" w:cs="Times New Roman"/>
          <w:sz w:val="30"/>
          <w:szCs w:val="30"/>
          <w:lang w:eastAsia="ru-RU"/>
        </w:rPr>
        <w:t xml:space="preserve"> проекта Стратегии</w:t>
      </w:r>
      <w:r w:rsidRPr="009067F7">
        <w:rPr>
          <w:rFonts w:ascii="Times New Roman" w:eastAsia="Times New Roman" w:hAnsi="Times New Roman" w:cs="Times New Roman"/>
          <w:sz w:val="30"/>
          <w:szCs w:val="30"/>
          <w:lang w:eastAsia="ru-RU"/>
        </w:rPr>
        <w:t xml:space="preserve"> </w:t>
      </w:r>
      <w:r w:rsidR="009570B8" w:rsidRPr="009067F7">
        <w:rPr>
          <w:rFonts w:ascii="Times New Roman" w:eastAsia="Times New Roman" w:hAnsi="Times New Roman" w:cs="Times New Roman"/>
          <w:sz w:val="30"/>
          <w:szCs w:val="30"/>
          <w:lang w:eastAsia="ru-RU"/>
        </w:rPr>
        <w:t>будет осуществляться Министерством энергетики Республики Беларусь.</w:t>
      </w:r>
    </w:p>
    <w:p w:rsidR="009570B8" w:rsidRPr="009067F7" w:rsidRDefault="009570B8" w:rsidP="00CC7B58">
      <w:pPr>
        <w:widowControl w:val="0"/>
        <w:autoSpaceDE w:val="0"/>
        <w:autoSpaceDN w:val="0"/>
        <w:adjustRightInd w:val="0"/>
        <w:spacing w:after="0" w:line="240" w:lineRule="auto"/>
        <w:ind w:firstLine="706"/>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Мониторинг реализации проекта Стратегии включает в себя:</w:t>
      </w:r>
    </w:p>
    <w:p w:rsidR="009570B8" w:rsidRPr="009067F7" w:rsidRDefault="001F75D0" w:rsidP="00CC7B58">
      <w:pPr>
        <w:widowControl w:val="0"/>
        <w:autoSpaceDE w:val="0"/>
        <w:autoSpaceDN w:val="0"/>
        <w:adjustRightInd w:val="0"/>
        <w:spacing w:after="0" w:line="240" w:lineRule="auto"/>
        <w:ind w:firstLine="706"/>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9570B8" w:rsidRPr="009067F7">
        <w:rPr>
          <w:rFonts w:ascii="Times New Roman" w:eastAsia="Times New Roman" w:hAnsi="Times New Roman" w:cs="Times New Roman"/>
          <w:sz w:val="30"/>
          <w:szCs w:val="30"/>
          <w:lang w:eastAsia="ru-RU"/>
        </w:rPr>
        <w:t>общую координацию работ по реализации проекта Стратегии и контроль их выполнения;</w:t>
      </w:r>
    </w:p>
    <w:p w:rsidR="005B10C1" w:rsidRPr="009067F7" w:rsidRDefault="001F75D0" w:rsidP="00CC7B58">
      <w:pPr>
        <w:widowControl w:val="0"/>
        <w:autoSpaceDE w:val="0"/>
        <w:autoSpaceDN w:val="0"/>
        <w:adjustRightInd w:val="0"/>
        <w:spacing w:after="0" w:line="240" w:lineRule="auto"/>
        <w:ind w:firstLine="706"/>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5B10C1" w:rsidRPr="009067F7">
        <w:rPr>
          <w:rFonts w:ascii="Times New Roman" w:eastAsia="Times New Roman" w:hAnsi="Times New Roman" w:cs="Times New Roman"/>
          <w:sz w:val="30"/>
          <w:szCs w:val="30"/>
          <w:lang w:eastAsia="ru-RU"/>
        </w:rPr>
        <w:t>подготовку</w:t>
      </w:r>
      <w:r w:rsidR="009570B8" w:rsidRPr="009067F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предложений </w:t>
      </w:r>
      <w:r w:rsidR="005B10C1" w:rsidRPr="009067F7">
        <w:rPr>
          <w:rFonts w:ascii="Times New Roman" w:eastAsia="Times New Roman" w:hAnsi="Times New Roman" w:cs="Times New Roman"/>
          <w:sz w:val="30"/>
          <w:szCs w:val="30"/>
          <w:lang w:eastAsia="ru-RU"/>
        </w:rPr>
        <w:t>на</w:t>
      </w:r>
      <w:r>
        <w:rPr>
          <w:rFonts w:ascii="Times New Roman" w:eastAsia="Times New Roman" w:hAnsi="Times New Roman" w:cs="Times New Roman"/>
          <w:sz w:val="30"/>
          <w:szCs w:val="30"/>
          <w:lang w:eastAsia="ru-RU"/>
        </w:rPr>
        <w:t xml:space="preserve"> </w:t>
      </w:r>
      <w:r w:rsidR="005B10C1" w:rsidRPr="009067F7">
        <w:rPr>
          <w:rFonts w:ascii="Times New Roman" w:eastAsia="Times New Roman" w:hAnsi="Times New Roman" w:cs="Times New Roman"/>
          <w:sz w:val="30"/>
          <w:szCs w:val="30"/>
          <w:lang w:eastAsia="ru-RU"/>
        </w:rPr>
        <w:t>каждый</w:t>
      </w:r>
      <w:r>
        <w:rPr>
          <w:rFonts w:ascii="Times New Roman" w:eastAsia="Times New Roman" w:hAnsi="Times New Roman" w:cs="Times New Roman"/>
          <w:sz w:val="30"/>
          <w:szCs w:val="30"/>
          <w:lang w:eastAsia="ru-RU"/>
        </w:rPr>
        <w:t xml:space="preserve"> </w:t>
      </w:r>
      <w:r w:rsidR="005B10C1" w:rsidRPr="009067F7">
        <w:rPr>
          <w:rFonts w:ascii="Times New Roman" w:eastAsia="Times New Roman" w:hAnsi="Times New Roman" w:cs="Times New Roman"/>
          <w:sz w:val="30"/>
          <w:szCs w:val="30"/>
          <w:lang w:eastAsia="ru-RU"/>
        </w:rPr>
        <w:t>год</w:t>
      </w:r>
      <w:r>
        <w:rPr>
          <w:rFonts w:ascii="Times New Roman" w:eastAsia="Times New Roman" w:hAnsi="Times New Roman" w:cs="Times New Roman"/>
          <w:sz w:val="30"/>
          <w:szCs w:val="30"/>
          <w:lang w:eastAsia="ru-RU"/>
        </w:rPr>
        <w:t xml:space="preserve"> </w:t>
      </w:r>
      <w:r w:rsidR="005B10C1" w:rsidRPr="009067F7">
        <w:rPr>
          <w:rFonts w:ascii="Times New Roman" w:eastAsia="Times New Roman" w:hAnsi="Times New Roman" w:cs="Times New Roman"/>
          <w:sz w:val="30"/>
          <w:szCs w:val="30"/>
          <w:lang w:eastAsia="ru-RU"/>
        </w:rPr>
        <w:t>по объемам инвестиций и источникам финансирования;</w:t>
      </w:r>
    </w:p>
    <w:p w:rsidR="005B10C1" w:rsidRPr="009067F7" w:rsidRDefault="001F75D0" w:rsidP="00CC7B58">
      <w:pPr>
        <w:widowControl w:val="0"/>
        <w:autoSpaceDE w:val="0"/>
        <w:autoSpaceDN w:val="0"/>
        <w:adjustRightInd w:val="0"/>
        <w:spacing w:after="0" w:line="240" w:lineRule="auto"/>
        <w:ind w:firstLine="706"/>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5B10C1" w:rsidRPr="009067F7">
        <w:rPr>
          <w:rFonts w:ascii="Times New Roman" w:eastAsia="Times New Roman" w:hAnsi="Times New Roman" w:cs="Times New Roman"/>
          <w:sz w:val="30"/>
          <w:szCs w:val="30"/>
          <w:lang w:eastAsia="ru-RU"/>
        </w:rPr>
        <w:t>контрол</w:t>
      </w:r>
      <w:r w:rsidR="00145DFD">
        <w:rPr>
          <w:rFonts w:ascii="Times New Roman" w:eastAsia="Times New Roman" w:hAnsi="Times New Roman" w:cs="Times New Roman"/>
          <w:sz w:val="30"/>
          <w:szCs w:val="30"/>
          <w:lang w:eastAsia="ru-RU"/>
        </w:rPr>
        <w:t>ь</w:t>
      </w:r>
      <w:r w:rsidR="005B10C1" w:rsidRPr="009067F7">
        <w:rPr>
          <w:rFonts w:ascii="Times New Roman" w:eastAsia="Times New Roman" w:hAnsi="Times New Roman" w:cs="Times New Roman"/>
          <w:sz w:val="30"/>
          <w:szCs w:val="30"/>
          <w:lang w:eastAsia="ru-RU"/>
        </w:rPr>
        <w:t xml:space="preserve"> целево</w:t>
      </w:r>
      <w:r w:rsidR="00145DFD">
        <w:rPr>
          <w:rFonts w:ascii="Times New Roman" w:eastAsia="Times New Roman" w:hAnsi="Times New Roman" w:cs="Times New Roman"/>
          <w:sz w:val="30"/>
          <w:szCs w:val="30"/>
          <w:lang w:eastAsia="ru-RU"/>
        </w:rPr>
        <w:t>го</w:t>
      </w:r>
      <w:r w:rsidR="005B10C1" w:rsidRPr="009067F7">
        <w:rPr>
          <w:rFonts w:ascii="Times New Roman" w:eastAsia="Times New Roman" w:hAnsi="Times New Roman" w:cs="Times New Roman"/>
          <w:sz w:val="30"/>
          <w:szCs w:val="30"/>
          <w:lang w:eastAsia="ru-RU"/>
        </w:rPr>
        <w:t xml:space="preserve"> использовани</w:t>
      </w:r>
      <w:r w:rsidR="00145DFD">
        <w:rPr>
          <w:rFonts w:ascii="Times New Roman" w:eastAsia="Times New Roman" w:hAnsi="Times New Roman" w:cs="Times New Roman"/>
          <w:sz w:val="30"/>
          <w:szCs w:val="30"/>
          <w:lang w:eastAsia="ru-RU"/>
        </w:rPr>
        <w:t>я</w:t>
      </w:r>
      <w:r w:rsidR="005B10C1" w:rsidRPr="009067F7">
        <w:rPr>
          <w:rFonts w:ascii="Times New Roman" w:eastAsia="Times New Roman" w:hAnsi="Times New Roman" w:cs="Times New Roman"/>
          <w:sz w:val="30"/>
          <w:szCs w:val="30"/>
          <w:lang w:eastAsia="ru-RU"/>
        </w:rPr>
        <w:t xml:space="preserve"> финансовых средств.</w:t>
      </w:r>
    </w:p>
    <w:p w:rsidR="001C3F74" w:rsidRPr="009067F7" w:rsidRDefault="001C3F74" w:rsidP="00CC7B58">
      <w:pPr>
        <w:autoSpaceDE w:val="0"/>
        <w:autoSpaceDN w:val="0"/>
        <w:adjustRightInd w:val="0"/>
        <w:spacing w:after="0" w:line="240" w:lineRule="auto"/>
        <w:ind w:firstLine="706"/>
        <w:jc w:val="both"/>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t>Министерств</w:t>
      </w:r>
      <w:r w:rsidR="00755F75" w:rsidRPr="009067F7">
        <w:rPr>
          <w:rFonts w:ascii="Times New Roman" w:eastAsia="Times New Roman" w:hAnsi="Times New Roman" w:cs="Times New Roman"/>
          <w:sz w:val="30"/>
          <w:szCs w:val="30"/>
          <w:lang w:eastAsia="ru-RU"/>
        </w:rPr>
        <w:t>о</w:t>
      </w:r>
      <w:r w:rsidRPr="009067F7">
        <w:rPr>
          <w:rFonts w:ascii="Times New Roman" w:eastAsia="Times New Roman" w:hAnsi="Times New Roman" w:cs="Times New Roman"/>
          <w:sz w:val="30"/>
          <w:szCs w:val="30"/>
          <w:lang w:eastAsia="ru-RU"/>
        </w:rPr>
        <w:t xml:space="preserve"> энергетики Республики Беларусь периодически пересматривает положения </w:t>
      </w:r>
      <w:r w:rsidR="001A1E52" w:rsidRPr="009067F7">
        <w:rPr>
          <w:rFonts w:ascii="Times New Roman" w:eastAsia="Times New Roman" w:hAnsi="Times New Roman" w:cs="Times New Roman"/>
          <w:sz w:val="30"/>
          <w:szCs w:val="30"/>
          <w:lang w:eastAsia="ru-RU"/>
        </w:rPr>
        <w:t xml:space="preserve">утвержденной </w:t>
      </w:r>
      <w:r w:rsidRPr="009067F7">
        <w:rPr>
          <w:rFonts w:ascii="Times New Roman" w:eastAsia="Times New Roman" w:hAnsi="Times New Roman" w:cs="Times New Roman"/>
          <w:sz w:val="30"/>
          <w:szCs w:val="30"/>
          <w:lang w:eastAsia="ru-RU"/>
        </w:rPr>
        <w:t xml:space="preserve">Стратегии и при необходимости их корректировки, в случае существенных изменений условий практической деятельности по обращению с ОЯТ или требований </w:t>
      </w:r>
      <w:r w:rsidR="001A1E52" w:rsidRPr="009067F7">
        <w:rPr>
          <w:rFonts w:ascii="Times New Roman" w:eastAsia="Times New Roman" w:hAnsi="Times New Roman" w:cs="Times New Roman"/>
          <w:sz w:val="30"/>
          <w:szCs w:val="30"/>
          <w:lang w:eastAsia="ru-RU"/>
        </w:rPr>
        <w:t xml:space="preserve">нормативной </w:t>
      </w:r>
      <w:r w:rsidRPr="009067F7">
        <w:rPr>
          <w:rFonts w:ascii="Times New Roman" w:eastAsia="Times New Roman" w:hAnsi="Times New Roman" w:cs="Times New Roman"/>
          <w:sz w:val="30"/>
          <w:szCs w:val="30"/>
          <w:lang w:eastAsia="ru-RU"/>
        </w:rPr>
        <w:t>правовой базы в этой сфере, а также появления новых научно-технических достижений, политических, экономических или других факторов, вносит в установленном порядке соответствующие предложения в Совет Министров Республики Беларусь.</w:t>
      </w:r>
    </w:p>
    <w:p w:rsidR="001D5310" w:rsidRPr="009067F7" w:rsidRDefault="001D5310" w:rsidP="0079103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1D5310" w:rsidRPr="009067F7" w:rsidRDefault="001D5310" w:rsidP="0079103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1C3F74" w:rsidRPr="009067F7" w:rsidRDefault="001C3F74" w:rsidP="0079103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1C3F74" w:rsidRPr="009067F7" w:rsidRDefault="001C3F74">
      <w:pPr>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br w:type="page"/>
      </w:r>
    </w:p>
    <w:p w:rsidR="00C96CE0" w:rsidRPr="009067F7" w:rsidRDefault="006E2C32" w:rsidP="00B924FC">
      <w:pPr>
        <w:spacing w:after="0" w:line="240" w:lineRule="auto"/>
        <w:ind w:firstLine="720"/>
        <w:jc w:val="both"/>
        <w:rPr>
          <w:rFonts w:ascii="Times New Roman" w:hAnsi="Times New Roman" w:cs="Times New Roman"/>
          <w:b/>
          <w:sz w:val="30"/>
          <w:szCs w:val="30"/>
        </w:rPr>
      </w:pPr>
      <w:r w:rsidRPr="00B924FC">
        <w:rPr>
          <w:rFonts w:ascii="Times New Roman" w:eastAsia="Times New Roman" w:hAnsi="Times New Roman" w:cs="Times New Roman"/>
          <w:b/>
          <w:sz w:val="30"/>
          <w:szCs w:val="30"/>
          <w:lang w:eastAsia="ru-RU"/>
        </w:rPr>
        <w:lastRenderedPageBreak/>
        <w:t>1</w:t>
      </w:r>
      <w:r w:rsidR="00E402FC" w:rsidRPr="00B924FC">
        <w:rPr>
          <w:rFonts w:ascii="Times New Roman" w:eastAsia="Times New Roman" w:hAnsi="Times New Roman" w:cs="Times New Roman"/>
          <w:b/>
          <w:sz w:val="30"/>
          <w:szCs w:val="30"/>
          <w:lang w:eastAsia="ru-RU"/>
        </w:rPr>
        <w:t>4</w:t>
      </w:r>
      <w:r w:rsidR="00FA0AA5">
        <w:rPr>
          <w:rFonts w:ascii="Times New Roman" w:eastAsia="Times New Roman" w:hAnsi="Times New Roman" w:cs="Times New Roman"/>
          <w:b/>
          <w:sz w:val="30"/>
          <w:szCs w:val="30"/>
          <w:lang w:eastAsia="ru-RU"/>
        </w:rPr>
        <w:t> </w:t>
      </w:r>
      <w:r w:rsidR="00B924FC" w:rsidRPr="00B924FC">
        <w:rPr>
          <w:rFonts w:ascii="Times New Roman" w:eastAsia="Times New Roman" w:hAnsi="Times New Roman" w:cs="Times New Roman"/>
          <w:b/>
          <w:sz w:val="30"/>
          <w:szCs w:val="30"/>
          <w:lang w:eastAsia="ru-RU"/>
        </w:rPr>
        <w:t>Р</w:t>
      </w:r>
      <w:r w:rsidRPr="00B924FC">
        <w:rPr>
          <w:rFonts w:ascii="Times New Roman" w:eastAsia="Times New Roman" w:hAnsi="Times New Roman" w:cs="Times New Roman"/>
          <w:b/>
          <w:sz w:val="30"/>
          <w:szCs w:val="30"/>
          <w:lang w:eastAsia="ru-RU"/>
        </w:rPr>
        <w:t>екомендаци</w:t>
      </w:r>
      <w:r w:rsidR="00B924FC">
        <w:rPr>
          <w:rFonts w:ascii="Times New Roman" w:eastAsia="Times New Roman" w:hAnsi="Times New Roman" w:cs="Times New Roman"/>
          <w:b/>
          <w:sz w:val="30"/>
          <w:szCs w:val="30"/>
          <w:lang w:eastAsia="ru-RU"/>
        </w:rPr>
        <w:t>и</w:t>
      </w:r>
      <w:r w:rsidR="00E2655D">
        <w:rPr>
          <w:rFonts w:ascii="Times New Roman" w:eastAsia="Times New Roman" w:hAnsi="Times New Roman" w:cs="Times New Roman"/>
          <w:b/>
          <w:sz w:val="30"/>
          <w:szCs w:val="30"/>
          <w:lang w:eastAsia="ru-RU"/>
        </w:rPr>
        <w:t xml:space="preserve"> (меры)</w:t>
      </w:r>
      <w:r w:rsidRPr="00B924FC">
        <w:rPr>
          <w:rFonts w:ascii="Times New Roman" w:eastAsia="Times New Roman" w:hAnsi="Times New Roman" w:cs="Times New Roman"/>
          <w:b/>
          <w:sz w:val="30"/>
          <w:szCs w:val="30"/>
          <w:lang w:eastAsia="ru-RU"/>
        </w:rPr>
        <w:t xml:space="preserve"> </w:t>
      </w:r>
      <w:r w:rsidR="00B924FC">
        <w:rPr>
          <w:rFonts w:ascii="Times New Roman" w:eastAsia="Times New Roman" w:hAnsi="Times New Roman" w:cs="Times New Roman"/>
          <w:b/>
          <w:sz w:val="30"/>
          <w:szCs w:val="30"/>
          <w:lang w:eastAsia="ru-RU"/>
        </w:rPr>
        <w:t>по снижению воздействия на компоненты окружающей среды при</w:t>
      </w:r>
      <w:r w:rsidR="000236E9">
        <w:rPr>
          <w:rFonts w:ascii="Times New Roman" w:eastAsia="Times New Roman" w:hAnsi="Times New Roman" w:cs="Times New Roman"/>
          <w:b/>
          <w:sz w:val="30"/>
          <w:szCs w:val="30"/>
          <w:lang w:eastAsia="ru-RU"/>
        </w:rPr>
        <w:t xml:space="preserve"> </w:t>
      </w:r>
      <w:r w:rsidR="00B924FC">
        <w:rPr>
          <w:rFonts w:ascii="Times New Roman" w:eastAsia="Times New Roman" w:hAnsi="Times New Roman" w:cs="Times New Roman"/>
          <w:b/>
          <w:sz w:val="30"/>
          <w:szCs w:val="30"/>
          <w:lang w:eastAsia="ru-RU"/>
        </w:rPr>
        <w:t>реализации проекта Стратегии</w:t>
      </w:r>
    </w:p>
    <w:p w:rsidR="00C96CE0" w:rsidRDefault="00E2655D" w:rsidP="00CC7B58">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sz w:val="30"/>
          <w:szCs w:val="30"/>
        </w:rPr>
        <w:t xml:space="preserve">По результатам проведенной оценки экологических аспектов воздействия могут быть предложены рекомендации (меры) по </w:t>
      </w:r>
      <w:r w:rsidRPr="00E2655D">
        <w:rPr>
          <w:rFonts w:ascii="Times New Roman" w:eastAsia="Times New Roman" w:hAnsi="Times New Roman" w:cs="Times New Roman"/>
          <w:sz w:val="30"/>
          <w:szCs w:val="30"/>
          <w:lang w:eastAsia="ru-RU"/>
        </w:rPr>
        <w:t>снижению воздействия на компоненты окружающей среды</w:t>
      </w:r>
      <w:r>
        <w:rPr>
          <w:rFonts w:ascii="Times New Roman" w:eastAsia="Times New Roman" w:hAnsi="Times New Roman" w:cs="Times New Roman"/>
          <w:sz w:val="30"/>
          <w:szCs w:val="30"/>
          <w:lang w:eastAsia="ru-RU"/>
        </w:rPr>
        <w:t xml:space="preserve"> </w:t>
      </w:r>
      <w:r>
        <w:rPr>
          <w:rFonts w:ascii="Times New Roman" w:eastAsia="Calibri" w:hAnsi="Times New Roman" w:cs="Times New Roman"/>
          <w:sz w:val="30"/>
          <w:szCs w:val="30"/>
        </w:rPr>
        <w:t>при реализации проекта Стратегии</w:t>
      </w:r>
      <w:r w:rsidR="005D1082">
        <w:rPr>
          <w:rFonts w:ascii="Times New Roman" w:eastAsia="Calibri" w:hAnsi="Times New Roman" w:cs="Times New Roman"/>
          <w:sz w:val="30"/>
          <w:szCs w:val="30"/>
        </w:rPr>
        <w:t>, приведенные ниже.</w:t>
      </w:r>
    </w:p>
    <w:p w:rsidR="005D1082" w:rsidRPr="00CF573C" w:rsidRDefault="005D1082" w:rsidP="00CC7B58">
      <w:pPr>
        <w:spacing w:after="0" w:line="240" w:lineRule="auto"/>
        <w:ind w:firstLine="706"/>
        <w:jc w:val="both"/>
        <w:rPr>
          <w:rFonts w:ascii="Times New Roman" w:eastAsia="Times New Roman" w:hAnsi="Times New Roman" w:cs="Times New Roman"/>
          <w:sz w:val="30"/>
          <w:szCs w:val="30"/>
          <w:u w:val="single"/>
          <w:lang w:eastAsia="ru-RU"/>
        </w:rPr>
      </w:pPr>
      <w:r w:rsidRPr="00CF573C">
        <w:rPr>
          <w:rFonts w:ascii="Times New Roman" w:eastAsia="Calibri" w:hAnsi="Times New Roman" w:cs="Times New Roman"/>
          <w:bCs/>
          <w:sz w:val="30"/>
          <w:szCs w:val="30"/>
          <w:u w:val="single"/>
        </w:rPr>
        <w:t>Меры по минимизации</w:t>
      </w:r>
      <w:r w:rsidR="00CB3B1B" w:rsidRPr="00CF573C">
        <w:rPr>
          <w:rFonts w:ascii="Times New Roman" w:eastAsia="Calibri" w:hAnsi="Times New Roman" w:cs="Times New Roman"/>
          <w:bCs/>
          <w:sz w:val="30"/>
          <w:szCs w:val="30"/>
          <w:u w:val="single"/>
        </w:rPr>
        <w:t xml:space="preserve"> </w:t>
      </w:r>
      <w:r w:rsidR="00CB3B1B" w:rsidRPr="00CF573C">
        <w:rPr>
          <w:rFonts w:ascii="Times New Roman" w:eastAsia="Times New Roman" w:hAnsi="Times New Roman" w:cs="Times New Roman"/>
          <w:sz w:val="30"/>
          <w:szCs w:val="30"/>
          <w:u w:val="single"/>
          <w:lang w:eastAsia="ru-RU"/>
        </w:rPr>
        <w:t>выбросов загрязняющих веществ в атмосферный воздух</w:t>
      </w:r>
    </w:p>
    <w:p w:rsidR="00CB3B1B" w:rsidRPr="009067F7" w:rsidRDefault="00CB3B1B" w:rsidP="00CB3B1B">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Для уменьшения выбросов вредных веществ должны быть предусмотрены технические мероприятия по уменьшению загрязнения окружающей среды:</w:t>
      </w:r>
    </w:p>
    <w:p w:rsidR="00CB3B1B" w:rsidRPr="009067F7" w:rsidRDefault="00CB3B1B" w:rsidP="00CB3B1B">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w:t>
      </w:r>
      <w:r w:rsidR="00FA0AA5">
        <w:rPr>
          <w:rFonts w:ascii="Times New Roman" w:hAnsi="Times New Roman" w:cs="Times New Roman"/>
          <w:sz w:val="30"/>
          <w:szCs w:val="30"/>
        </w:rPr>
        <w:t> </w:t>
      </w:r>
      <w:r w:rsidRPr="009067F7">
        <w:rPr>
          <w:rFonts w:ascii="Times New Roman" w:hAnsi="Times New Roman" w:cs="Times New Roman"/>
          <w:sz w:val="30"/>
          <w:szCs w:val="30"/>
        </w:rPr>
        <w:t>применение пылеподавления путем орошения пылящих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поверхностей в местах интенсивного пылевыделения при земляных работах;</w:t>
      </w:r>
    </w:p>
    <w:p w:rsidR="00CB3B1B" w:rsidRPr="009067F7" w:rsidRDefault="00CB3B1B" w:rsidP="00CB3B1B">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 поддержание оптимальной влажности перемещаемого материала;</w:t>
      </w:r>
    </w:p>
    <w:p w:rsidR="00CB3B1B" w:rsidRPr="009067F7" w:rsidRDefault="00CB3B1B" w:rsidP="00CB3B1B">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w:t>
      </w:r>
      <w:r w:rsidR="00FA0AA5">
        <w:rPr>
          <w:rFonts w:ascii="Times New Roman" w:hAnsi="Times New Roman" w:cs="Times New Roman"/>
          <w:sz w:val="30"/>
          <w:szCs w:val="30"/>
        </w:rPr>
        <w:t> </w:t>
      </w:r>
      <w:r w:rsidRPr="009067F7">
        <w:rPr>
          <w:rFonts w:ascii="Times New Roman" w:hAnsi="Times New Roman" w:cs="Times New Roman"/>
          <w:sz w:val="30"/>
          <w:szCs w:val="30"/>
        </w:rPr>
        <w:t>постоянный контроль за исправностью двигателей внутреннего сгорания автомобильного транспорта и состоянием автодорог;</w:t>
      </w:r>
    </w:p>
    <w:p w:rsidR="00CB3B1B" w:rsidRPr="009067F7" w:rsidRDefault="00CB3B1B" w:rsidP="00CB3B1B">
      <w:pPr>
        <w:spacing w:after="0" w:line="240" w:lineRule="auto"/>
        <w:ind w:firstLine="709"/>
        <w:jc w:val="both"/>
        <w:rPr>
          <w:rFonts w:ascii="Times New Roman" w:hAnsi="Times New Roman" w:cs="Times New Roman"/>
          <w:sz w:val="30"/>
          <w:szCs w:val="30"/>
        </w:rPr>
      </w:pPr>
      <w:r w:rsidRPr="009067F7">
        <w:rPr>
          <w:rFonts w:ascii="Times New Roman" w:hAnsi="Times New Roman" w:cs="Times New Roman"/>
          <w:sz w:val="30"/>
          <w:szCs w:val="30"/>
        </w:rPr>
        <w:t>-</w:t>
      </w:r>
      <w:r w:rsidR="00FA0AA5">
        <w:rPr>
          <w:rFonts w:ascii="Times New Roman" w:hAnsi="Times New Roman" w:cs="Times New Roman"/>
          <w:sz w:val="30"/>
          <w:szCs w:val="30"/>
        </w:rPr>
        <w:t> </w:t>
      </w:r>
      <w:r w:rsidRPr="009067F7">
        <w:rPr>
          <w:rFonts w:ascii="Times New Roman" w:hAnsi="Times New Roman" w:cs="Times New Roman"/>
          <w:sz w:val="30"/>
          <w:szCs w:val="30"/>
        </w:rPr>
        <w:t>двигатели автотранспортных средств и строительных</w:t>
      </w:r>
      <w:r w:rsidR="000236E9">
        <w:rPr>
          <w:rFonts w:ascii="Times New Roman" w:hAnsi="Times New Roman" w:cs="Times New Roman"/>
          <w:sz w:val="30"/>
          <w:szCs w:val="30"/>
        </w:rPr>
        <w:t xml:space="preserve"> </w:t>
      </w:r>
      <w:r w:rsidRPr="009067F7">
        <w:rPr>
          <w:rFonts w:ascii="Times New Roman" w:hAnsi="Times New Roman" w:cs="Times New Roman"/>
          <w:sz w:val="30"/>
          <w:szCs w:val="30"/>
        </w:rPr>
        <w:t>механизмов, приводом которых являются двигатели внутреннего сгорания, периодически контролируются на соде</w:t>
      </w:r>
      <w:r w:rsidR="00FA0AA5">
        <w:rPr>
          <w:rFonts w:ascii="Times New Roman" w:hAnsi="Times New Roman" w:cs="Times New Roman"/>
          <w:sz w:val="30"/>
          <w:szCs w:val="30"/>
        </w:rPr>
        <w:t>ржание в выбросах угарного газа;</w:t>
      </w:r>
    </w:p>
    <w:p w:rsidR="00CB3B1B" w:rsidRPr="00CB3B1B" w:rsidRDefault="00CB3B1B" w:rsidP="00CC7B58">
      <w:pPr>
        <w:spacing w:after="0" w:line="240" w:lineRule="auto"/>
        <w:ind w:firstLine="706"/>
        <w:jc w:val="both"/>
        <w:rPr>
          <w:rFonts w:ascii="Times New Roman" w:eastAsia="Calibri" w:hAnsi="Times New Roman" w:cs="Times New Roman"/>
          <w:b/>
          <w:bCs/>
          <w:sz w:val="30"/>
          <w:szCs w:val="30"/>
        </w:rPr>
      </w:pPr>
      <w:r>
        <w:rPr>
          <w:rFonts w:ascii="Times New Roman" w:eastAsia="Calibri" w:hAnsi="Times New Roman" w:cs="Times New Roman"/>
          <w:b/>
          <w:bCs/>
          <w:sz w:val="30"/>
          <w:szCs w:val="30"/>
        </w:rPr>
        <w:t>-</w:t>
      </w:r>
      <w:r w:rsidR="00FA0AA5" w:rsidRPr="00FA0AA5">
        <w:rPr>
          <w:rFonts w:ascii="Times New Roman" w:eastAsia="Calibri" w:hAnsi="Times New Roman" w:cs="Times New Roman"/>
          <w:bCs/>
          <w:sz w:val="30"/>
          <w:szCs w:val="30"/>
        </w:rPr>
        <w:t> </w:t>
      </w:r>
      <w:r w:rsidRPr="009067F7">
        <w:rPr>
          <w:rFonts w:ascii="Times New Roman" w:eastAsia="Times New Roman" w:hAnsi="Times New Roman" w:cs="Times New Roman"/>
          <w:sz w:val="30"/>
          <w:szCs w:val="30"/>
          <w:lang w:eastAsia="ru-RU"/>
        </w:rPr>
        <w:t>использование машин и оборудования с электродвигателями</w:t>
      </w:r>
      <w:r>
        <w:rPr>
          <w:rFonts w:ascii="Times New Roman" w:eastAsia="Times New Roman" w:hAnsi="Times New Roman" w:cs="Times New Roman"/>
          <w:sz w:val="30"/>
          <w:szCs w:val="30"/>
          <w:lang w:eastAsia="ru-RU"/>
        </w:rPr>
        <w:t>;</w:t>
      </w:r>
    </w:p>
    <w:p w:rsidR="005D1082" w:rsidRPr="00FA0AA5" w:rsidRDefault="00FA0AA5" w:rsidP="00CC7B58">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w:t>
      </w:r>
      <w:r w:rsidR="00CB3B1B" w:rsidRPr="00FA0AA5">
        <w:rPr>
          <w:rFonts w:ascii="Times New Roman" w:eastAsia="Calibri" w:hAnsi="Times New Roman" w:cs="Times New Roman"/>
          <w:bCs/>
          <w:sz w:val="30"/>
          <w:szCs w:val="30"/>
        </w:rPr>
        <w:t>выбор оптимального маршрута.</w:t>
      </w:r>
    </w:p>
    <w:p w:rsidR="005D1082" w:rsidRPr="00CF573C" w:rsidRDefault="00CB3B1B" w:rsidP="00CC7B58">
      <w:pPr>
        <w:spacing w:after="0" w:line="240" w:lineRule="auto"/>
        <w:ind w:firstLine="706"/>
        <w:jc w:val="both"/>
        <w:rPr>
          <w:rFonts w:ascii="Times New Roman" w:eastAsia="Calibri" w:hAnsi="Times New Roman" w:cs="Times New Roman"/>
          <w:bCs/>
          <w:sz w:val="30"/>
          <w:szCs w:val="30"/>
          <w:u w:val="single"/>
        </w:rPr>
      </w:pPr>
      <w:r w:rsidRPr="00CF573C">
        <w:rPr>
          <w:rFonts w:ascii="Times New Roman" w:eastAsia="Calibri" w:hAnsi="Times New Roman" w:cs="Times New Roman"/>
          <w:bCs/>
          <w:sz w:val="30"/>
          <w:szCs w:val="30"/>
          <w:u w:val="single"/>
        </w:rPr>
        <w:t>Меры по минимизации акустического воздействия</w:t>
      </w:r>
    </w:p>
    <w:p w:rsidR="00904C9A" w:rsidRPr="009067F7" w:rsidRDefault="00904C9A" w:rsidP="00904C9A">
      <w:pPr>
        <w:spacing w:after="0" w:line="240" w:lineRule="auto"/>
        <w:ind w:firstLine="720"/>
        <w:jc w:val="both"/>
        <w:rPr>
          <w:rFonts w:ascii="Times New Roman" w:hAnsi="Times New Roman" w:cs="Times New Roman"/>
          <w:sz w:val="30"/>
          <w:szCs w:val="30"/>
        </w:rPr>
      </w:pPr>
      <w:r w:rsidRPr="009067F7">
        <w:rPr>
          <w:rFonts w:ascii="Times New Roman" w:hAnsi="Times New Roman" w:cs="Times New Roman"/>
          <w:sz w:val="30"/>
          <w:szCs w:val="30"/>
        </w:rPr>
        <w:t xml:space="preserve">Для минимизации </w:t>
      </w:r>
      <w:r>
        <w:rPr>
          <w:rFonts w:ascii="Times New Roman" w:hAnsi="Times New Roman" w:cs="Times New Roman"/>
          <w:sz w:val="30"/>
          <w:szCs w:val="30"/>
        </w:rPr>
        <w:t>шумового воздействия</w:t>
      </w:r>
      <w:r w:rsidRPr="009067F7">
        <w:rPr>
          <w:rFonts w:ascii="Times New Roman" w:hAnsi="Times New Roman" w:cs="Times New Roman"/>
          <w:sz w:val="30"/>
          <w:szCs w:val="30"/>
        </w:rPr>
        <w:t xml:space="preserve"> могут применяться следующие меры:</w:t>
      </w:r>
    </w:p>
    <w:p w:rsidR="00904C9A" w:rsidRPr="00904C9A" w:rsidRDefault="00904C9A" w:rsidP="00904C9A">
      <w:pPr>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w:t>
      </w:r>
      <w:r w:rsidR="00FA0AA5">
        <w:rPr>
          <w:rFonts w:ascii="Times New Roman" w:hAnsi="Times New Roman" w:cs="Times New Roman"/>
          <w:sz w:val="30"/>
          <w:szCs w:val="30"/>
        </w:rPr>
        <w:t> </w:t>
      </w:r>
      <w:r>
        <w:rPr>
          <w:rFonts w:ascii="Times New Roman" w:hAnsi="Times New Roman" w:cs="Times New Roman"/>
          <w:sz w:val="30"/>
          <w:szCs w:val="30"/>
        </w:rPr>
        <w:t>и</w:t>
      </w:r>
      <w:r w:rsidRPr="00904C9A">
        <w:rPr>
          <w:rFonts w:ascii="Times New Roman" w:hAnsi="Times New Roman" w:cs="Times New Roman"/>
          <w:sz w:val="30"/>
          <w:szCs w:val="30"/>
        </w:rPr>
        <w:t>спользование машин и оборудования с электродвигателями</w:t>
      </w:r>
      <w:r>
        <w:rPr>
          <w:rFonts w:ascii="Times New Roman" w:hAnsi="Times New Roman" w:cs="Times New Roman"/>
          <w:sz w:val="30"/>
          <w:szCs w:val="30"/>
        </w:rPr>
        <w:t>;</w:t>
      </w:r>
    </w:p>
    <w:p w:rsidR="00904C9A" w:rsidRDefault="00FA0AA5" w:rsidP="00904C9A">
      <w:pPr>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 </w:t>
      </w:r>
      <w:r w:rsidR="00904C9A">
        <w:rPr>
          <w:rFonts w:ascii="Times New Roman" w:hAnsi="Times New Roman" w:cs="Times New Roman"/>
          <w:sz w:val="30"/>
          <w:szCs w:val="30"/>
        </w:rPr>
        <w:t>и</w:t>
      </w:r>
      <w:r w:rsidR="00904C9A" w:rsidRPr="00904C9A">
        <w:rPr>
          <w:rFonts w:ascii="Times New Roman" w:hAnsi="Times New Roman" w:cs="Times New Roman"/>
          <w:sz w:val="30"/>
          <w:szCs w:val="30"/>
        </w:rPr>
        <w:t>спользование малошумящих машин и устройств</w:t>
      </w:r>
      <w:r w:rsidR="00904C9A">
        <w:rPr>
          <w:rFonts w:ascii="Times New Roman" w:hAnsi="Times New Roman" w:cs="Times New Roman"/>
          <w:sz w:val="30"/>
          <w:szCs w:val="30"/>
        </w:rPr>
        <w:t>;</w:t>
      </w:r>
    </w:p>
    <w:p w:rsidR="00904C9A" w:rsidRPr="00904C9A" w:rsidRDefault="00FA0AA5" w:rsidP="00904C9A">
      <w:pPr>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 </w:t>
      </w:r>
      <w:r w:rsidR="00904C9A">
        <w:rPr>
          <w:rFonts w:ascii="Times New Roman" w:hAnsi="Times New Roman" w:cs="Times New Roman"/>
          <w:sz w:val="30"/>
          <w:szCs w:val="30"/>
        </w:rPr>
        <w:t>у</w:t>
      </w:r>
      <w:r w:rsidR="00904C9A" w:rsidRPr="00904C9A">
        <w:rPr>
          <w:rFonts w:ascii="Times New Roman" w:hAnsi="Times New Roman" w:cs="Times New Roman"/>
          <w:sz w:val="30"/>
          <w:szCs w:val="30"/>
        </w:rPr>
        <w:t>становка шумовых барьеров и акустических изоляционных палаток</w:t>
      </w:r>
      <w:r w:rsidR="00904C9A">
        <w:rPr>
          <w:rFonts w:ascii="Times New Roman" w:hAnsi="Times New Roman" w:cs="Times New Roman"/>
          <w:sz w:val="30"/>
          <w:szCs w:val="30"/>
        </w:rPr>
        <w:t>;</w:t>
      </w:r>
    </w:p>
    <w:p w:rsidR="00904C9A" w:rsidRPr="009067F7" w:rsidRDefault="00904C9A" w:rsidP="00904C9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w:t>
      </w:r>
      <w:r w:rsidR="00FA0AA5">
        <w:rPr>
          <w:rFonts w:ascii="Times New Roman" w:hAnsi="Times New Roman" w:cs="Times New Roman"/>
          <w:sz w:val="30"/>
          <w:szCs w:val="30"/>
        </w:rPr>
        <w:t> </w:t>
      </w:r>
      <w:r>
        <w:rPr>
          <w:rFonts w:ascii="Times New Roman" w:hAnsi="Times New Roman" w:cs="Times New Roman"/>
          <w:sz w:val="30"/>
          <w:szCs w:val="30"/>
        </w:rPr>
        <w:t>выбор оптимального маршрута с учетом достаточного расстояния до жилых, природоохранных зон;</w:t>
      </w:r>
      <w:r w:rsidR="00E4115E">
        <w:rPr>
          <w:rFonts w:ascii="Times New Roman" w:hAnsi="Times New Roman" w:cs="Times New Roman"/>
          <w:sz w:val="30"/>
          <w:szCs w:val="30"/>
        </w:rPr>
        <w:t xml:space="preserve"> </w:t>
      </w:r>
    </w:p>
    <w:p w:rsidR="00904C9A" w:rsidRDefault="00904C9A" w:rsidP="00904C9A">
      <w:pPr>
        <w:spacing w:after="0" w:line="240" w:lineRule="auto"/>
        <w:ind w:left="720"/>
        <w:jc w:val="both"/>
        <w:rPr>
          <w:rFonts w:ascii="Times New Roman" w:hAnsi="Times New Roman" w:cs="Times New Roman"/>
          <w:sz w:val="30"/>
          <w:szCs w:val="30"/>
        </w:rPr>
      </w:pPr>
      <w:r>
        <w:rPr>
          <w:rFonts w:ascii="Times New Roman" w:hAnsi="Times New Roman" w:cs="Times New Roman"/>
          <w:sz w:val="30"/>
          <w:szCs w:val="30"/>
        </w:rPr>
        <w:t>-</w:t>
      </w:r>
      <w:r w:rsidR="00FA0AA5">
        <w:rPr>
          <w:rFonts w:ascii="Times New Roman" w:hAnsi="Times New Roman" w:cs="Times New Roman"/>
          <w:sz w:val="30"/>
          <w:szCs w:val="30"/>
        </w:rPr>
        <w:t> </w:t>
      </w:r>
      <w:r>
        <w:rPr>
          <w:rFonts w:ascii="Times New Roman" w:hAnsi="Times New Roman" w:cs="Times New Roman"/>
          <w:sz w:val="30"/>
          <w:szCs w:val="30"/>
        </w:rPr>
        <w:t>преимущественное использование</w:t>
      </w:r>
      <w:r w:rsidRPr="00904C9A">
        <w:rPr>
          <w:rFonts w:ascii="Times New Roman" w:hAnsi="Times New Roman" w:cs="Times New Roman"/>
          <w:sz w:val="30"/>
          <w:szCs w:val="30"/>
        </w:rPr>
        <w:t xml:space="preserve"> железнодорожн</w:t>
      </w:r>
      <w:r w:rsidR="00E4115E">
        <w:rPr>
          <w:rFonts w:ascii="Times New Roman" w:hAnsi="Times New Roman" w:cs="Times New Roman"/>
          <w:sz w:val="30"/>
          <w:szCs w:val="30"/>
        </w:rPr>
        <w:t>ого транспорта.</w:t>
      </w:r>
    </w:p>
    <w:p w:rsidR="00B322B6" w:rsidRPr="00CF573C" w:rsidRDefault="00B322B6" w:rsidP="00B322B6">
      <w:pPr>
        <w:spacing w:after="0" w:line="240" w:lineRule="auto"/>
        <w:ind w:firstLine="720"/>
        <w:jc w:val="both"/>
        <w:rPr>
          <w:rFonts w:ascii="Times New Roman" w:hAnsi="Times New Roman" w:cs="Times New Roman"/>
          <w:sz w:val="30"/>
          <w:szCs w:val="30"/>
          <w:u w:val="single"/>
        </w:rPr>
      </w:pPr>
      <w:r w:rsidRPr="00CF573C">
        <w:rPr>
          <w:rFonts w:ascii="Times New Roman" w:hAnsi="Times New Roman" w:cs="Times New Roman"/>
          <w:sz w:val="30"/>
          <w:szCs w:val="30"/>
          <w:u w:val="single"/>
        </w:rPr>
        <w:t>Меры по минимизации воздействия на растительный и животный мир</w:t>
      </w:r>
    </w:p>
    <w:p w:rsidR="00B322B6" w:rsidRDefault="00B322B6" w:rsidP="00B322B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 зоне радиусом 5 км вокруг площадки отмечен один вид</w:t>
      </w:r>
      <w:r w:rsidR="000236E9">
        <w:rPr>
          <w:rFonts w:ascii="Times New Roman" w:hAnsi="Times New Roman" w:cs="Times New Roman"/>
          <w:sz w:val="30"/>
          <w:szCs w:val="30"/>
        </w:rPr>
        <w:t xml:space="preserve"> </w:t>
      </w:r>
      <w:r>
        <w:rPr>
          <w:rFonts w:ascii="Times New Roman" w:hAnsi="Times New Roman" w:cs="Times New Roman"/>
          <w:sz w:val="30"/>
          <w:szCs w:val="30"/>
        </w:rPr>
        <w:t>охраняемых растений Trollius europaeus L. – Купальница европейская. Растение произрастает в 2,2 км к ЮВ от</w:t>
      </w:r>
      <w:r w:rsidR="000236E9">
        <w:rPr>
          <w:rFonts w:ascii="Times New Roman" w:hAnsi="Times New Roman" w:cs="Times New Roman"/>
          <w:sz w:val="30"/>
          <w:szCs w:val="30"/>
        </w:rPr>
        <w:t xml:space="preserve"> </w:t>
      </w:r>
      <w:r>
        <w:rPr>
          <w:rFonts w:ascii="Times New Roman" w:hAnsi="Times New Roman" w:cs="Times New Roman"/>
          <w:sz w:val="30"/>
          <w:szCs w:val="30"/>
        </w:rPr>
        <w:t>д. Гоза. С целью сохранения вида в нынешнем экотопе необходимо поддерживать существующий</w:t>
      </w:r>
      <w:r w:rsidR="000236E9">
        <w:rPr>
          <w:rFonts w:ascii="Times New Roman" w:hAnsi="Times New Roman" w:cs="Times New Roman"/>
          <w:sz w:val="30"/>
          <w:szCs w:val="30"/>
        </w:rPr>
        <w:t xml:space="preserve"> </w:t>
      </w:r>
      <w:r>
        <w:rPr>
          <w:rFonts w:ascii="Times New Roman" w:hAnsi="Times New Roman" w:cs="Times New Roman"/>
          <w:sz w:val="30"/>
          <w:szCs w:val="30"/>
        </w:rPr>
        <w:lastRenderedPageBreak/>
        <w:t xml:space="preserve">экологический режим. При необходимости застройки или прокладки путей коммуникации по этому экотопу необходимо пересадить вид в близлежащее подходящие местообитание. Пересадку он переносит удовлетворительно. </w:t>
      </w:r>
    </w:p>
    <w:p w:rsidR="00E4115E" w:rsidRPr="00CF573C" w:rsidRDefault="00E4115E" w:rsidP="00E4115E">
      <w:pPr>
        <w:spacing w:after="0" w:line="240" w:lineRule="auto"/>
        <w:ind w:firstLine="706"/>
        <w:jc w:val="both"/>
        <w:rPr>
          <w:rFonts w:ascii="Times New Roman" w:eastAsia="Calibri" w:hAnsi="Times New Roman" w:cs="Times New Roman"/>
          <w:bCs/>
          <w:sz w:val="30"/>
          <w:szCs w:val="30"/>
          <w:u w:val="single"/>
        </w:rPr>
      </w:pPr>
      <w:r w:rsidRPr="00CF573C">
        <w:rPr>
          <w:rFonts w:ascii="Times New Roman" w:eastAsia="Calibri" w:hAnsi="Times New Roman" w:cs="Times New Roman"/>
          <w:bCs/>
          <w:sz w:val="30"/>
          <w:szCs w:val="30"/>
          <w:u w:val="single"/>
        </w:rPr>
        <w:t>Меры по минимизации воздействия на ок</w:t>
      </w:r>
      <w:r w:rsidR="00FA0AA5" w:rsidRPr="00CF573C">
        <w:rPr>
          <w:rFonts w:ascii="Times New Roman" w:eastAsia="Calibri" w:hAnsi="Times New Roman" w:cs="Times New Roman"/>
          <w:bCs/>
          <w:sz w:val="30"/>
          <w:szCs w:val="30"/>
          <w:u w:val="single"/>
        </w:rPr>
        <w:t>ружающую среду при хранении ОЯТ</w:t>
      </w:r>
    </w:p>
    <w:p w:rsidR="00E4115E" w:rsidRPr="00D05212" w:rsidRDefault="00E4115E" w:rsidP="00E4115E">
      <w:pPr>
        <w:spacing w:after="0" w:line="240" w:lineRule="auto"/>
        <w:ind w:firstLine="706"/>
        <w:jc w:val="both"/>
        <w:rPr>
          <w:rFonts w:ascii="Times New Roman" w:eastAsia="Calibri" w:hAnsi="Times New Roman" w:cs="Times New Roman"/>
          <w:bCs/>
          <w:sz w:val="30"/>
          <w:szCs w:val="30"/>
        </w:rPr>
      </w:pPr>
      <w:r w:rsidRPr="00D05212">
        <w:rPr>
          <w:rFonts w:ascii="Times New Roman" w:eastAsia="Calibri" w:hAnsi="Times New Roman" w:cs="Times New Roman"/>
          <w:bCs/>
          <w:sz w:val="30"/>
          <w:szCs w:val="30"/>
        </w:rPr>
        <w:t>Для снижения радиационного воздействия на окружающую среду следует обеспечить возможность переупаковки контейнера с негерметичным топливом и заключения</w:t>
      </w:r>
      <w:r w:rsidR="000236E9">
        <w:rPr>
          <w:rFonts w:ascii="Times New Roman" w:eastAsia="Calibri" w:hAnsi="Times New Roman" w:cs="Times New Roman"/>
          <w:bCs/>
          <w:sz w:val="30"/>
          <w:szCs w:val="30"/>
        </w:rPr>
        <w:t xml:space="preserve"> </w:t>
      </w:r>
      <w:r w:rsidRPr="00D05212">
        <w:rPr>
          <w:rFonts w:ascii="Times New Roman" w:eastAsia="Calibri" w:hAnsi="Times New Roman" w:cs="Times New Roman"/>
          <w:bCs/>
          <w:sz w:val="30"/>
          <w:szCs w:val="30"/>
        </w:rPr>
        <w:t>его в герметичную капсулу. Принимая во внимание, что проектным решением ВВЭР-1200 предусматривается</w:t>
      </w:r>
      <w:r w:rsidR="000236E9">
        <w:rPr>
          <w:rFonts w:ascii="Times New Roman" w:eastAsia="Calibri" w:hAnsi="Times New Roman" w:cs="Times New Roman"/>
          <w:bCs/>
          <w:sz w:val="30"/>
          <w:szCs w:val="30"/>
        </w:rPr>
        <w:t xml:space="preserve"> </w:t>
      </w:r>
      <w:r w:rsidRPr="00D05212">
        <w:rPr>
          <w:rFonts w:ascii="Times New Roman" w:eastAsia="Calibri" w:hAnsi="Times New Roman" w:cs="Times New Roman"/>
          <w:bCs/>
          <w:sz w:val="30"/>
          <w:szCs w:val="30"/>
        </w:rPr>
        <w:t>хранение образовавшегося в процессе эксплуатации негерметичного топлива в бассейне выдержки до вывода станции из эксплуатации, поврежденное топливо можно будет разместить в капсулах на специальных стеллажах в бас</w:t>
      </w:r>
      <w:r>
        <w:rPr>
          <w:rFonts w:ascii="Times New Roman" w:eastAsia="Calibri" w:hAnsi="Times New Roman" w:cs="Times New Roman"/>
          <w:bCs/>
          <w:sz w:val="30"/>
          <w:szCs w:val="30"/>
        </w:rPr>
        <w:t>сейнах выдержки на энергоблоках.</w:t>
      </w:r>
    </w:p>
    <w:p w:rsidR="00CC08F6" w:rsidRPr="00CF573C" w:rsidRDefault="00C96CE0" w:rsidP="00CC7B58">
      <w:pPr>
        <w:spacing w:after="0" w:line="240" w:lineRule="auto"/>
        <w:ind w:firstLine="706"/>
        <w:jc w:val="both"/>
        <w:rPr>
          <w:rFonts w:ascii="Times New Roman" w:eastAsia="Calibri" w:hAnsi="Times New Roman" w:cs="Times New Roman"/>
          <w:bCs/>
          <w:sz w:val="30"/>
          <w:szCs w:val="30"/>
          <w:u w:val="single"/>
        </w:rPr>
      </w:pPr>
      <w:r w:rsidRPr="00CF573C">
        <w:rPr>
          <w:rFonts w:ascii="Times New Roman" w:eastAsia="Calibri" w:hAnsi="Times New Roman" w:cs="Times New Roman"/>
          <w:bCs/>
          <w:sz w:val="30"/>
          <w:szCs w:val="30"/>
          <w:u w:val="single"/>
        </w:rPr>
        <w:t>Меры по обеспечению защищенности грунтов</w:t>
      </w:r>
      <w:r w:rsidR="00997AAE" w:rsidRPr="00CF573C">
        <w:rPr>
          <w:rFonts w:ascii="Times New Roman" w:eastAsia="Calibri" w:hAnsi="Times New Roman" w:cs="Times New Roman"/>
          <w:bCs/>
          <w:sz w:val="30"/>
          <w:szCs w:val="30"/>
          <w:u w:val="single"/>
        </w:rPr>
        <w:t xml:space="preserve"> на площадке хранения ОЯТ</w:t>
      </w:r>
    </w:p>
    <w:p w:rsidR="00C96CE0" w:rsidRPr="009067F7" w:rsidRDefault="00C96CE0" w:rsidP="00CC7B58">
      <w:pPr>
        <w:spacing w:after="0" w:line="240" w:lineRule="auto"/>
        <w:ind w:firstLine="706"/>
        <w:jc w:val="both"/>
        <w:rPr>
          <w:rFonts w:ascii="Times New Roman" w:eastAsia="Calibri" w:hAnsi="Times New Roman" w:cs="Times New Roman"/>
          <w:bCs/>
          <w:sz w:val="30"/>
          <w:szCs w:val="30"/>
        </w:rPr>
      </w:pPr>
      <w:r w:rsidRPr="009067F7">
        <w:rPr>
          <w:rFonts w:ascii="Times New Roman" w:eastAsia="Calibri" w:hAnsi="Times New Roman" w:cs="Times New Roman"/>
          <w:bCs/>
          <w:sz w:val="30"/>
          <w:szCs w:val="30"/>
        </w:rPr>
        <w:t xml:space="preserve">При отсутствии на площадке строительства грунтов с требуемыми характеристиками, необходимо предусмотреть </w:t>
      </w:r>
      <w:r w:rsidRPr="009067F7">
        <w:rPr>
          <w:rFonts w:ascii="Times New Roman" w:hAnsi="Times New Roman" w:cs="Times New Roman"/>
          <w:bCs/>
          <w:sz w:val="30"/>
          <w:szCs w:val="30"/>
        </w:rPr>
        <w:t>инженерно-технические мероприятия, такие как предварительное уплотнение грунтов до нужных характеристик</w:t>
      </w:r>
      <w:r w:rsidRPr="009067F7">
        <w:rPr>
          <w:rFonts w:ascii="Times New Roman" w:eastAsia="Calibri" w:hAnsi="Times New Roman" w:cs="Times New Roman"/>
          <w:bCs/>
          <w:sz w:val="30"/>
          <w:szCs w:val="30"/>
        </w:rPr>
        <w:t>. Выполнение таких работ регламентируется строительными нормами и правилами, содержащимися в соответствующих документах.</w:t>
      </w:r>
    </w:p>
    <w:p w:rsidR="00B322B6" w:rsidRPr="00CF573C" w:rsidRDefault="00B322B6" w:rsidP="00B322B6">
      <w:pPr>
        <w:spacing w:after="0" w:line="240" w:lineRule="auto"/>
        <w:ind w:firstLine="720"/>
        <w:jc w:val="both"/>
        <w:rPr>
          <w:rFonts w:ascii="Times New Roman" w:eastAsia="Times New Roman" w:hAnsi="Times New Roman" w:cs="Times New Roman"/>
          <w:bCs/>
          <w:sz w:val="30"/>
          <w:szCs w:val="30"/>
          <w:u w:val="single"/>
          <w:lang w:eastAsia="ru-RU"/>
        </w:rPr>
      </w:pPr>
      <w:r w:rsidRPr="00CF573C">
        <w:rPr>
          <w:rFonts w:ascii="Times New Roman" w:eastAsia="Times New Roman" w:hAnsi="Times New Roman" w:cs="Times New Roman"/>
          <w:bCs/>
          <w:sz w:val="30"/>
          <w:szCs w:val="30"/>
          <w:u w:val="single"/>
          <w:lang w:eastAsia="ru-RU"/>
        </w:rPr>
        <w:t xml:space="preserve">Меры по снижению вероятности аварийных ситуаций, вызванными внешними природными и техногенными факторами воздействия, при </w:t>
      </w:r>
      <w:r w:rsidRPr="00CF573C">
        <w:rPr>
          <w:rFonts w:ascii="Times New Roman" w:eastAsia="Calibri" w:hAnsi="Times New Roman" w:cs="Times New Roman"/>
          <w:bCs/>
          <w:sz w:val="30"/>
          <w:szCs w:val="30"/>
          <w:u w:val="single"/>
        </w:rPr>
        <w:t>хранении ОЯТ</w:t>
      </w:r>
    </w:p>
    <w:p w:rsidR="00CC08F6" w:rsidRPr="00CC08F6" w:rsidRDefault="00FA0AA5" w:rsidP="00CC08F6">
      <w:pPr>
        <w:spacing w:after="0" w:line="240" w:lineRule="auto"/>
        <w:ind w:firstLine="720"/>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w:t>
      </w:r>
      <w:r w:rsidR="00CC08F6" w:rsidRPr="00CC08F6">
        <w:rPr>
          <w:rFonts w:ascii="Times New Roman" w:eastAsia="Times New Roman" w:hAnsi="Times New Roman" w:cs="Times New Roman"/>
          <w:bCs/>
          <w:sz w:val="30"/>
          <w:szCs w:val="30"/>
          <w:lang w:eastAsia="ru-RU"/>
        </w:rPr>
        <w:t>установление запретной зоны полетов над площадкой Белорусской АЭС в радиусе 5 км от границ станции;</w:t>
      </w:r>
    </w:p>
    <w:p w:rsidR="00CC08F6" w:rsidRPr="00CC08F6" w:rsidRDefault="00FA0AA5" w:rsidP="00CC08F6">
      <w:pPr>
        <w:spacing w:after="0" w:line="240" w:lineRule="auto"/>
        <w:ind w:firstLine="720"/>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w:t>
      </w:r>
      <w:r w:rsidR="00CC08F6" w:rsidRPr="00CC08F6">
        <w:rPr>
          <w:rFonts w:ascii="Times New Roman" w:eastAsia="Times New Roman" w:hAnsi="Times New Roman" w:cs="Times New Roman"/>
          <w:bCs/>
          <w:sz w:val="30"/>
          <w:szCs w:val="30"/>
          <w:lang w:eastAsia="ru-RU"/>
        </w:rPr>
        <w:t>защита от внутриплощадочных пожаров.</w:t>
      </w:r>
    </w:p>
    <w:p w:rsidR="00C96CE0" w:rsidRPr="00CF573C" w:rsidRDefault="00997AAE" w:rsidP="00CC7B58">
      <w:pPr>
        <w:spacing w:after="0" w:line="240" w:lineRule="auto"/>
        <w:ind w:firstLine="720"/>
        <w:jc w:val="both"/>
        <w:rPr>
          <w:rFonts w:ascii="Times New Roman" w:eastAsia="Times New Roman" w:hAnsi="Times New Roman" w:cs="Times New Roman"/>
          <w:sz w:val="30"/>
          <w:szCs w:val="30"/>
          <w:u w:val="single"/>
          <w:lang w:eastAsia="ru-RU"/>
        </w:rPr>
      </w:pPr>
      <w:r w:rsidRPr="00CF573C">
        <w:rPr>
          <w:rFonts w:ascii="Times New Roman" w:eastAsia="Times New Roman" w:hAnsi="Times New Roman" w:cs="Times New Roman"/>
          <w:sz w:val="30"/>
          <w:szCs w:val="30"/>
          <w:u w:val="single"/>
          <w:lang w:eastAsia="ru-RU"/>
        </w:rPr>
        <w:t>Меры по минимизации прямого излучения</w:t>
      </w:r>
    </w:p>
    <w:p w:rsidR="006A1095" w:rsidRPr="009067F7" w:rsidRDefault="00997AAE" w:rsidP="00997AA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Минимизация</w:t>
      </w:r>
      <w:r w:rsidR="006A1095" w:rsidRPr="009067F7">
        <w:rPr>
          <w:rFonts w:ascii="Times New Roman" w:hAnsi="Times New Roman" w:cs="Times New Roman"/>
          <w:sz w:val="30"/>
          <w:szCs w:val="30"/>
        </w:rPr>
        <w:t xml:space="preserve"> прямого излучения может быть достигнут</w:t>
      </w:r>
      <w:r>
        <w:rPr>
          <w:rFonts w:ascii="Times New Roman" w:hAnsi="Times New Roman" w:cs="Times New Roman"/>
          <w:sz w:val="30"/>
          <w:szCs w:val="30"/>
        </w:rPr>
        <w:t>а</w:t>
      </w:r>
      <w:r w:rsidR="006A1095" w:rsidRPr="009067F7">
        <w:rPr>
          <w:rFonts w:ascii="Times New Roman" w:hAnsi="Times New Roman" w:cs="Times New Roman"/>
          <w:sz w:val="30"/>
          <w:szCs w:val="30"/>
        </w:rPr>
        <w:t xml:space="preserve"> за счет мер радиационной защиты, дополнительного снижения дозы за счет расстояния разделения или ограничения по времени пребывания вблизи источника</w:t>
      </w:r>
      <w:r>
        <w:rPr>
          <w:rFonts w:ascii="Times New Roman" w:hAnsi="Times New Roman" w:cs="Times New Roman"/>
          <w:sz w:val="30"/>
          <w:szCs w:val="30"/>
        </w:rPr>
        <w:t xml:space="preserve"> ионизирующего излучения</w:t>
      </w:r>
      <w:r w:rsidR="006A1095" w:rsidRPr="009067F7">
        <w:rPr>
          <w:rFonts w:ascii="Times New Roman" w:hAnsi="Times New Roman" w:cs="Times New Roman"/>
          <w:sz w:val="30"/>
          <w:szCs w:val="30"/>
        </w:rPr>
        <w:t>.</w:t>
      </w:r>
    </w:p>
    <w:p w:rsidR="00C96CE0" w:rsidRPr="00CF573C" w:rsidRDefault="00997AAE" w:rsidP="00CC7B58">
      <w:pPr>
        <w:tabs>
          <w:tab w:val="left" w:pos="851"/>
          <w:tab w:val="left" w:pos="1134"/>
        </w:tabs>
        <w:spacing w:after="0" w:line="240" w:lineRule="auto"/>
        <w:ind w:firstLine="709"/>
        <w:jc w:val="both"/>
        <w:rPr>
          <w:rFonts w:ascii="Times New Roman" w:eastAsia="Calibri" w:hAnsi="Times New Roman" w:cs="Times New Roman"/>
          <w:color w:val="000000"/>
          <w:sz w:val="30"/>
          <w:szCs w:val="30"/>
          <w:u w:val="single"/>
          <w:lang w:eastAsia="ru-RU"/>
        </w:rPr>
      </w:pPr>
      <w:r w:rsidRPr="00CF573C">
        <w:rPr>
          <w:rFonts w:ascii="Times New Roman" w:eastAsia="Calibri" w:hAnsi="Times New Roman" w:cs="Times New Roman"/>
          <w:color w:val="000000"/>
          <w:sz w:val="30"/>
          <w:szCs w:val="30"/>
          <w:u w:val="single"/>
          <w:lang w:eastAsia="ru-RU"/>
        </w:rPr>
        <w:t>Меры</w:t>
      </w:r>
      <w:r w:rsidR="00C96CE0" w:rsidRPr="00CF573C">
        <w:rPr>
          <w:rFonts w:ascii="Times New Roman" w:eastAsia="Calibri" w:hAnsi="Times New Roman" w:cs="Times New Roman"/>
          <w:color w:val="000000"/>
          <w:sz w:val="30"/>
          <w:szCs w:val="30"/>
          <w:u w:val="single"/>
          <w:lang w:eastAsia="ru-RU"/>
        </w:rPr>
        <w:t xml:space="preserve"> по обеспечению безопасности при транспортировании радиоактивных отходов</w:t>
      </w:r>
    </w:p>
    <w:p w:rsidR="00C96CE0" w:rsidRPr="009067F7" w:rsidRDefault="00FA0AA5" w:rsidP="00CC7B58">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eastAsia="ru-RU"/>
        </w:rPr>
        <w:t>- </w:t>
      </w:r>
      <w:r w:rsidR="00C96CE0" w:rsidRPr="009067F7">
        <w:rPr>
          <w:rFonts w:ascii="Times New Roman" w:eastAsia="Calibri" w:hAnsi="Times New Roman" w:cs="Times New Roman"/>
          <w:color w:val="000000"/>
          <w:sz w:val="30"/>
          <w:szCs w:val="30"/>
          <w:lang w:eastAsia="ru-RU"/>
        </w:rPr>
        <w:t xml:space="preserve">рекомендуется организовывать обучение персонала (например, в форме инструктажа), занятого при выполнении работ по обращению с упаковками РАО в ходе их приемки, загрузки, хранения, погрузки, разгрузки и транспортирования, приемам безопасного обращения с упаковками РАО каждый раз перед осуществлением </w:t>
      </w:r>
      <w:r w:rsidR="00C96CE0" w:rsidRPr="009067F7">
        <w:rPr>
          <w:rFonts w:ascii="Times New Roman" w:eastAsia="Calibri" w:hAnsi="Times New Roman" w:cs="Times New Roman"/>
          <w:color w:val="000000"/>
          <w:sz w:val="30"/>
          <w:szCs w:val="30"/>
          <w:lang w:eastAsia="ru-RU"/>
        </w:rPr>
        <w:lastRenderedPageBreak/>
        <w:t>транспортирования;</w:t>
      </w:r>
    </w:p>
    <w:p w:rsidR="00C96CE0" w:rsidRPr="009067F7" w:rsidRDefault="00FA0AA5" w:rsidP="00CC7B58">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eastAsia="ru-RU"/>
        </w:rPr>
        <w:t>- </w:t>
      </w:r>
      <w:r w:rsidR="00C96CE0" w:rsidRPr="009067F7">
        <w:rPr>
          <w:rFonts w:ascii="Times New Roman" w:eastAsia="Calibri" w:hAnsi="Times New Roman" w:cs="Times New Roman"/>
          <w:color w:val="000000"/>
          <w:sz w:val="30"/>
          <w:szCs w:val="30"/>
          <w:lang w:eastAsia="ru-RU"/>
        </w:rPr>
        <w:t>при составлении Плана работ по ликвидации последствий аварий, рекомендуется учитывать опасные свойства РАО и упаковок с РАО, а также проанализировать возможность образования при транспортировании РАО продуктов, образующихся в результате взаимодействия РАО или материалов упаковок РАО с атмосферным воздухом или водой и обладающих опасными свойствами;</w:t>
      </w:r>
    </w:p>
    <w:p w:rsidR="00C96CE0" w:rsidRPr="009067F7" w:rsidRDefault="00C96CE0" w:rsidP="00CC7B58">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FA0AA5">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 xml:space="preserve">рекомендуется контролировать выполнение программ обеспечения качества на всех этапах деятельности по переработке ОТВС и возврату РАО в </w:t>
      </w:r>
      <w:r w:rsidR="00F84663" w:rsidRPr="009067F7">
        <w:rPr>
          <w:rFonts w:ascii="Times New Roman" w:eastAsia="Times New Roman" w:hAnsi="Times New Roman" w:cs="Times New Roman"/>
          <w:sz w:val="30"/>
          <w:szCs w:val="30"/>
          <w:lang w:eastAsia="ru-RU"/>
        </w:rPr>
        <w:t>Р</w:t>
      </w:r>
      <w:r w:rsidR="00F84663">
        <w:rPr>
          <w:rFonts w:ascii="Times New Roman" w:eastAsia="Times New Roman" w:hAnsi="Times New Roman" w:cs="Times New Roman"/>
          <w:sz w:val="30"/>
          <w:szCs w:val="30"/>
          <w:lang w:eastAsia="ru-RU"/>
        </w:rPr>
        <w:t xml:space="preserve">еспублику </w:t>
      </w:r>
      <w:r w:rsidR="00F84663" w:rsidRPr="009067F7">
        <w:rPr>
          <w:rFonts w:ascii="Times New Roman" w:eastAsia="Times New Roman" w:hAnsi="Times New Roman" w:cs="Times New Roman"/>
          <w:sz w:val="30"/>
          <w:szCs w:val="30"/>
          <w:lang w:eastAsia="ru-RU"/>
        </w:rPr>
        <w:t>Б</w:t>
      </w:r>
      <w:r w:rsidR="00F84663">
        <w:rPr>
          <w:rFonts w:ascii="Times New Roman" w:eastAsia="Times New Roman" w:hAnsi="Times New Roman" w:cs="Times New Roman"/>
          <w:sz w:val="30"/>
          <w:szCs w:val="30"/>
          <w:lang w:eastAsia="ru-RU"/>
        </w:rPr>
        <w:t>еларусь</w:t>
      </w:r>
      <w:r w:rsidRPr="009067F7">
        <w:rPr>
          <w:rFonts w:ascii="Times New Roman" w:eastAsia="Calibri" w:hAnsi="Times New Roman" w:cs="Times New Roman"/>
          <w:color w:val="000000"/>
          <w:sz w:val="30"/>
          <w:szCs w:val="30"/>
          <w:lang w:eastAsia="ru-RU"/>
        </w:rPr>
        <w:t>;</w:t>
      </w:r>
    </w:p>
    <w:p w:rsidR="00C96CE0" w:rsidRPr="009067F7" w:rsidRDefault="00FA0AA5" w:rsidP="00CC7B58">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eastAsia="ru-RU"/>
        </w:rPr>
        <w:t>- </w:t>
      </w:r>
      <w:r w:rsidR="00C96CE0" w:rsidRPr="009067F7">
        <w:rPr>
          <w:rFonts w:ascii="Times New Roman" w:eastAsia="Calibri" w:hAnsi="Times New Roman" w:cs="Times New Roman"/>
          <w:color w:val="000000"/>
          <w:sz w:val="30"/>
          <w:szCs w:val="30"/>
          <w:lang w:eastAsia="ru-RU"/>
        </w:rPr>
        <w:t>рекомендуется избегать перегрузки РАО из упаковок и не предусматривать временное (транзитное) хранение упаковок на пути следования;</w:t>
      </w:r>
    </w:p>
    <w:p w:rsidR="00C96CE0" w:rsidRPr="009067F7" w:rsidRDefault="00C96CE0" w:rsidP="00CC7B58">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sidRPr="009067F7">
        <w:rPr>
          <w:rFonts w:ascii="Times New Roman" w:eastAsia="Calibri" w:hAnsi="Times New Roman" w:cs="Times New Roman"/>
          <w:color w:val="000000"/>
          <w:sz w:val="30"/>
          <w:szCs w:val="30"/>
          <w:lang w:eastAsia="ru-RU"/>
        </w:rPr>
        <w:t>-</w:t>
      </w:r>
      <w:r w:rsidR="00FA0AA5">
        <w:rPr>
          <w:rFonts w:ascii="Times New Roman" w:eastAsia="Calibri" w:hAnsi="Times New Roman" w:cs="Times New Roman"/>
          <w:color w:val="000000"/>
          <w:sz w:val="30"/>
          <w:szCs w:val="30"/>
          <w:lang w:eastAsia="ru-RU"/>
        </w:rPr>
        <w:t> </w:t>
      </w:r>
      <w:r w:rsidRPr="009067F7">
        <w:rPr>
          <w:rFonts w:ascii="Times New Roman" w:eastAsia="Calibri" w:hAnsi="Times New Roman" w:cs="Times New Roman"/>
          <w:color w:val="000000"/>
          <w:sz w:val="30"/>
          <w:szCs w:val="30"/>
          <w:lang w:eastAsia="ru-RU"/>
        </w:rPr>
        <w:t>на транспортном средстве, предназначенном для перевозки РАО, рекомендуется предусматривать несъемные крепления упаковок РАО, обеспечивающие надежное закрепление, во избежание самопроизвольного перемещения и опрокидывания упаковок РАО при поворотах, толчках, торможении, качке и других воздействиях в нормальных условиях транспортирования;</w:t>
      </w:r>
    </w:p>
    <w:p w:rsidR="00C96CE0" w:rsidRPr="009067F7" w:rsidRDefault="00FA0AA5" w:rsidP="00CC7B58">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eastAsia="ru-RU"/>
        </w:rPr>
        <w:t>- </w:t>
      </w:r>
      <w:r w:rsidR="00C96CE0" w:rsidRPr="009067F7">
        <w:rPr>
          <w:rFonts w:ascii="Times New Roman" w:eastAsia="Calibri" w:hAnsi="Times New Roman" w:cs="Times New Roman"/>
          <w:color w:val="000000"/>
          <w:sz w:val="30"/>
          <w:szCs w:val="30"/>
          <w:lang w:eastAsia="ru-RU"/>
        </w:rPr>
        <w:t>транспортирование РАО по возможности рекомендуется осуществлять железнодорожным транспортом;</w:t>
      </w:r>
    </w:p>
    <w:p w:rsidR="00C96CE0" w:rsidRPr="009067F7" w:rsidRDefault="00FA0AA5" w:rsidP="00CC7B58">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eastAsia="ru-RU"/>
        </w:rPr>
        <w:t>- </w:t>
      </w:r>
      <w:r w:rsidR="00C96CE0" w:rsidRPr="009067F7">
        <w:rPr>
          <w:rFonts w:ascii="Times New Roman" w:eastAsia="Calibri" w:hAnsi="Times New Roman" w:cs="Times New Roman"/>
          <w:color w:val="000000"/>
          <w:sz w:val="30"/>
          <w:szCs w:val="30"/>
          <w:lang w:eastAsia="ru-RU"/>
        </w:rPr>
        <w:t>при транспортировании РАО железнодорожным транспортом рекомендуется использовать специальные поезда прямого назначения, состоящие только из вагонов с РАО и, при необходимости, вагонов сопровождения;</w:t>
      </w:r>
    </w:p>
    <w:p w:rsidR="00C96CE0" w:rsidRPr="009067F7" w:rsidRDefault="00FA0AA5" w:rsidP="00CC7B58">
      <w:pPr>
        <w:widowControl w:val="0"/>
        <w:autoSpaceDE w:val="0"/>
        <w:autoSpaceDN w:val="0"/>
        <w:spacing w:after="0" w:line="240" w:lineRule="auto"/>
        <w:ind w:firstLine="567"/>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eastAsia="ru-RU"/>
        </w:rPr>
        <w:t>- </w:t>
      </w:r>
      <w:r w:rsidR="00C96CE0" w:rsidRPr="009067F7">
        <w:rPr>
          <w:rFonts w:ascii="Times New Roman" w:eastAsia="Calibri" w:hAnsi="Times New Roman" w:cs="Times New Roman"/>
          <w:color w:val="000000"/>
          <w:sz w:val="30"/>
          <w:szCs w:val="30"/>
          <w:lang w:eastAsia="ru-RU"/>
        </w:rPr>
        <w:t>при транспортировании РАО железнодорожным транспортом рекомендуется размещать сопровождающий персонал, в том числе охрану, в изолированных от груза служебных помещениях или в отдельных специально обору</w:t>
      </w:r>
      <w:r>
        <w:rPr>
          <w:rFonts w:ascii="Times New Roman" w:eastAsia="Calibri" w:hAnsi="Times New Roman" w:cs="Times New Roman"/>
          <w:color w:val="000000"/>
          <w:sz w:val="30"/>
          <w:szCs w:val="30"/>
          <w:lang w:eastAsia="ru-RU"/>
        </w:rPr>
        <w:t>дованных для этих целей вагонах;</w:t>
      </w:r>
    </w:p>
    <w:p w:rsidR="00C96CE0" w:rsidRPr="009067F7" w:rsidRDefault="00FA0AA5" w:rsidP="00CC7B58">
      <w:pPr>
        <w:spacing w:after="0" w:line="240" w:lineRule="auto"/>
        <w:ind w:firstLine="567"/>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eastAsia="ru-RU"/>
        </w:rPr>
        <w:t>- </w:t>
      </w:r>
      <w:r w:rsidR="00C96CE0" w:rsidRPr="009067F7">
        <w:rPr>
          <w:rFonts w:ascii="Times New Roman" w:eastAsia="Calibri" w:hAnsi="Times New Roman" w:cs="Times New Roman"/>
          <w:color w:val="000000"/>
          <w:sz w:val="30"/>
          <w:szCs w:val="30"/>
          <w:lang w:eastAsia="ru-RU"/>
        </w:rPr>
        <w:t>лицам, сопровождающим радиоактивные материалы при транспортировании РАО железнодорожным транспортом, рекомендуется иметь при себе протоколы измерений радиационных характеристик транспортных упаковочных комплектов и железнодорожного подвижного состава, выполненных в соответствии с установленными требованиями.</w:t>
      </w:r>
    </w:p>
    <w:p w:rsidR="00C96CE0" w:rsidRPr="009067F7" w:rsidRDefault="00527B78" w:rsidP="00CC7B58">
      <w:pPr>
        <w:spacing w:after="0" w:line="240" w:lineRule="auto"/>
        <w:ind w:firstLine="706"/>
        <w:jc w:val="both"/>
        <w:rPr>
          <w:rFonts w:ascii="Times New Roman" w:eastAsia="Calibri" w:hAnsi="Times New Roman" w:cs="Times New Roman"/>
          <w:bCs/>
          <w:sz w:val="30"/>
          <w:szCs w:val="30"/>
        </w:rPr>
      </w:pPr>
      <w:r>
        <w:rPr>
          <w:rFonts w:ascii="Times New Roman" w:eastAsia="Calibri" w:hAnsi="Times New Roman" w:cs="Times New Roman"/>
          <w:bCs/>
          <w:sz w:val="30"/>
          <w:szCs w:val="30"/>
        </w:rPr>
        <w:t xml:space="preserve">На всех фазах обращения с ОЯТ при реализации проекта Стратегии должны быть предусмотрены системы мониторинга за состоянием </w:t>
      </w:r>
      <w:r w:rsidR="004B712A">
        <w:rPr>
          <w:rFonts w:ascii="Times New Roman" w:eastAsia="Calibri" w:hAnsi="Times New Roman" w:cs="Times New Roman"/>
          <w:bCs/>
          <w:sz w:val="30"/>
          <w:szCs w:val="30"/>
        </w:rPr>
        <w:t>контейнеров с ОЯТ/РАО и параметров окружающей среды.</w:t>
      </w:r>
    </w:p>
    <w:p w:rsidR="0011605C" w:rsidRPr="009067F7" w:rsidRDefault="0011605C" w:rsidP="00CC7B58">
      <w:pPr>
        <w:spacing w:after="0" w:line="240" w:lineRule="auto"/>
        <w:rPr>
          <w:rFonts w:ascii="Times New Roman" w:eastAsia="Times New Roman" w:hAnsi="Times New Roman" w:cs="Times New Roman"/>
          <w:sz w:val="30"/>
          <w:szCs w:val="30"/>
          <w:lang w:eastAsia="ru-RU"/>
        </w:rPr>
      </w:pPr>
      <w:r w:rsidRPr="009067F7">
        <w:rPr>
          <w:rFonts w:ascii="Times New Roman" w:eastAsia="Times New Roman" w:hAnsi="Times New Roman" w:cs="Times New Roman"/>
          <w:sz w:val="30"/>
          <w:szCs w:val="30"/>
          <w:lang w:eastAsia="ru-RU"/>
        </w:rPr>
        <w:br w:type="page"/>
      </w:r>
    </w:p>
    <w:p w:rsidR="00EF4983" w:rsidRPr="00EF4983" w:rsidRDefault="00EF4983" w:rsidP="00EF4983">
      <w:pPr>
        <w:spacing w:after="0" w:line="240" w:lineRule="auto"/>
        <w:ind w:firstLine="720"/>
        <w:jc w:val="both"/>
        <w:rPr>
          <w:rFonts w:ascii="Times New Roman" w:eastAsia="Times New Roman" w:hAnsi="Times New Roman" w:cs="Times New Roman"/>
          <w:b/>
          <w:sz w:val="30"/>
          <w:szCs w:val="30"/>
          <w:lang w:eastAsia="ru-RU"/>
        </w:rPr>
      </w:pPr>
      <w:r w:rsidRPr="00EF4983">
        <w:rPr>
          <w:rFonts w:ascii="Times New Roman" w:eastAsia="Times New Roman" w:hAnsi="Times New Roman" w:cs="Times New Roman"/>
          <w:b/>
          <w:sz w:val="30"/>
          <w:szCs w:val="30"/>
          <w:lang w:eastAsia="ru-RU"/>
        </w:rPr>
        <w:lastRenderedPageBreak/>
        <w:t>15</w:t>
      </w:r>
      <w:r>
        <w:rPr>
          <w:rFonts w:ascii="Times New Roman" w:eastAsia="Times New Roman" w:hAnsi="Times New Roman" w:cs="Times New Roman"/>
          <w:b/>
          <w:sz w:val="30"/>
          <w:szCs w:val="30"/>
          <w:lang w:eastAsia="ru-RU"/>
        </w:rPr>
        <w:t> </w:t>
      </w:r>
      <w:r w:rsidRPr="00EF4983">
        <w:rPr>
          <w:rFonts w:ascii="Times New Roman" w:eastAsia="Times New Roman" w:hAnsi="Times New Roman" w:cs="Times New Roman"/>
          <w:b/>
          <w:sz w:val="30"/>
          <w:szCs w:val="30"/>
          <w:lang w:eastAsia="ru-RU"/>
        </w:rPr>
        <w:t>Список использованных источников</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1</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Закон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2</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Положение о порядке проведения стратегической экологической оценки, требованиях к составу экологического доклада по стратегической экологической оценке, требованиях к специалистам, осуществляющим проведение стратегической экологической оценки: утв. постановлением Совета Министров Респ</w:t>
      </w:r>
      <w:r w:rsidR="00D523B6">
        <w:rPr>
          <w:rFonts w:ascii="Times New Roman" w:eastAsia="Times New Roman" w:hAnsi="Times New Roman" w:cs="Times New Roman"/>
          <w:sz w:val="30"/>
          <w:szCs w:val="30"/>
          <w:lang w:eastAsia="ru-RU"/>
        </w:rPr>
        <w:t>ублики</w:t>
      </w:r>
      <w:r w:rsidRPr="00622805">
        <w:rPr>
          <w:rFonts w:ascii="Times New Roman" w:eastAsia="Times New Roman" w:hAnsi="Times New Roman" w:cs="Times New Roman"/>
          <w:sz w:val="30"/>
          <w:szCs w:val="30"/>
          <w:lang w:eastAsia="ru-RU"/>
        </w:rPr>
        <w:t xml:space="preserve"> Беларусь от 19.01.2017 № 47.</w:t>
      </w:r>
    </w:p>
    <w:p w:rsidR="00622805" w:rsidRPr="00622805" w:rsidRDefault="00A71A69" w:rsidP="0062280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w:t>
      </w:r>
      <w:r w:rsidR="00622805" w:rsidRPr="00622805">
        <w:rPr>
          <w:rFonts w:ascii="Times New Roman" w:eastAsia="Times New Roman" w:hAnsi="Times New Roman" w:cs="Times New Roman"/>
          <w:sz w:val="30"/>
          <w:szCs w:val="30"/>
          <w:lang w:eastAsia="ru-RU"/>
        </w:rPr>
        <w:t>О сотрудничестве в строительстве на территории Республики Беларусь атомной электростанции:</w:t>
      </w:r>
      <w:r w:rsidR="000236E9">
        <w:rPr>
          <w:rFonts w:ascii="Times New Roman" w:eastAsia="Times New Roman" w:hAnsi="Times New Roman" w:cs="Times New Roman"/>
          <w:sz w:val="30"/>
          <w:szCs w:val="30"/>
          <w:lang w:eastAsia="ru-RU"/>
        </w:rPr>
        <w:t xml:space="preserve"> </w:t>
      </w:r>
      <w:r w:rsidR="00622805" w:rsidRPr="00622805">
        <w:rPr>
          <w:rFonts w:ascii="Times New Roman" w:eastAsia="Times New Roman" w:hAnsi="Times New Roman" w:cs="Times New Roman"/>
          <w:sz w:val="30"/>
          <w:szCs w:val="30"/>
          <w:lang w:eastAsia="ru-RU"/>
        </w:rPr>
        <w:t>соглашение между Правительством Республики Беларусь и Правительством Росс</w:t>
      </w:r>
      <w:r w:rsidR="0001120A">
        <w:rPr>
          <w:rFonts w:ascii="Times New Roman" w:eastAsia="Times New Roman" w:hAnsi="Times New Roman" w:cs="Times New Roman"/>
          <w:sz w:val="30"/>
          <w:szCs w:val="30"/>
          <w:lang w:eastAsia="ru-RU"/>
        </w:rPr>
        <w:t>ийской Федерации от 16.03.2011.</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4</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Перечень государственных программ на 2016–2020 годы: утв. постановлением Совета Министров Респ</w:t>
      </w:r>
      <w:r w:rsidR="00D523B6">
        <w:rPr>
          <w:rFonts w:ascii="Times New Roman" w:eastAsia="Times New Roman" w:hAnsi="Times New Roman" w:cs="Times New Roman"/>
          <w:sz w:val="30"/>
          <w:szCs w:val="30"/>
          <w:lang w:eastAsia="ru-RU"/>
        </w:rPr>
        <w:t>ублики</w:t>
      </w:r>
      <w:r w:rsidRPr="00622805">
        <w:rPr>
          <w:rFonts w:ascii="Times New Roman" w:eastAsia="Times New Roman" w:hAnsi="Times New Roman" w:cs="Times New Roman"/>
          <w:sz w:val="30"/>
          <w:szCs w:val="30"/>
          <w:lang w:eastAsia="ru-RU"/>
        </w:rPr>
        <w:t xml:space="preserve"> Беларусь от 23.02.2016 № 148 (ред. от 08.06.2018).</w:t>
      </w:r>
    </w:p>
    <w:p w:rsidR="00622805" w:rsidRPr="00622805" w:rsidRDefault="00A71A69" w:rsidP="0062280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5. </w:t>
      </w:r>
      <w:r w:rsidR="00622805" w:rsidRPr="00622805">
        <w:rPr>
          <w:rFonts w:ascii="Times New Roman" w:eastAsia="Times New Roman" w:hAnsi="Times New Roman" w:cs="Times New Roman"/>
          <w:sz w:val="30"/>
          <w:szCs w:val="30"/>
          <w:lang w:eastAsia="ru-RU"/>
        </w:rPr>
        <w:t>Обоснование инвестирования в строительство атомной электростанции в Республике Беларусь. Книга 11. Оценка воздействия на окружающую среду. 1588-ПЗ-ОИ4. Часть 8. Отчет об ОВОС Часть 8.2. Текущее состояние окружающей среды (</w:t>
      </w:r>
      <w:r w:rsidR="00516002">
        <w:rPr>
          <w:rFonts w:ascii="Times New Roman" w:eastAsia="Times New Roman" w:hAnsi="Times New Roman" w:cs="Times New Roman"/>
          <w:sz w:val="30"/>
          <w:szCs w:val="30"/>
          <w:lang w:eastAsia="ru-RU"/>
        </w:rPr>
        <w:t>ред. от 06.07.2010</w:t>
      </w:r>
      <w:r w:rsidR="00622805" w:rsidRPr="00622805">
        <w:rPr>
          <w:rFonts w:ascii="Times New Roman" w:eastAsia="Times New Roman" w:hAnsi="Times New Roman" w:cs="Times New Roman"/>
          <w:sz w:val="30"/>
          <w:szCs w:val="30"/>
          <w:lang w:eastAsia="ru-RU"/>
        </w:rPr>
        <w:t>), Минск: П</w:t>
      </w:r>
      <w:r w:rsidR="0001120A">
        <w:rPr>
          <w:rFonts w:ascii="Times New Roman" w:eastAsia="Times New Roman" w:hAnsi="Times New Roman" w:cs="Times New Roman"/>
          <w:sz w:val="30"/>
          <w:szCs w:val="30"/>
          <w:lang w:eastAsia="ru-RU"/>
        </w:rPr>
        <w:t>НИРУП «Белнииэнергопром», 2010.</w:t>
      </w:r>
    </w:p>
    <w:p w:rsidR="00622805" w:rsidRPr="00622805" w:rsidRDefault="0001120A" w:rsidP="0062280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7. </w:t>
      </w:r>
      <w:r w:rsidR="00622805" w:rsidRPr="00622805">
        <w:rPr>
          <w:rFonts w:ascii="Times New Roman" w:eastAsia="Times New Roman" w:hAnsi="Times New Roman" w:cs="Times New Roman"/>
          <w:sz w:val="30"/>
          <w:szCs w:val="30"/>
          <w:lang w:eastAsia="ru-RU"/>
        </w:rPr>
        <w:t>Совершенствование технологии обращения с радиоактивными отходами и отработавшим ядерным топливом: отчет о НИР (этап 3.2.7) / «ОИЭЯИ-Сосны»; рук. М.Л. Жемжуров. – Минск, 2016. – 70 с. – Инв. №1655.</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8</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Белорусская АЭС. Блок № 1. Предварительный отчет по обоснованию безопасности. Глава 2. Характеристики района и площадки АЭС.</w:t>
      </w:r>
      <w:r w:rsidR="000236E9">
        <w:rPr>
          <w:rFonts w:ascii="Times New Roman" w:eastAsia="Times New Roman" w:hAnsi="Times New Roman" w:cs="Times New Roman"/>
          <w:sz w:val="30"/>
          <w:szCs w:val="30"/>
          <w:lang w:eastAsia="ru-RU"/>
        </w:rPr>
        <w:t xml:space="preserve"> </w:t>
      </w:r>
      <w:r w:rsidRPr="00622805">
        <w:rPr>
          <w:rFonts w:ascii="Times New Roman" w:eastAsia="Times New Roman" w:hAnsi="Times New Roman" w:cs="Times New Roman"/>
          <w:sz w:val="30"/>
          <w:szCs w:val="30"/>
          <w:lang w:eastAsia="ru-RU"/>
        </w:rPr>
        <w:t>ОАО «НИАЭП» СПб</w:t>
      </w:r>
      <w:r w:rsidR="00931483">
        <w:rPr>
          <w:rFonts w:ascii="Times New Roman" w:eastAsia="Times New Roman" w:hAnsi="Times New Roman" w:cs="Times New Roman"/>
          <w:sz w:val="30"/>
          <w:szCs w:val="30"/>
          <w:lang w:eastAsia="ru-RU"/>
        </w:rPr>
        <w:t xml:space="preserve"> (изм.1 от 05.10.2017 г.)</w:t>
      </w:r>
      <w:r w:rsidRPr="00622805">
        <w:rPr>
          <w:rFonts w:ascii="Times New Roman" w:eastAsia="Times New Roman" w:hAnsi="Times New Roman" w:cs="Times New Roman"/>
          <w:sz w:val="30"/>
          <w:szCs w:val="30"/>
          <w:lang w:eastAsia="ru-RU"/>
        </w:rPr>
        <w:t>, 201</w:t>
      </w:r>
      <w:r w:rsidR="00931483">
        <w:rPr>
          <w:rFonts w:ascii="Times New Roman" w:eastAsia="Times New Roman" w:hAnsi="Times New Roman" w:cs="Times New Roman"/>
          <w:sz w:val="30"/>
          <w:szCs w:val="30"/>
          <w:lang w:eastAsia="ru-RU"/>
        </w:rPr>
        <w:t>7</w:t>
      </w:r>
      <w:r w:rsidRPr="00622805">
        <w:rPr>
          <w:rFonts w:ascii="Times New Roman" w:eastAsia="Times New Roman" w:hAnsi="Times New Roman" w:cs="Times New Roman"/>
          <w:sz w:val="30"/>
          <w:szCs w:val="30"/>
          <w:lang w:eastAsia="ru-RU"/>
        </w:rPr>
        <w:t xml:space="preserve"> г. </w:t>
      </w:r>
    </w:p>
    <w:p w:rsidR="00622805" w:rsidRPr="00796959" w:rsidRDefault="00A71A69" w:rsidP="0062280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9. </w:t>
      </w:r>
      <w:r w:rsidR="00622805" w:rsidRPr="00622805">
        <w:rPr>
          <w:rFonts w:ascii="Times New Roman" w:eastAsia="Times New Roman" w:hAnsi="Times New Roman" w:cs="Times New Roman"/>
          <w:sz w:val="30"/>
          <w:szCs w:val="30"/>
          <w:lang w:eastAsia="ru-RU"/>
        </w:rPr>
        <w:t>Проект зоны наблюдения: текстовая часть (том 1) / ОАО «НИАЭП»: BLR1.B.130. &amp;.&amp;&amp;&amp;&amp;&amp;&amp;.&amp;&amp;&amp;&amp;&amp;.075.CA.0001, БЛ-01244 пм, 2013. – 144 с.</w:t>
      </w:r>
    </w:p>
    <w:p w:rsidR="002422A9" w:rsidRPr="00511D5C" w:rsidRDefault="00051AD9" w:rsidP="00622805">
      <w:pPr>
        <w:spacing w:after="0" w:line="240" w:lineRule="auto"/>
        <w:ind w:firstLine="720"/>
        <w:jc w:val="both"/>
        <w:rPr>
          <w:rFonts w:ascii="Times New Roman" w:hAnsi="Times New Roman" w:cs="Times New Roman"/>
          <w:color w:val="000000" w:themeColor="text1"/>
          <w:sz w:val="30"/>
          <w:szCs w:val="30"/>
        </w:rPr>
      </w:pPr>
      <w:r>
        <w:rPr>
          <w:rFonts w:ascii="Times New Roman" w:eastAsia="Times New Roman" w:hAnsi="Times New Roman" w:cs="Times New Roman"/>
          <w:sz w:val="30"/>
          <w:szCs w:val="30"/>
          <w:lang w:eastAsia="ru-RU"/>
        </w:rPr>
        <w:t>10.</w:t>
      </w:r>
      <w:r>
        <w:rPr>
          <w:rFonts w:ascii="Times New Roman" w:eastAsia="Times New Roman" w:hAnsi="Times New Roman" w:cs="Times New Roman"/>
          <w:sz w:val="30"/>
          <w:szCs w:val="30"/>
          <w:lang w:val="en-US" w:eastAsia="ru-RU"/>
        </w:rPr>
        <w:t> </w:t>
      </w:r>
      <w:r w:rsidR="0092270E" w:rsidRPr="0092270E">
        <w:rPr>
          <w:rFonts w:ascii="Times New Roman" w:hAnsi="Times New Roman" w:cs="Times New Roman"/>
          <w:sz w:val="30"/>
          <w:szCs w:val="30"/>
        </w:rPr>
        <w:t xml:space="preserve">Гродненский областной комитет природных ресурсов и охраны окружающей среды </w:t>
      </w:r>
      <w:r w:rsidR="0092270E" w:rsidRPr="0092270E">
        <w:rPr>
          <w:rFonts w:ascii="Times New Roman" w:eastAsia="Calibri" w:hAnsi="Times New Roman" w:cs="Times New Roman"/>
          <w:sz w:val="28"/>
          <w:szCs w:val="28"/>
        </w:rPr>
        <w:t>[Электронный ресурс]. – 2018.</w:t>
      </w:r>
      <w:r w:rsidR="0092270E" w:rsidRPr="0092270E">
        <w:rPr>
          <w:rFonts w:ascii="Times New Roman" w:hAnsi="Times New Roman" w:cs="Times New Roman"/>
          <w:sz w:val="30"/>
          <w:szCs w:val="30"/>
        </w:rPr>
        <w:t xml:space="preserve"> – Режим доступа: </w:t>
      </w:r>
      <w:hyperlink r:id="rId14" w:history="1">
        <w:r w:rsidR="007A16E1" w:rsidRPr="007A16E1">
          <w:rPr>
            <w:rStyle w:val="ae"/>
            <w:rFonts w:ascii="Times New Roman" w:hAnsi="Times New Roman" w:cs="Times New Roman"/>
            <w:color w:val="000000" w:themeColor="text1"/>
            <w:sz w:val="30"/>
            <w:szCs w:val="30"/>
            <w:u w:val="none"/>
          </w:rPr>
          <w:t>http://ohranaprirody.grodno.by/news/aktualno/bolota-2018.html. –</w:t>
        </w:r>
      </w:hyperlink>
      <w:r w:rsidR="007A16E1">
        <w:rPr>
          <w:rFonts w:ascii="Times New Roman" w:hAnsi="Times New Roman" w:cs="Times New Roman"/>
          <w:color w:val="000000" w:themeColor="text1"/>
          <w:sz w:val="30"/>
          <w:szCs w:val="30"/>
        </w:rPr>
        <w:t xml:space="preserve"> Дата доступа:</w:t>
      </w:r>
      <w:r w:rsidR="00192B27">
        <w:rPr>
          <w:rFonts w:ascii="Times New Roman" w:hAnsi="Times New Roman" w:cs="Times New Roman"/>
          <w:color w:val="000000" w:themeColor="text1"/>
          <w:sz w:val="30"/>
          <w:szCs w:val="30"/>
        </w:rPr>
        <w:t xml:space="preserve"> </w:t>
      </w:r>
      <w:r w:rsidR="007A16E1">
        <w:rPr>
          <w:rFonts w:ascii="Times New Roman" w:hAnsi="Times New Roman" w:cs="Times New Roman"/>
          <w:color w:val="000000" w:themeColor="text1"/>
          <w:sz w:val="30"/>
          <w:szCs w:val="30"/>
        </w:rPr>
        <w:t>11.10.2018.</w:t>
      </w:r>
    </w:p>
    <w:p w:rsidR="007A16E1" w:rsidRPr="00511D5C" w:rsidRDefault="00051AD9" w:rsidP="007A16E1">
      <w:pPr>
        <w:spacing w:after="0" w:line="240" w:lineRule="auto"/>
        <w:ind w:firstLine="720"/>
        <w:jc w:val="both"/>
        <w:rPr>
          <w:rFonts w:ascii="Times New Roman" w:hAnsi="Times New Roman" w:cs="Times New Roman"/>
          <w:color w:val="000000" w:themeColor="text1"/>
          <w:sz w:val="30"/>
          <w:szCs w:val="30"/>
        </w:rPr>
      </w:pPr>
      <w:r>
        <w:rPr>
          <w:rFonts w:ascii="Times New Roman" w:hAnsi="Times New Roman" w:cs="Times New Roman"/>
          <w:sz w:val="30"/>
          <w:szCs w:val="30"/>
        </w:rPr>
        <w:t>11.</w:t>
      </w:r>
      <w:r>
        <w:rPr>
          <w:rFonts w:ascii="Times New Roman" w:hAnsi="Times New Roman" w:cs="Times New Roman"/>
          <w:sz w:val="30"/>
          <w:szCs w:val="30"/>
          <w:lang w:val="en-US"/>
        </w:rPr>
        <w:t> </w:t>
      </w:r>
      <w:r w:rsidR="00511D5C" w:rsidRPr="00511D5C">
        <w:rPr>
          <w:rFonts w:ascii="Times New Roman" w:hAnsi="Times New Roman" w:cs="Times New Roman"/>
          <w:sz w:val="30"/>
          <w:szCs w:val="30"/>
        </w:rPr>
        <w:t xml:space="preserve">«Изумрудная сеть» в Беларуси: современное состояние и перспективы </w:t>
      </w:r>
      <w:r w:rsidR="00511D5C" w:rsidRPr="0092270E">
        <w:rPr>
          <w:rFonts w:ascii="Times New Roman" w:eastAsia="Calibri" w:hAnsi="Times New Roman" w:cs="Times New Roman"/>
          <w:sz w:val="28"/>
          <w:szCs w:val="28"/>
        </w:rPr>
        <w:t>[Электронный ресурс]. –</w:t>
      </w:r>
      <w:r w:rsidR="00511D5C">
        <w:rPr>
          <w:rFonts w:ascii="Times New Roman" w:eastAsia="Calibri" w:hAnsi="Times New Roman" w:cs="Times New Roman"/>
          <w:sz w:val="28"/>
          <w:szCs w:val="28"/>
        </w:rPr>
        <w:t xml:space="preserve"> </w:t>
      </w:r>
      <w:r w:rsidR="00511D5C" w:rsidRPr="0092270E">
        <w:rPr>
          <w:rFonts w:ascii="Times New Roman" w:eastAsia="Calibri" w:hAnsi="Times New Roman" w:cs="Times New Roman"/>
          <w:sz w:val="28"/>
          <w:szCs w:val="28"/>
        </w:rPr>
        <w:t>2018.</w:t>
      </w:r>
      <w:r w:rsidR="00511D5C" w:rsidRPr="0092270E">
        <w:rPr>
          <w:rFonts w:ascii="Times New Roman" w:hAnsi="Times New Roman" w:cs="Times New Roman"/>
          <w:sz w:val="30"/>
          <w:szCs w:val="30"/>
        </w:rPr>
        <w:t xml:space="preserve"> – Режим доступа: </w:t>
      </w:r>
      <w:hyperlink r:id="rId15" w:history="1">
        <w:r w:rsidR="007A16E1" w:rsidRPr="007A16E1">
          <w:rPr>
            <w:rStyle w:val="ae"/>
            <w:rFonts w:ascii="Times New Roman" w:hAnsi="Times New Roman" w:cs="Times New Roman"/>
            <w:color w:val="000000" w:themeColor="text1"/>
            <w:sz w:val="30"/>
            <w:szCs w:val="30"/>
            <w:u w:val="none"/>
          </w:rPr>
          <w:t>https://wildlife.by/ecology/articles</w:t>
        </w:r>
      </w:hyperlink>
      <w:r w:rsidR="007A16E1" w:rsidRPr="007A16E1">
        <w:rPr>
          <w:rFonts w:ascii="Times New Roman" w:hAnsi="Times New Roman" w:cs="Times New Roman"/>
          <w:color w:val="000000" w:themeColor="text1"/>
          <w:sz w:val="30"/>
          <w:szCs w:val="30"/>
        </w:rPr>
        <w:t xml:space="preserve">. </w:t>
      </w:r>
      <w:r w:rsidR="007A16E1">
        <w:rPr>
          <w:rFonts w:ascii="Times New Roman" w:hAnsi="Times New Roman" w:cs="Times New Roman"/>
          <w:sz w:val="30"/>
          <w:szCs w:val="30"/>
        </w:rPr>
        <w:t xml:space="preserve">– </w:t>
      </w:r>
      <w:r w:rsidR="007A16E1">
        <w:rPr>
          <w:rFonts w:ascii="Times New Roman" w:hAnsi="Times New Roman" w:cs="Times New Roman"/>
          <w:color w:val="000000" w:themeColor="text1"/>
          <w:sz w:val="30"/>
          <w:szCs w:val="30"/>
        </w:rPr>
        <w:t>Дата доступа:</w:t>
      </w:r>
      <w:r w:rsidR="00192B27">
        <w:rPr>
          <w:rFonts w:ascii="Times New Roman" w:hAnsi="Times New Roman" w:cs="Times New Roman"/>
          <w:color w:val="000000" w:themeColor="text1"/>
          <w:sz w:val="30"/>
          <w:szCs w:val="30"/>
        </w:rPr>
        <w:t xml:space="preserve"> </w:t>
      </w:r>
      <w:r w:rsidR="007A16E1">
        <w:rPr>
          <w:rFonts w:ascii="Times New Roman" w:hAnsi="Times New Roman" w:cs="Times New Roman"/>
          <w:color w:val="000000" w:themeColor="text1"/>
          <w:sz w:val="30"/>
          <w:szCs w:val="30"/>
        </w:rPr>
        <w:t>11.10.2018.</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lastRenderedPageBreak/>
        <w:t>1</w:t>
      </w:r>
      <w:r w:rsidR="006C1231" w:rsidRPr="006C1231">
        <w:rPr>
          <w:rFonts w:ascii="Times New Roman" w:eastAsia="Times New Roman" w:hAnsi="Times New Roman" w:cs="Times New Roman"/>
          <w:sz w:val="30"/>
          <w:szCs w:val="30"/>
          <w:lang w:eastAsia="ru-RU"/>
        </w:rPr>
        <w:t>2</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 xml:space="preserve">Разработка проекта стратегии обращения с отработавшим ядерным топливом Белорусской атомной электростанции: отчет о НИР / х/д от 11.06.2018 г. №29/18-1. – Минск, 2018. </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val="en-US" w:eastAsia="ru-RU"/>
        </w:rPr>
      </w:pPr>
      <w:r w:rsidRPr="00622805">
        <w:rPr>
          <w:rFonts w:ascii="Times New Roman" w:eastAsia="Times New Roman" w:hAnsi="Times New Roman" w:cs="Times New Roman"/>
          <w:sz w:val="30"/>
          <w:szCs w:val="30"/>
          <w:lang w:val="en-US" w:eastAsia="ru-RU"/>
        </w:rPr>
        <w:t>1</w:t>
      </w:r>
      <w:r w:rsidR="006C1231">
        <w:rPr>
          <w:rFonts w:ascii="Times New Roman" w:eastAsia="Times New Roman" w:hAnsi="Times New Roman" w:cs="Times New Roman"/>
          <w:sz w:val="30"/>
          <w:szCs w:val="30"/>
          <w:lang w:val="en-US" w:eastAsia="ru-RU"/>
        </w:rPr>
        <w:t>3</w:t>
      </w:r>
      <w:r w:rsidR="00A71A69" w:rsidRPr="00A71A69">
        <w:rPr>
          <w:rFonts w:ascii="Times New Roman" w:eastAsia="Times New Roman" w:hAnsi="Times New Roman" w:cs="Times New Roman"/>
          <w:sz w:val="30"/>
          <w:szCs w:val="30"/>
          <w:lang w:val="en-US" w:eastAsia="ru-RU"/>
        </w:rPr>
        <w:t>. </w:t>
      </w:r>
      <w:r w:rsidRPr="00622805">
        <w:rPr>
          <w:rFonts w:ascii="Times New Roman" w:eastAsia="Times New Roman" w:hAnsi="Times New Roman" w:cs="Times New Roman"/>
          <w:sz w:val="30"/>
          <w:szCs w:val="30"/>
          <w:lang w:val="en-US" w:eastAsia="ru-RU"/>
        </w:rPr>
        <w:t xml:space="preserve">Strategic Environmental Assessment of the National Programme for the safe management of spent fuel and radioactive waste: Environmental Report for Public Participation 27.03.2015. – Darmstadt / Cologne. – 2015. – </w:t>
      </w:r>
      <w:r w:rsidRPr="00622805">
        <w:rPr>
          <w:rFonts w:ascii="Times New Roman" w:eastAsia="Times New Roman" w:hAnsi="Times New Roman" w:cs="Times New Roman"/>
          <w:sz w:val="30"/>
          <w:szCs w:val="30"/>
          <w:lang w:eastAsia="ru-RU"/>
        </w:rPr>
        <w:t>Р</w:t>
      </w:r>
      <w:r w:rsidRPr="00622805">
        <w:rPr>
          <w:rFonts w:ascii="Times New Roman" w:eastAsia="Times New Roman" w:hAnsi="Times New Roman" w:cs="Times New Roman"/>
          <w:sz w:val="30"/>
          <w:szCs w:val="30"/>
          <w:lang w:val="en-US" w:eastAsia="ru-RU"/>
        </w:rPr>
        <w:t>. 125.</w:t>
      </w:r>
    </w:p>
    <w:p w:rsidR="00622805" w:rsidRPr="00821B8B" w:rsidRDefault="00622805" w:rsidP="00622805">
      <w:pPr>
        <w:spacing w:after="0" w:line="240" w:lineRule="auto"/>
        <w:ind w:firstLine="720"/>
        <w:jc w:val="both"/>
        <w:rPr>
          <w:rFonts w:ascii="Times New Roman" w:hAnsi="Times New Roman" w:cs="Times New Roman"/>
          <w:sz w:val="30"/>
          <w:szCs w:val="30"/>
        </w:rPr>
      </w:pPr>
      <w:r w:rsidRPr="00622805">
        <w:rPr>
          <w:rFonts w:ascii="Times New Roman" w:eastAsia="Times New Roman" w:hAnsi="Times New Roman" w:cs="Times New Roman"/>
          <w:sz w:val="30"/>
          <w:szCs w:val="30"/>
          <w:lang w:eastAsia="ru-RU"/>
        </w:rPr>
        <w:t>1</w:t>
      </w:r>
      <w:r w:rsidR="006C1231" w:rsidRPr="006C1231">
        <w:rPr>
          <w:rFonts w:ascii="Times New Roman" w:eastAsia="Times New Roman" w:hAnsi="Times New Roman" w:cs="Times New Roman"/>
          <w:sz w:val="30"/>
          <w:szCs w:val="30"/>
          <w:lang w:eastAsia="ru-RU"/>
        </w:rPr>
        <w:t>4</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 xml:space="preserve">Разработать стратегии обращения с радиоактивными отходами и отработавшим ядерным топливом в Республике Беларусь при вводе АЭС в энергосистему страны и подготовить исходные данные для разработки обоснования инвестиций в строительство республиканского пункта захоронения радиоактивных отходов. Этап 24.7.3 Согласование проекта стратегии с заинтересованными министерствами и ведомствами, доработка с учетом поступивших замечаний и дополнений и представление на утверждение: отчет о НИР / Минск, – </w:t>
      </w:r>
      <w:r w:rsidRPr="00821B8B">
        <w:rPr>
          <w:rFonts w:ascii="Times New Roman" w:eastAsia="Times New Roman" w:hAnsi="Times New Roman" w:cs="Times New Roman"/>
          <w:sz w:val="30"/>
          <w:szCs w:val="30"/>
          <w:lang w:eastAsia="ru-RU"/>
        </w:rPr>
        <w:t>20</w:t>
      </w:r>
      <w:r w:rsidR="00821B8B" w:rsidRPr="00821B8B">
        <w:rPr>
          <w:rFonts w:ascii="Times New Roman" w:eastAsia="Times New Roman" w:hAnsi="Times New Roman" w:cs="Times New Roman"/>
          <w:sz w:val="30"/>
          <w:szCs w:val="30"/>
          <w:lang w:eastAsia="ru-RU"/>
        </w:rPr>
        <w:t>09</w:t>
      </w:r>
      <w:r w:rsidR="00821B8B">
        <w:rPr>
          <w:rFonts w:ascii="Times New Roman" w:eastAsia="Times New Roman" w:hAnsi="Times New Roman" w:cs="Times New Roman"/>
          <w:sz w:val="30"/>
          <w:szCs w:val="30"/>
          <w:lang w:eastAsia="ru-RU"/>
        </w:rPr>
        <w:t xml:space="preserve">. – Инв. № 704 </w:t>
      </w:r>
      <w:r w:rsidR="00821B8B" w:rsidRPr="00821B8B">
        <w:rPr>
          <w:rFonts w:ascii="Times New Roman" w:hAnsi="Times New Roman" w:cs="Times New Roman"/>
          <w:sz w:val="30"/>
          <w:szCs w:val="30"/>
        </w:rPr>
        <w:t>–</w:t>
      </w:r>
      <w:r w:rsidR="00821B8B">
        <w:rPr>
          <w:rFonts w:ascii="Times New Roman" w:hAnsi="Times New Roman" w:cs="Times New Roman"/>
          <w:sz w:val="30"/>
          <w:szCs w:val="30"/>
        </w:rPr>
        <w:t xml:space="preserve"> 180 с.</w:t>
      </w:r>
    </w:p>
    <w:p w:rsidR="00622805" w:rsidRPr="00622805" w:rsidRDefault="00A71A69" w:rsidP="0062280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6C1231" w:rsidRPr="006C1231">
        <w:rPr>
          <w:rFonts w:ascii="Times New Roman" w:eastAsia="Times New Roman" w:hAnsi="Times New Roman" w:cs="Times New Roman"/>
          <w:sz w:val="30"/>
          <w:szCs w:val="30"/>
          <w:lang w:eastAsia="ru-RU"/>
        </w:rPr>
        <w:t>5</w:t>
      </w:r>
      <w:r>
        <w:rPr>
          <w:rFonts w:ascii="Times New Roman" w:eastAsia="Times New Roman" w:hAnsi="Times New Roman" w:cs="Times New Roman"/>
          <w:sz w:val="30"/>
          <w:szCs w:val="30"/>
          <w:lang w:eastAsia="ru-RU"/>
        </w:rPr>
        <w:t>. </w:t>
      </w:r>
      <w:r w:rsidR="00622805" w:rsidRPr="00622805">
        <w:rPr>
          <w:rFonts w:ascii="Times New Roman" w:eastAsia="Times New Roman" w:hAnsi="Times New Roman" w:cs="Times New Roman"/>
          <w:sz w:val="30"/>
          <w:szCs w:val="30"/>
          <w:lang w:eastAsia="ru-RU"/>
        </w:rPr>
        <w:t>Правила безопасности при хранении и транспортировании ядерного топлива на объектах использования атомной энергии: НП-061-05. – Утв. 30.12.2005.</w:t>
      </w:r>
      <w:r w:rsidR="000236E9">
        <w:rPr>
          <w:rFonts w:ascii="Times New Roman" w:eastAsia="Times New Roman" w:hAnsi="Times New Roman" w:cs="Times New Roman"/>
          <w:sz w:val="30"/>
          <w:szCs w:val="30"/>
          <w:lang w:eastAsia="ru-RU"/>
        </w:rPr>
        <w:t xml:space="preserve"> </w:t>
      </w:r>
      <w:r w:rsidR="00622805" w:rsidRPr="00622805">
        <w:rPr>
          <w:rFonts w:ascii="Times New Roman" w:eastAsia="Times New Roman" w:hAnsi="Times New Roman" w:cs="Times New Roman"/>
          <w:sz w:val="30"/>
          <w:szCs w:val="30"/>
          <w:lang w:eastAsia="ru-RU"/>
        </w:rPr>
        <w:t>– Российская Федерация: Ростехнадзор, 2005г.</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1</w:t>
      </w:r>
      <w:r w:rsidR="006C1231" w:rsidRPr="006C1231">
        <w:rPr>
          <w:rFonts w:ascii="Times New Roman" w:eastAsia="Times New Roman" w:hAnsi="Times New Roman" w:cs="Times New Roman"/>
          <w:sz w:val="30"/>
          <w:szCs w:val="30"/>
          <w:lang w:eastAsia="ru-RU"/>
        </w:rPr>
        <w:t>6</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Пункты сухого хранения отработавшего ядерного топлива. Требования безопасности: НП-035-02. – Утв. 27.12.1999. – Российская Федерация: Ростехнадзор, 1999 г.</w:t>
      </w:r>
    </w:p>
    <w:p w:rsidR="00563DB9" w:rsidRDefault="00A71A69" w:rsidP="0062280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6C1231" w:rsidRPr="006C1231">
        <w:rPr>
          <w:rFonts w:ascii="Times New Roman" w:eastAsia="Times New Roman" w:hAnsi="Times New Roman" w:cs="Times New Roman"/>
          <w:sz w:val="30"/>
          <w:szCs w:val="30"/>
          <w:lang w:eastAsia="ru-RU"/>
        </w:rPr>
        <w:t>7</w:t>
      </w:r>
      <w:r>
        <w:rPr>
          <w:rFonts w:ascii="Times New Roman" w:eastAsia="Times New Roman" w:hAnsi="Times New Roman" w:cs="Times New Roman"/>
          <w:sz w:val="30"/>
          <w:szCs w:val="30"/>
          <w:lang w:eastAsia="ru-RU"/>
        </w:rPr>
        <w:t>. </w:t>
      </w:r>
      <w:r w:rsidR="00563DB9" w:rsidRPr="00563DB9">
        <w:rPr>
          <w:rFonts w:ascii="Times New Roman" w:eastAsia="Times New Roman" w:hAnsi="Times New Roman" w:cs="Times New Roman"/>
          <w:sz w:val="30"/>
          <w:szCs w:val="30"/>
          <w:lang w:eastAsia="ru-RU"/>
        </w:rPr>
        <w:t>Обеспечение безопасности пунктов сухого хранения отработавшего ядерного топлива: ТКП 545-2014 (02300). – Введ. 09.09.14. – Минск: «ОИЭЯИ – Сосны», 2014. – 10 с.</w:t>
      </w:r>
    </w:p>
    <w:p w:rsidR="004068C3" w:rsidRPr="00622805" w:rsidRDefault="00563DB9" w:rsidP="004068C3">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6C1231" w:rsidRPr="00796959">
        <w:rPr>
          <w:rFonts w:ascii="Times New Roman" w:eastAsia="Times New Roman" w:hAnsi="Times New Roman" w:cs="Times New Roman"/>
          <w:sz w:val="30"/>
          <w:szCs w:val="30"/>
          <w:lang w:eastAsia="ru-RU"/>
        </w:rPr>
        <w:t>8</w:t>
      </w:r>
      <w:r w:rsidR="00A71A69">
        <w:rPr>
          <w:rFonts w:ascii="Times New Roman" w:eastAsia="Times New Roman" w:hAnsi="Times New Roman" w:cs="Times New Roman"/>
          <w:sz w:val="30"/>
          <w:szCs w:val="30"/>
          <w:lang w:eastAsia="ru-RU"/>
        </w:rPr>
        <w:t>. </w:t>
      </w:r>
      <w:r w:rsidR="004068C3" w:rsidRPr="00622805">
        <w:rPr>
          <w:rFonts w:ascii="Times New Roman" w:eastAsia="Times New Roman" w:hAnsi="Times New Roman" w:cs="Times New Roman"/>
          <w:sz w:val="30"/>
          <w:szCs w:val="30"/>
          <w:lang w:eastAsia="ru-RU"/>
        </w:rPr>
        <w:t xml:space="preserve">О порядке ввоза в Российскую Федерацию облученных тепловыделяющих сборок ядерных реакторов: постановление Правительства </w:t>
      </w:r>
      <w:r w:rsidR="00F84663" w:rsidRPr="00622805">
        <w:rPr>
          <w:rFonts w:ascii="Times New Roman" w:eastAsia="Times New Roman" w:hAnsi="Times New Roman" w:cs="Times New Roman"/>
          <w:sz w:val="30"/>
          <w:szCs w:val="30"/>
          <w:lang w:eastAsia="ru-RU"/>
        </w:rPr>
        <w:t>Российск</w:t>
      </w:r>
      <w:r w:rsidR="00F84663">
        <w:rPr>
          <w:rFonts w:ascii="Times New Roman" w:eastAsia="Times New Roman" w:hAnsi="Times New Roman" w:cs="Times New Roman"/>
          <w:sz w:val="30"/>
          <w:szCs w:val="30"/>
          <w:lang w:eastAsia="ru-RU"/>
        </w:rPr>
        <w:t>ой</w:t>
      </w:r>
      <w:r w:rsidR="00F84663" w:rsidRPr="00622805">
        <w:rPr>
          <w:rFonts w:ascii="Times New Roman" w:eastAsia="Times New Roman" w:hAnsi="Times New Roman" w:cs="Times New Roman"/>
          <w:sz w:val="30"/>
          <w:szCs w:val="30"/>
          <w:lang w:eastAsia="ru-RU"/>
        </w:rPr>
        <w:t xml:space="preserve"> Федераци</w:t>
      </w:r>
      <w:r w:rsidR="00F84663">
        <w:rPr>
          <w:rFonts w:ascii="Times New Roman" w:eastAsia="Times New Roman" w:hAnsi="Times New Roman" w:cs="Times New Roman"/>
          <w:sz w:val="30"/>
          <w:szCs w:val="30"/>
          <w:lang w:eastAsia="ru-RU"/>
        </w:rPr>
        <w:t>и</w:t>
      </w:r>
      <w:r w:rsidR="004068C3" w:rsidRPr="00622805">
        <w:rPr>
          <w:rFonts w:ascii="Times New Roman" w:eastAsia="Times New Roman" w:hAnsi="Times New Roman" w:cs="Times New Roman"/>
          <w:sz w:val="30"/>
          <w:szCs w:val="30"/>
          <w:lang w:eastAsia="ru-RU"/>
        </w:rPr>
        <w:t xml:space="preserve"> от 11.07.2003, № 418.</w:t>
      </w:r>
    </w:p>
    <w:p w:rsidR="00622805" w:rsidRPr="00622805" w:rsidRDefault="004068C3" w:rsidP="00622805">
      <w:pPr>
        <w:spacing w:after="0" w:line="240" w:lineRule="auto"/>
        <w:ind w:firstLine="720"/>
        <w:jc w:val="both"/>
        <w:rPr>
          <w:rFonts w:ascii="Times New Roman" w:eastAsia="Times New Roman" w:hAnsi="Times New Roman" w:cs="Times New Roman"/>
          <w:sz w:val="30"/>
          <w:szCs w:val="30"/>
          <w:lang w:eastAsia="ru-RU"/>
        </w:rPr>
      </w:pPr>
      <w:r w:rsidRPr="004068C3">
        <w:rPr>
          <w:rFonts w:ascii="Times New Roman" w:eastAsia="Times New Roman" w:hAnsi="Times New Roman" w:cs="Times New Roman"/>
          <w:sz w:val="30"/>
          <w:szCs w:val="30"/>
          <w:lang w:eastAsia="ru-RU"/>
        </w:rPr>
        <w:t>1</w:t>
      </w:r>
      <w:r w:rsidR="006C1231" w:rsidRPr="006C1231">
        <w:rPr>
          <w:rFonts w:ascii="Times New Roman" w:eastAsia="Times New Roman" w:hAnsi="Times New Roman" w:cs="Times New Roman"/>
          <w:sz w:val="30"/>
          <w:szCs w:val="30"/>
          <w:lang w:eastAsia="ru-RU"/>
        </w:rPr>
        <w:t>9</w:t>
      </w:r>
      <w:r w:rsidR="00A71A69">
        <w:rPr>
          <w:rFonts w:ascii="Times New Roman" w:eastAsia="Times New Roman" w:hAnsi="Times New Roman" w:cs="Times New Roman"/>
          <w:sz w:val="30"/>
          <w:szCs w:val="30"/>
          <w:lang w:eastAsia="ru-RU"/>
        </w:rPr>
        <w:t>. </w:t>
      </w:r>
      <w:r w:rsidR="00622805" w:rsidRPr="00622805">
        <w:rPr>
          <w:rFonts w:ascii="Times New Roman" w:eastAsia="Times New Roman" w:hAnsi="Times New Roman" w:cs="Times New Roman"/>
          <w:sz w:val="30"/>
          <w:szCs w:val="30"/>
          <w:lang w:eastAsia="ru-RU"/>
        </w:rPr>
        <w:t>Правила безопасности при транспортировании радиоактивных материалов: НП-053-04. – утв. пост. Федеральной службы по экологическому, технологическому и атомному надзору от 4 октября 2004 г. №5.</w:t>
      </w:r>
    </w:p>
    <w:p w:rsidR="00622805" w:rsidRPr="00622805" w:rsidRDefault="006C1231" w:rsidP="00622805">
      <w:pPr>
        <w:spacing w:after="0" w:line="240" w:lineRule="auto"/>
        <w:ind w:firstLine="720"/>
        <w:jc w:val="both"/>
        <w:rPr>
          <w:rFonts w:ascii="Times New Roman" w:eastAsia="Times New Roman" w:hAnsi="Times New Roman" w:cs="Times New Roman"/>
          <w:sz w:val="30"/>
          <w:szCs w:val="30"/>
          <w:lang w:eastAsia="ru-RU"/>
        </w:rPr>
      </w:pPr>
      <w:r w:rsidRPr="006C1231">
        <w:rPr>
          <w:rFonts w:ascii="Times New Roman" w:eastAsia="Times New Roman" w:hAnsi="Times New Roman" w:cs="Times New Roman"/>
          <w:sz w:val="30"/>
          <w:szCs w:val="30"/>
          <w:lang w:eastAsia="ru-RU"/>
        </w:rPr>
        <w:t>20</w:t>
      </w:r>
      <w:r w:rsidR="00A71A69">
        <w:rPr>
          <w:rFonts w:ascii="Times New Roman" w:eastAsia="Times New Roman" w:hAnsi="Times New Roman" w:cs="Times New Roman"/>
          <w:sz w:val="30"/>
          <w:szCs w:val="30"/>
          <w:lang w:eastAsia="ru-RU"/>
        </w:rPr>
        <w:t>. </w:t>
      </w:r>
      <w:r w:rsidR="00622805" w:rsidRPr="00622805">
        <w:rPr>
          <w:rFonts w:ascii="Times New Roman" w:eastAsia="Times New Roman" w:hAnsi="Times New Roman" w:cs="Times New Roman"/>
          <w:sz w:val="30"/>
          <w:szCs w:val="30"/>
          <w:lang w:eastAsia="ru-RU"/>
        </w:rPr>
        <w:t>Нормы и правила по обеспечению ядерной и радиационной</w:t>
      </w:r>
      <w:r w:rsidR="000236E9">
        <w:rPr>
          <w:rFonts w:ascii="Times New Roman" w:eastAsia="Times New Roman" w:hAnsi="Times New Roman" w:cs="Times New Roman"/>
          <w:sz w:val="30"/>
          <w:szCs w:val="30"/>
          <w:lang w:eastAsia="ru-RU"/>
        </w:rPr>
        <w:t xml:space="preserve"> </w:t>
      </w:r>
      <w:r w:rsidR="00622805" w:rsidRPr="00622805">
        <w:rPr>
          <w:rFonts w:ascii="Times New Roman" w:eastAsia="Times New Roman" w:hAnsi="Times New Roman" w:cs="Times New Roman"/>
          <w:sz w:val="30"/>
          <w:szCs w:val="30"/>
          <w:lang w:eastAsia="ru-RU"/>
        </w:rPr>
        <w:t>безопасности: Захоронение радиоактивных</w:t>
      </w:r>
      <w:r w:rsidR="000236E9">
        <w:rPr>
          <w:rFonts w:ascii="Times New Roman" w:eastAsia="Times New Roman" w:hAnsi="Times New Roman" w:cs="Times New Roman"/>
          <w:sz w:val="30"/>
          <w:szCs w:val="30"/>
          <w:lang w:eastAsia="ru-RU"/>
        </w:rPr>
        <w:t xml:space="preserve"> </w:t>
      </w:r>
      <w:r w:rsidR="00622805" w:rsidRPr="00622805">
        <w:rPr>
          <w:rFonts w:ascii="Times New Roman" w:eastAsia="Times New Roman" w:hAnsi="Times New Roman" w:cs="Times New Roman"/>
          <w:sz w:val="30"/>
          <w:szCs w:val="30"/>
          <w:lang w:eastAsia="ru-RU"/>
        </w:rPr>
        <w:t>отходов. Принципы, критерии</w:t>
      </w:r>
      <w:r w:rsidR="000236E9">
        <w:rPr>
          <w:rFonts w:ascii="Times New Roman" w:eastAsia="Times New Roman" w:hAnsi="Times New Roman" w:cs="Times New Roman"/>
          <w:sz w:val="30"/>
          <w:szCs w:val="30"/>
          <w:lang w:eastAsia="ru-RU"/>
        </w:rPr>
        <w:t xml:space="preserve"> </w:t>
      </w:r>
      <w:r w:rsidR="00622805" w:rsidRPr="00622805">
        <w:rPr>
          <w:rFonts w:ascii="Times New Roman" w:eastAsia="Times New Roman" w:hAnsi="Times New Roman" w:cs="Times New Roman"/>
          <w:sz w:val="30"/>
          <w:szCs w:val="30"/>
          <w:lang w:eastAsia="ru-RU"/>
        </w:rPr>
        <w:t>и</w:t>
      </w:r>
      <w:r w:rsidR="000236E9">
        <w:rPr>
          <w:rFonts w:ascii="Times New Roman" w:eastAsia="Times New Roman" w:hAnsi="Times New Roman" w:cs="Times New Roman"/>
          <w:sz w:val="30"/>
          <w:szCs w:val="30"/>
          <w:lang w:eastAsia="ru-RU"/>
        </w:rPr>
        <w:t xml:space="preserve"> </w:t>
      </w:r>
      <w:r w:rsidR="00622805" w:rsidRPr="00622805">
        <w:rPr>
          <w:rFonts w:ascii="Times New Roman" w:eastAsia="Times New Roman" w:hAnsi="Times New Roman" w:cs="Times New Roman"/>
          <w:sz w:val="30"/>
          <w:szCs w:val="30"/>
          <w:lang w:eastAsia="ru-RU"/>
        </w:rPr>
        <w:t>основные</w:t>
      </w:r>
      <w:r w:rsidR="000236E9">
        <w:rPr>
          <w:rFonts w:ascii="Times New Roman" w:eastAsia="Times New Roman" w:hAnsi="Times New Roman" w:cs="Times New Roman"/>
          <w:sz w:val="30"/>
          <w:szCs w:val="30"/>
          <w:lang w:eastAsia="ru-RU"/>
        </w:rPr>
        <w:t xml:space="preserve"> </w:t>
      </w:r>
      <w:r w:rsidR="00622805" w:rsidRPr="00622805">
        <w:rPr>
          <w:rFonts w:ascii="Times New Roman" w:eastAsia="Times New Roman" w:hAnsi="Times New Roman" w:cs="Times New Roman"/>
          <w:sz w:val="30"/>
          <w:szCs w:val="30"/>
          <w:lang w:eastAsia="ru-RU"/>
        </w:rPr>
        <w:t>требования безопасности: утв. пост. Министерства по чрезвычайным ситуациям Республики Беларусь, 20 января 2012 г.</w:t>
      </w:r>
      <w:r w:rsidR="000236E9">
        <w:rPr>
          <w:rFonts w:ascii="Times New Roman" w:eastAsia="Times New Roman" w:hAnsi="Times New Roman" w:cs="Times New Roman"/>
          <w:sz w:val="30"/>
          <w:szCs w:val="30"/>
          <w:lang w:eastAsia="ru-RU"/>
        </w:rPr>
        <w:t xml:space="preserve"> </w:t>
      </w:r>
      <w:r w:rsidR="00622805" w:rsidRPr="00622805">
        <w:rPr>
          <w:rFonts w:ascii="Times New Roman" w:eastAsia="Times New Roman" w:hAnsi="Times New Roman" w:cs="Times New Roman"/>
          <w:sz w:val="30"/>
          <w:szCs w:val="30"/>
          <w:lang w:eastAsia="ru-RU"/>
        </w:rPr>
        <w:t>№7.</w:t>
      </w:r>
    </w:p>
    <w:p w:rsidR="00622805" w:rsidRDefault="006C1231" w:rsidP="00622805">
      <w:pPr>
        <w:spacing w:after="0" w:line="240" w:lineRule="auto"/>
        <w:ind w:firstLine="720"/>
        <w:jc w:val="both"/>
        <w:rPr>
          <w:rFonts w:ascii="Times New Roman" w:eastAsia="Times New Roman" w:hAnsi="Times New Roman" w:cs="Times New Roman"/>
          <w:sz w:val="30"/>
          <w:szCs w:val="30"/>
          <w:lang w:eastAsia="ru-RU"/>
        </w:rPr>
      </w:pPr>
      <w:r w:rsidRPr="006C1231">
        <w:rPr>
          <w:rFonts w:ascii="Times New Roman" w:eastAsia="Times New Roman" w:hAnsi="Times New Roman" w:cs="Times New Roman"/>
          <w:sz w:val="30"/>
          <w:szCs w:val="30"/>
          <w:lang w:eastAsia="ru-RU"/>
        </w:rPr>
        <w:t>2</w:t>
      </w:r>
      <w:r w:rsidR="00A71A69">
        <w:rPr>
          <w:rFonts w:ascii="Times New Roman" w:eastAsia="Times New Roman" w:hAnsi="Times New Roman" w:cs="Times New Roman"/>
          <w:sz w:val="30"/>
          <w:szCs w:val="30"/>
          <w:lang w:eastAsia="ru-RU"/>
        </w:rPr>
        <w:t>1. </w:t>
      </w:r>
      <w:r w:rsidR="00622805" w:rsidRPr="00622805">
        <w:rPr>
          <w:rFonts w:ascii="Times New Roman" w:eastAsia="Times New Roman" w:hAnsi="Times New Roman" w:cs="Times New Roman"/>
          <w:sz w:val="30"/>
          <w:szCs w:val="30"/>
          <w:lang w:eastAsia="ru-RU"/>
        </w:rPr>
        <w:t xml:space="preserve">Охрана окружающей среды и природопользование. Недра. Правила проектирования, сооружения (строительства), ликвидации и консервации буровых скважин различного назначения (за исключением </w:t>
      </w:r>
      <w:r w:rsidR="00622805" w:rsidRPr="00622805">
        <w:rPr>
          <w:rFonts w:ascii="Times New Roman" w:eastAsia="Times New Roman" w:hAnsi="Times New Roman" w:cs="Times New Roman"/>
          <w:sz w:val="30"/>
          <w:szCs w:val="30"/>
          <w:lang w:eastAsia="ru-RU"/>
        </w:rPr>
        <w:lastRenderedPageBreak/>
        <w:t>нефтяных и газовых): ТКП 17.04-21-2010 (02120). – Введ. 01.03.2011. – Минск: Минприроды, 2011. – 36 с.</w:t>
      </w:r>
    </w:p>
    <w:p w:rsidR="009B4780" w:rsidRPr="00622805" w:rsidRDefault="006C1231" w:rsidP="0062280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Pr="006C1231">
        <w:rPr>
          <w:rFonts w:ascii="Times New Roman" w:eastAsia="Times New Roman" w:hAnsi="Times New Roman" w:cs="Times New Roman"/>
          <w:sz w:val="30"/>
          <w:szCs w:val="30"/>
          <w:lang w:eastAsia="ru-RU"/>
        </w:rPr>
        <w:t>2</w:t>
      </w:r>
      <w:r w:rsidR="00A71A69">
        <w:rPr>
          <w:rFonts w:ascii="Times New Roman" w:eastAsia="Times New Roman" w:hAnsi="Times New Roman" w:cs="Times New Roman"/>
          <w:sz w:val="30"/>
          <w:szCs w:val="30"/>
          <w:lang w:eastAsia="ru-RU"/>
        </w:rPr>
        <w:t>. </w:t>
      </w:r>
      <w:r w:rsidR="009B4780" w:rsidRPr="009B4780">
        <w:rPr>
          <w:rFonts w:ascii="Times New Roman" w:hAnsi="Times New Roman" w:cs="Times New Roman"/>
          <w:sz w:val="30"/>
          <w:szCs w:val="30"/>
        </w:rPr>
        <w:t>Выполнить оценку возможного влияния конкурирующих площадок для размещения пункта захоронения радиоактивных отходов на население и окружающую среду по гидрогеологическим и инженерно-геологическим факторам. Отчет о НИР</w:t>
      </w:r>
      <w:r w:rsidR="00B46CEA">
        <w:rPr>
          <w:rFonts w:ascii="Times New Roman" w:hAnsi="Times New Roman" w:cs="Times New Roman"/>
          <w:sz w:val="30"/>
          <w:szCs w:val="30"/>
        </w:rPr>
        <w:t xml:space="preserve"> /</w:t>
      </w:r>
      <w:r w:rsidR="009B4780">
        <w:rPr>
          <w:rFonts w:ascii="Times New Roman" w:hAnsi="Times New Roman" w:cs="Times New Roman"/>
          <w:sz w:val="30"/>
          <w:szCs w:val="30"/>
        </w:rPr>
        <w:t xml:space="preserve"> </w:t>
      </w:r>
      <w:r w:rsidR="009B4780" w:rsidRPr="009B4780">
        <w:rPr>
          <w:rFonts w:ascii="Times New Roman" w:hAnsi="Times New Roman" w:cs="Times New Roman"/>
          <w:sz w:val="30"/>
          <w:szCs w:val="30"/>
        </w:rPr>
        <w:t xml:space="preserve">Минск, </w:t>
      </w:r>
      <w:r w:rsidR="00B46CEA">
        <w:rPr>
          <w:rFonts w:ascii="Times New Roman" w:hAnsi="Times New Roman" w:cs="Times New Roman"/>
          <w:sz w:val="30"/>
          <w:szCs w:val="30"/>
        </w:rPr>
        <w:t xml:space="preserve">– </w:t>
      </w:r>
      <w:r w:rsidR="009B4780" w:rsidRPr="009B4780">
        <w:rPr>
          <w:rFonts w:ascii="Times New Roman" w:hAnsi="Times New Roman" w:cs="Times New Roman"/>
          <w:sz w:val="30"/>
          <w:szCs w:val="30"/>
        </w:rPr>
        <w:t>2018</w:t>
      </w:r>
      <w:r w:rsidR="00B46CEA">
        <w:rPr>
          <w:rFonts w:ascii="Times New Roman" w:hAnsi="Times New Roman" w:cs="Times New Roman"/>
          <w:sz w:val="30"/>
          <w:szCs w:val="30"/>
        </w:rPr>
        <w:t xml:space="preserve">. – </w:t>
      </w:r>
      <w:r w:rsidR="009B4780" w:rsidRPr="009B4780">
        <w:rPr>
          <w:rFonts w:ascii="Times New Roman" w:hAnsi="Times New Roman" w:cs="Times New Roman"/>
          <w:sz w:val="30"/>
          <w:szCs w:val="30"/>
        </w:rPr>
        <w:t>106 с</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2</w:t>
      </w:r>
      <w:r w:rsidR="006C1231" w:rsidRPr="006C1231">
        <w:rPr>
          <w:rFonts w:ascii="Times New Roman" w:eastAsia="Times New Roman" w:hAnsi="Times New Roman" w:cs="Times New Roman"/>
          <w:sz w:val="30"/>
          <w:szCs w:val="30"/>
          <w:lang w:eastAsia="ru-RU"/>
        </w:rPr>
        <w:t>3</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 xml:space="preserve">О радиационной безопасности населения: Закон Республики Беларусь, 5 января 1998 г., № 122-З. </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8B7CCB">
        <w:rPr>
          <w:rFonts w:ascii="Times New Roman" w:eastAsia="Times New Roman" w:hAnsi="Times New Roman" w:cs="Times New Roman"/>
          <w:sz w:val="30"/>
          <w:szCs w:val="30"/>
          <w:lang w:eastAsia="ru-RU"/>
        </w:rPr>
        <w:t>2</w:t>
      </w:r>
      <w:r w:rsidR="006C1231" w:rsidRPr="006C1231">
        <w:rPr>
          <w:rFonts w:ascii="Times New Roman" w:eastAsia="Times New Roman" w:hAnsi="Times New Roman" w:cs="Times New Roman"/>
          <w:sz w:val="30"/>
          <w:szCs w:val="30"/>
          <w:lang w:eastAsia="ru-RU"/>
        </w:rPr>
        <w:t>4</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Правила безопасной перевозки радиоактивных материалов: МАГАТЭ № SSR-6, 2012.</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2</w:t>
      </w:r>
      <w:r w:rsidR="006C1231" w:rsidRPr="006C1231">
        <w:rPr>
          <w:rFonts w:ascii="Times New Roman" w:eastAsia="Times New Roman" w:hAnsi="Times New Roman" w:cs="Times New Roman"/>
          <w:sz w:val="30"/>
          <w:szCs w:val="30"/>
          <w:lang w:eastAsia="ru-RU"/>
        </w:rPr>
        <w:t>5</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Правила перевозок опасных грузов по железным дорогам. – Утв. Советом по железнодорожному транспорту государств-участников Содружества протокол от 05.04.96 г. № 15, 2016.</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2</w:t>
      </w:r>
      <w:r w:rsidR="006C1231" w:rsidRPr="006C1231">
        <w:rPr>
          <w:rFonts w:ascii="Times New Roman" w:eastAsia="Times New Roman" w:hAnsi="Times New Roman" w:cs="Times New Roman"/>
          <w:sz w:val="30"/>
          <w:szCs w:val="30"/>
          <w:lang w:eastAsia="ru-RU"/>
        </w:rPr>
        <w:t>6</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Публикация 103 Международной комиссии по радиационной защите (МКРЗ) / под общ. Ред. И.Ф. Киселева, Н. К. Шандалы. – М., 2009.</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2</w:t>
      </w:r>
      <w:r w:rsidR="006C1231" w:rsidRPr="006C1231">
        <w:rPr>
          <w:rFonts w:ascii="Times New Roman" w:eastAsia="Times New Roman" w:hAnsi="Times New Roman" w:cs="Times New Roman"/>
          <w:sz w:val="30"/>
          <w:szCs w:val="30"/>
          <w:lang w:eastAsia="ru-RU"/>
        </w:rPr>
        <w:t>7</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Щукин А. Транспортировка радиоактивных материалов / Доклад объединения «Bellona», 2015.</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2</w:t>
      </w:r>
      <w:r w:rsidR="006C1231" w:rsidRPr="006C1231">
        <w:rPr>
          <w:rFonts w:ascii="Times New Roman" w:eastAsia="Times New Roman" w:hAnsi="Times New Roman" w:cs="Times New Roman"/>
          <w:sz w:val="30"/>
          <w:szCs w:val="30"/>
          <w:lang w:eastAsia="ru-RU"/>
        </w:rPr>
        <w:t>8</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 xml:space="preserve">Обращение с радиоактивными отходами высокого уровня активности </w:t>
      </w:r>
      <w:r w:rsidR="008B7CCB">
        <w:rPr>
          <w:rFonts w:ascii="Times New Roman" w:eastAsia="Times New Roman" w:hAnsi="Times New Roman" w:cs="Times New Roman"/>
          <w:sz w:val="30"/>
          <w:szCs w:val="30"/>
          <w:lang w:eastAsia="ru-RU"/>
        </w:rPr>
        <w:t xml:space="preserve"> </w:t>
      </w:r>
      <w:r w:rsidRPr="00622805">
        <w:rPr>
          <w:rFonts w:ascii="Times New Roman" w:eastAsia="Times New Roman" w:hAnsi="Times New Roman" w:cs="Times New Roman"/>
          <w:sz w:val="30"/>
          <w:szCs w:val="30"/>
          <w:lang w:eastAsia="ru-RU"/>
        </w:rPr>
        <w:t xml:space="preserve">перед </w:t>
      </w:r>
      <w:r w:rsidR="008B7CCB">
        <w:rPr>
          <w:rFonts w:ascii="Times New Roman" w:eastAsia="Times New Roman" w:hAnsi="Times New Roman" w:cs="Times New Roman"/>
          <w:sz w:val="30"/>
          <w:szCs w:val="30"/>
          <w:lang w:eastAsia="ru-RU"/>
        </w:rPr>
        <w:t xml:space="preserve"> </w:t>
      </w:r>
      <w:r w:rsidRPr="00622805">
        <w:rPr>
          <w:rFonts w:ascii="Times New Roman" w:eastAsia="Times New Roman" w:hAnsi="Times New Roman" w:cs="Times New Roman"/>
          <w:sz w:val="30"/>
          <w:szCs w:val="30"/>
          <w:lang w:eastAsia="ru-RU"/>
        </w:rPr>
        <w:t xml:space="preserve">их захоронением: </w:t>
      </w:r>
      <w:r w:rsidR="008B7CCB">
        <w:rPr>
          <w:rFonts w:ascii="Times New Roman" w:eastAsia="Times New Roman" w:hAnsi="Times New Roman" w:cs="Times New Roman"/>
          <w:sz w:val="30"/>
          <w:szCs w:val="30"/>
          <w:lang w:eastAsia="ru-RU"/>
        </w:rPr>
        <w:t xml:space="preserve"> </w:t>
      </w:r>
      <w:r w:rsidRPr="00622805">
        <w:rPr>
          <w:rFonts w:ascii="Times New Roman" w:eastAsia="Times New Roman" w:hAnsi="Times New Roman" w:cs="Times New Roman"/>
          <w:sz w:val="30"/>
          <w:szCs w:val="30"/>
          <w:lang w:eastAsia="ru-RU"/>
        </w:rPr>
        <w:t xml:space="preserve">серия </w:t>
      </w:r>
      <w:r w:rsidR="008B7CCB">
        <w:rPr>
          <w:rFonts w:ascii="Times New Roman" w:eastAsia="Times New Roman" w:hAnsi="Times New Roman" w:cs="Times New Roman"/>
          <w:sz w:val="30"/>
          <w:szCs w:val="30"/>
          <w:lang w:eastAsia="ru-RU"/>
        </w:rPr>
        <w:t xml:space="preserve"> </w:t>
      </w:r>
      <w:r w:rsidRPr="00622805">
        <w:rPr>
          <w:rFonts w:ascii="Times New Roman" w:eastAsia="Times New Roman" w:hAnsi="Times New Roman" w:cs="Times New Roman"/>
          <w:sz w:val="30"/>
          <w:szCs w:val="30"/>
          <w:lang w:eastAsia="ru-RU"/>
        </w:rPr>
        <w:t>норм</w:t>
      </w:r>
      <w:r w:rsidR="008B7CCB">
        <w:rPr>
          <w:rFonts w:ascii="Times New Roman" w:eastAsia="Times New Roman" w:hAnsi="Times New Roman" w:cs="Times New Roman"/>
          <w:sz w:val="30"/>
          <w:szCs w:val="30"/>
          <w:lang w:eastAsia="ru-RU"/>
        </w:rPr>
        <w:t xml:space="preserve">  </w:t>
      </w:r>
      <w:r w:rsidRPr="00622805">
        <w:rPr>
          <w:rFonts w:ascii="Times New Roman" w:eastAsia="Times New Roman" w:hAnsi="Times New Roman" w:cs="Times New Roman"/>
          <w:sz w:val="30"/>
          <w:szCs w:val="30"/>
          <w:lang w:eastAsia="ru-RU"/>
        </w:rPr>
        <w:t>МАГАТЭ</w:t>
      </w:r>
      <w:r w:rsidR="008B7CCB">
        <w:rPr>
          <w:rFonts w:ascii="Times New Roman" w:eastAsia="Times New Roman" w:hAnsi="Times New Roman" w:cs="Times New Roman"/>
          <w:sz w:val="30"/>
          <w:szCs w:val="30"/>
          <w:lang w:eastAsia="ru-RU"/>
        </w:rPr>
        <w:t xml:space="preserve"> </w:t>
      </w:r>
      <w:r w:rsidRPr="00622805">
        <w:rPr>
          <w:rFonts w:ascii="Times New Roman" w:eastAsia="Times New Roman" w:hAnsi="Times New Roman" w:cs="Times New Roman"/>
          <w:sz w:val="30"/>
          <w:szCs w:val="30"/>
          <w:lang w:eastAsia="ru-RU"/>
        </w:rPr>
        <w:t>№</w:t>
      </w:r>
      <w:r w:rsidR="008B7CCB">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WS-G-2.6, – Вена, 2005.</w:t>
      </w:r>
    </w:p>
    <w:p w:rsidR="00622805" w:rsidRPr="00622805" w:rsidRDefault="00622805" w:rsidP="00622805">
      <w:pPr>
        <w:spacing w:after="0" w:line="240" w:lineRule="auto"/>
        <w:ind w:firstLine="720"/>
        <w:jc w:val="both"/>
        <w:rPr>
          <w:rFonts w:ascii="Times New Roman" w:eastAsia="Times New Roman" w:hAnsi="Times New Roman" w:cs="Times New Roman"/>
          <w:sz w:val="30"/>
          <w:szCs w:val="30"/>
          <w:lang w:eastAsia="ru-RU"/>
        </w:rPr>
      </w:pPr>
      <w:r w:rsidRPr="00622805">
        <w:rPr>
          <w:rFonts w:ascii="Times New Roman" w:eastAsia="Times New Roman" w:hAnsi="Times New Roman" w:cs="Times New Roman"/>
          <w:sz w:val="30"/>
          <w:szCs w:val="30"/>
          <w:lang w:eastAsia="ru-RU"/>
        </w:rPr>
        <w:t>2</w:t>
      </w:r>
      <w:r w:rsidR="006C1231" w:rsidRPr="006C1231">
        <w:rPr>
          <w:rFonts w:ascii="Times New Roman" w:eastAsia="Times New Roman" w:hAnsi="Times New Roman" w:cs="Times New Roman"/>
          <w:sz w:val="30"/>
          <w:szCs w:val="30"/>
          <w:lang w:eastAsia="ru-RU"/>
        </w:rPr>
        <w:t>9</w:t>
      </w:r>
      <w:r w:rsidR="00A71A69">
        <w:rPr>
          <w:rFonts w:ascii="Times New Roman" w:eastAsia="Times New Roman" w:hAnsi="Times New Roman" w:cs="Times New Roman"/>
          <w:sz w:val="30"/>
          <w:szCs w:val="30"/>
          <w:lang w:eastAsia="ru-RU"/>
        </w:rPr>
        <w:t>. </w:t>
      </w:r>
      <w:r w:rsidRPr="00622805">
        <w:rPr>
          <w:rFonts w:ascii="Times New Roman" w:eastAsia="Times New Roman" w:hAnsi="Times New Roman" w:cs="Times New Roman"/>
          <w:sz w:val="30"/>
          <w:szCs w:val="30"/>
          <w:lang w:eastAsia="ru-RU"/>
        </w:rPr>
        <w:t>Нормы и правила по обеспечению ядерной и радиационной безопасности: Безопасность при обращении с радиоактивными отходами. Общие положения: в редакции постановления Министерства по чрезвычайным ситуациям Республики Беларусь, 24 июля 2017 г., № 33.</w:t>
      </w:r>
    </w:p>
    <w:p w:rsidR="00622805" w:rsidRPr="00622805" w:rsidRDefault="006C1231" w:rsidP="00622805">
      <w:pPr>
        <w:spacing w:after="0" w:line="240" w:lineRule="auto"/>
        <w:ind w:firstLine="720"/>
        <w:jc w:val="both"/>
        <w:rPr>
          <w:rFonts w:ascii="Times New Roman" w:eastAsia="Times New Roman" w:hAnsi="Times New Roman" w:cs="Times New Roman"/>
          <w:sz w:val="30"/>
          <w:szCs w:val="30"/>
          <w:lang w:eastAsia="ru-RU"/>
        </w:rPr>
      </w:pPr>
      <w:r w:rsidRPr="006C1231">
        <w:rPr>
          <w:rFonts w:ascii="Times New Roman" w:eastAsia="Times New Roman" w:hAnsi="Times New Roman" w:cs="Times New Roman"/>
          <w:sz w:val="30"/>
          <w:szCs w:val="30"/>
          <w:lang w:eastAsia="ru-RU"/>
        </w:rPr>
        <w:t>30</w:t>
      </w:r>
      <w:r w:rsidR="00A71A69">
        <w:rPr>
          <w:rFonts w:ascii="Times New Roman" w:eastAsia="Times New Roman" w:hAnsi="Times New Roman" w:cs="Times New Roman"/>
          <w:sz w:val="30"/>
          <w:szCs w:val="30"/>
          <w:lang w:eastAsia="ru-RU"/>
        </w:rPr>
        <w:t>. </w:t>
      </w:r>
      <w:r w:rsidR="00622805" w:rsidRPr="00622805">
        <w:rPr>
          <w:rFonts w:ascii="Times New Roman" w:eastAsia="Times New Roman" w:hAnsi="Times New Roman" w:cs="Times New Roman"/>
          <w:sz w:val="30"/>
          <w:szCs w:val="30"/>
          <w:lang w:eastAsia="ru-RU"/>
        </w:rPr>
        <w:t>Санитарные нормы и правила: Требования к радиационной безопасности: утв. постановлением Минист</w:t>
      </w:r>
      <w:r w:rsidR="0001120A">
        <w:rPr>
          <w:rFonts w:ascii="Times New Roman" w:eastAsia="Times New Roman" w:hAnsi="Times New Roman" w:cs="Times New Roman"/>
          <w:sz w:val="30"/>
          <w:szCs w:val="30"/>
          <w:lang w:eastAsia="ru-RU"/>
        </w:rPr>
        <w:t>ерства</w:t>
      </w:r>
      <w:r w:rsidR="00622805" w:rsidRPr="00622805">
        <w:rPr>
          <w:rFonts w:ascii="Times New Roman" w:eastAsia="Times New Roman" w:hAnsi="Times New Roman" w:cs="Times New Roman"/>
          <w:sz w:val="30"/>
          <w:szCs w:val="30"/>
          <w:lang w:eastAsia="ru-RU"/>
        </w:rPr>
        <w:t xml:space="preserve"> здрав</w:t>
      </w:r>
      <w:r w:rsidR="0001120A">
        <w:rPr>
          <w:rFonts w:ascii="Times New Roman" w:eastAsia="Times New Roman" w:hAnsi="Times New Roman" w:cs="Times New Roman"/>
          <w:sz w:val="30"/>
          <w:szCs w:val="30"/>
          <w:lang w:eastAsia="ru-RU"/>
        </w:rPr>
        <w:t xml:space="preserve">оохранения </w:t>
      </w:r>
      <w:r w:rsidR="00622805" w:rsidRPr="00622805">
        <w:rPr>
          <w:rFonts w:ascii="Times New Roman" w:eastAsia="Times New Roman" w:hAnsi="Times New Roman" w:cs="Times New Roman"/>
          <w:sz w:val="30"/>
          <w:szCs w:val="30"/>
          <w:lang w:eastAsia="ru-RU"/>
        </w:rPr>
        <w:t>Респ</w:t>
      </w:r>
      <w:r w:rsidR="0001120A">
        <w:rPr>
          <w:rFonts w:ascii="Times New Roman" w:eastAsia="Times New Roman" w:hAnsi="Times New Roman" w:cs="Times New Roman"/>
          <w:sz w:val="30"/>
          <w:szCs w:val="30"/>
          <w:lang w:eastAsia="ru-RU"/>
        </w:rPr>
        <w:t>ублики</w:t>
      </w:r>
      <w:r w:rsidR="00622805" w:rsidRPr="00622805">
        <w:rPr>
          <w:rFonts w:ascii="Times New Roman" w:eastAsia="Times New Roman" w:hAnsi="Times New Roman" w:cs="Times New Roman"/>
          <w:sz w:val="30"/>
          <w:szCs w:val="30"/>
          <w:lang w:eastAsia="ru-RU"/>
        </w:rPr>
        <w:t xml:space="preserve"> Беларусь, 28.12.2012 г., № 213.</w:t>
      </w:r>
    </w:p>
    <w:p w:rsidR="00622805" w:rsidRPr="003E76EA" w:rsidRDefault="006C1231" w:rsidP="00622805">
      <w:pPr>
        <w:spacing w:after="0" w:line="240" w:lineRule="auto"/>
        <w:ind w:firstLine="720"/>
        <w:jc w:val="both"/>
        <w:rPr>
          <w:rFonts w:ascii="Times New Roman" w:eastAsia="Times New Roman" w:hAnsi="Times New Roman" w:cs="Times New Roman"/>
          <w:sz w:val="30"/>
          <w:szCs w:val="30"/>
          <w:lang w:eastAsia="ru-RU"/>
        </w:rPr>
      </w:pPr>
      <w:r w:rsidRPr="006C1231">
        <w:rPr>
          <w:rFonts w:ascii="Times New Roman" w:eastAsia="Times New Roman" w:hAnsi="Times New Roman" w:cs="Times New Roman"/>
          <w:sz w:val="30"/>
          <w:szCs w:val="30"/>
          <w:lang w:eastAsia="ru-RU"/>
        </w:rPr>
        <w:t>31</w:t>
      </w:r>
      <w:r w:rsidR="00A71A69">
        <w:rPr>
          <w:rFonts w:ascii="Times New Roman" w:eastAsia="Times New Roman" w:hAnsi="Times New Roman" w:cs="Times New Roman"/>
          <w:sz w:val="30"/>
          <w:szCs w:val="30"/>
          <w:lang w:eastAsia="ru-RU"/>
        </w:rPr>
        <w:t>. </w:t>
      </w:r>
      <w:r w:rsidR="00622805" w:rsidRPr="00622805">
        <w:rPr>
          <w:rFonts w:ascii="Times New Roman" w:eastAsia="Times New Roman" w:hAnsi="Times New Roman" w:cs="Times New Roman"/>
          <w:sz w:val="30"/>
          <w:szCs w:val="30"/>
          <w:lang w:eastAsia="ru-RU"/>
        </w:rPr>
        <w:t xml:space="preserve">Захоронение радиоактивных отходов. Конкретные требования </w:t>
      </w:r>
      <w:r w:rsidR="00622805" w:rsidRPr="003E76EA">
        <w:rPr>
          <w:rFonts w:ascii="Times New Roman" w:eastAsia="Times New Roman" w:hAnsi="Times New Roman" w:cs="Times New Roman"/>
          <w:sz w:val="30"/>
          <w:szCs w:val="30"/>
          <w:lang w:eastAsia="ru-RU"/>
        </w:rPr>
        <w:t>безопасности</w:t>
      </w:r>
      <w:r w:rsidRPr="003E76EA">
        <w:rPr>
          <w:rFonts w:ascii="Times New Roman" w:eastAsia="Times New Roman" w:hAnsi="Times New Roman" w:cs="Times New Roman"/>
          <w:sz w:val="30"/>
          <w:szCs w:val="30"/>
          <w:lang w:eastAsia="ru-RU"/>
        </w:rPr>
        <w:t xml:space="preserve"> МАГАТЭ</w:t>
      </w:r>
      <w:r w:rsidR="00622805" w:rsidRPr="003E76EA">
        <w:rPr>
          <w:rFonts w:ascii="Times New Roman" w:eastAsia="Times New Roman" w:hAnsi="Times New Roman" w:cs="Times New Roman"/>
          <w:sz w:val="30"/>
          <w:szCs w:val="30"/>
          <w:lang w:eastAsia="ru-RU"/>
        </w:rPr>
        <w:t xml:space="preserve"> № SSR-5, –Вена, 2011.</w:t>
      </w:r>
    </w:p>
    <w:p w:rsidR="00622805" w:rsidRPr="008408E0" w:rsidRDefault="00D73487" w:rsidP="00622805">
      <w:pPr>
        <w:spacing w:after="0" w:line="240" w:lineRule="auto"/>
        <w:ind w:firstLine="720"/>
        <w:jc w:val="both"/>
        <w:rPr>
          <w:rFonts w:ascii="Times New Roman" w:eastAsia="Times New Roman" w:hAnsi="Times New Roman" w:cs="Times New Roman"/>
          <w:sz w:val="30"/>
          <w:szCs w:val="30"/>
          <w:lang w:eastAsia="ru-RU"/>
        </w:rPr>
      </w:pPr>
      <w:r w:rsidRPr="008408E0">
        <w:rPr>
          <w:rFonts w:ascii="Times New Roman" w:eastAsia="Times New Roman" w:hAnsi="Times New Roman" w:cs="Times New Roman"/>
          <w:sz w:val="30"/>
          <w:szCs w:val="30"/>
          <w:lang w:eastAsia="ru-RU"/>
        </w:rPr>
        <w:t>3</w:t>
      </w:r>
      <w:r w:rsidR="006C1231" w:rsidRPr="008408E0">
        <w:rPr>
          <w:rFonts w:ascii="Times New Roman" w:eastAsia="Times New Roman" w:hAnsi="Times New Roman" w:cs="Times New Roman"/>
          <w:sz w:val="30"/>
          <w:szCs w:val="30"/>
          <w:lang w:eastAsia="ru-RU"/>
        </w:rPr>
        <w:t>2</w:t>
      </w:r>
      <w:r w:rsidR="00A71A69" w:rsidRPr="008408E0">
        <w:rPr>
          <w:rFonts w:ascii="Times New Roman" w:eastAsia="Times New Roman" w:hAnsi="Times New Roman" w:cs="Times New Roman"/>
          <w:sz w:val="30"/>
          <w:szCs w:val="30"/>
          <w:lang w:eastAsia="ru-RU"/>
        </w:rPr>
        <w:t>. </w:t>
      </w:r>
      <w:r w:rsidR="008408E0" w:rsidRPr="008408E0">
        <w:rPr>
          <w:rFonts w:ascii="Times New Roman" w:hAnsi="Times New Roman"/>
          <w:sz w:val="30"/>
          <w:szCs w:val="30"/>
          <w:lang w:eastAsia="ru-RU"/>
        </w:rPr>
        <w:t>Объединенная Конвенция о безопасности обращения с отработавшим ядерным топливом и безопасности обращения с радиоактивными отходами.–</w:t>
      </w:r>
      <w:r w:rsidR="008408E0">
        <w:rPr>
          <w:rFonts w:ascii="Times New Roman" w:hAnsi="Times New Roman"/>
          <w:sz w:val="30"/>
          <w:szCs w:val="30"/>
          <w:lang w:eastAsia="ru-RU"/>
        </w:rPr>
        <w:t xml:space="preserve"> </w:t>
      </w:r>
      <w:r w:rsidR="008408E0" w:rsidRPr="004F714F">
        <w:rPr>
          <w:rFonts w:ascii="Times New Roman" w:hAnsi="Times New Roman"/>
          <w:sz w:val="30"/>
          <w:szCs w:val="30"/>
          <w:lang w:eastAsia="ru-RU"/>
        </w:rPr>
        <w:t xml:space="preserve"> Вена, 1997</w:t>
      </w:r>
      <w:r w:rsidR="008408E0">
        <w:rPr>
          <w:rFonts w:ascii="Times New Roman" w:hAnsi="Times New Roman"/>
          <w:sz w:val="30"/>
          <w:szCs w:val="30"/>
          <w:lang w:eastAsia="ru-RU"/>
        </w:rPr>
        <w:t>.</w:t>
      </w:r>
    </w:p>
    <w:p w:rsidR="003E76EA" w:rsidRDefault="003E76EA" w:rsidP="00622805">
      <w:pPr>
        <w:spacing w:after="0" w:line="240" w:lineRule="auto"/>
        <w:ind w:firstLine="720"/>
        <w:jc w:val="both"/>
        <w:rPr>
          <w:rFonts w:ascii="Times New Roman" w:eastAsia="Times New Roman" w:hAnsi="Times New Roman" w:cs="Times New Roman"/>
          <w:sz w:val="30"/>
          <w:szCs w:val="30"/>
          <w:lang w:eastAsia="ru-RU"/>
        </w:rPr>
      </w:pPr>
      <w:r w:rsidRPr="00192B27">
        <w:rPr>
          <w:rFonts w:ascii="Times New Roman" w:eastAsia="Times New Roman" w:hAnsi="Times New Roman" w:cs="Times New Roman"/>
          <w:sz w:val="30"/>
          <w:szCs w:val="30"/>
          <w:lang w:eastAsia="ru-RU"/>
        </w:rPr>
        <w:t>33.</w:t>
      </w:r>
      <w:r w:rsidR="00192B27">
        <w:rPr>
          <w:rFonts w:ascii="Times New Roman" w:eastAsia="Times New Roman" w:hAnsi="Times New Roman" w:cs="Times New Roman"/>
          <w:sz w:val="30"/>
          <w:szCs w:val="30"/>
          <w:lang w:val="en-US" w:eastAsia="ru-RU"/>
        </w:rPr>
        <w:t> </w:t>
      </w:r>
      <w:r w:rsidR="00192B27">
        <w:rPr>
          <w:rFonts w:ascii="Times New Roman" w:eastAsia="Times New Roman" w:hAnsi="Times New Roman" w:cs="Times New Roman"/>
          <w:sz w:val="30"/>
          <w:szCs w:val="30"/>
          <w:lang w:eastAsia="ru-RU"/>
        </w:rPr>
        <w:t xml:space="preserve">Островецкий </w:t>
      </w:r>
      <w:r w:rsidR="00192B27" w:rsidRPr="00192B27">
        <w:rPr>
          <w:rFonts w:ascii="Times New Roman" w:eastAsia="Times New Roman" w:hAnsi="Times New Roman" w:cs="Times New Roman"/>
          <w:sz w:val="30"/>
          <w:szCs w:val="30"/>
          <w:lang w:eastAsia="ru-RU"/>
        </w:rPr>
        <w:t>районный исполнительный комитет</w:t>
      </w:r>
      <w:r w:rsidR="00192B27">
        <w:rPr>
          <w:rFonts w:ascii="Times New Roman" w:eastAsia="Times New Roman" w:hAnsi="Times New Roman" w:cs="Times New Roman"/>
          <w:sz w:val="30"/>
          <w:szCs w:val="30"/>
          <w:lang w:eastAsia="ru-RU"/>
        </w:rPr>
        <w:t xml:space="preserve"> </w:t>
      </w:r>
      <w:r w:rsidR="00192B27" w:rsidRPr="00192B27">
        <w:rPr>
          <w:rFonts w:ascii="Times New Roman" w:eastAsia="Times New Roman" w:hAnsi="Times New Roman" w:cs="Times New Roman"/>
          <w:sz w:val="30"/>
          <w:szCs w:val="30"/>
          <w:lang w:eastAsia="ru-RU"/>
        </w:rPr>
        <w:t xml:space="preserve">[Электронный ресурс]. – 2018. – Режим доступа: </w:t>
      </w:r>
      <w:r w:rsidR="00192B27" w:rsidRPr="003E76EA">
        <w:rPr>
          <w:rFonts w:ascii="Times New Roman" w:eastAsia="Times New Roman" w:hAnsi="Times New Roman" w:cs="Times New Roman"/>
          <w:sz w:val="30"/>
          <w:szCs w:val="30"/>
          <w:lang w:val="en-US" w:eastAsia="ru-RU"/>
        </w:rPr>
        <w:t>http</w:t>
      </w:r>
      <w:r w:rsidR="00192B27" w:rsidRPr="00192B27">
        <w:rPr>
          <w:rFonts w:ascii="Times New Roman" w:eastAsia="Times New Roman" w:hAnsi="Times New Roman" w:cs="Times New Roman"/>
          <w:sz w:val="30"/>
          <w:szCs w:val="30"/>
          <w:lang w:eastAsia="ru-RU"/>
        </w:rPr>
        <w:t>://</w:t>
      </w:r>
      <w:r w:rsidR="00192B27" w:rsidRPr="003E76EA">
        <w:rPr>
          <w:rFonts w:ascii="Times New Roman" w:eastAsia="Times New Roman" w:hAnsi="Times New Roman" w:cs="Times New Roman"/>
          <w:sz w:val="30"/>
          <w:szCs w:val="30"/>
          <w:lang w:val="en-US" w:eastAsia="ru-RU"/>
        </w:rPr>
        <w:t>ostrovets</w:t>
      </w:r>
      <w:r w:rsidR="00192B27" w:rsidRPr="00192B27">
        <w:rPr>
          <w:rFonts w:ascii="Times New Roman" w:eastAsia="Times New Roman" w:hAnsi="Times New Roman" w:cs="Times New Roman"/>
          <w:sz w:val="30"/>
          <w:szCs w:val="30"/>
          <w:lang w:eastAsia="ru-RU"/>
        </w:rPr>
        <w:t>.</w:t>
      </w:r>
      <w:r w:rsidR="00192B27" w:rsidRPr="003E76EA">
        <w:rPr>
          <w:rFonts w:ascii="Times New Roman" w:eastAsia="Times New Roman" w:hAnsi="Times New Roman" w:cs="Times New Roman"/>
          <w:sz w:val="30"/>
          <w:szCs w:val="30"/>
          <w:lang w:val="en-US" w:eastAsia="ru-RU"/>
        </w:rPr>
        <w:t>grodno</w:t>
      </w:r>
      <w:r w:rsidR="00192B27" w:rsidRPr="00192B27">
        <w:rPr>
          <w:rFonts w:ascii="Times New Roman" w:eastAsia="Times New Roman" w:hAnsi="Times New Roman" w:cs="Times New Roman"/>
          <w:sz w:val="30"/>
          <w:szCs w:val="30"/>
          <w:lang w:eastAsia="ru-RU"/>
        </w:rPr>
        <w:t>-</w:t>
      </w:r>
      <w:r w:rsidR="00192B27" w:rsidRPr="003E76EA">
        <w:rPr>
          <w:rFonts w:ascii="Times New Roman" w:eastAsia="Times New Roman" w:hAnsi="Times New Roman" w:cs="Times New Roman"/>
          <w:sz w:val="30"/>
          <w:szCs w:val="30"/>
          <w:lang w:val="en-US" w:eastAsia="ru-RU"/>
        </w:rPr>
        <w:t>region</w:t>
      </w:r>
      <w:r w:rsidR="00192B27" w:rsidRPr="00192B27">
        <w:rPr>
          <w:rFonts w:ascii="Times New Roman" w:eastAsia="Times New Roman" w:hAnsi="Times New Roman" w:cs="Times New Roman"/>
          <w:sz w:val="30"/>
          <w:szCs w:val="30"/>
          <w:lang w:eastAsia="ru-RU"/>
        </w:rPr>
        <w:t>.</w:t>
      </w:r>
      <w:r w:rsidR="00192B27" w:rsidRPr="003E76EA">
        <w:rPr>
          <w:rFonts w:ascii="Times New Roman" w:eastAsia="Times New Roman" w:hAnsi="Times New Roman" w:cs="Times New Roman"/>
          <w:sz w:val="30"/>
          <w:szCs w:val="30"/>
          <w:lang w:val="en-US" w:eastAsia="ru-RU"/>
        </w:rPr>
        <w:t>by</w:t>
      </w:r>
      <w:r w:rsidR="00192B27" w:rsidRPr="00192B27">
        <w:rPr>
          <w:rFonts w:ascii="Times New Roman" w:eastAsia="Times New Roman" w:hAnsi="Times New Roman" w:cs="Times New Roman"/>
          <w:sz w:val="30"/>
          <w:szCs w:val="30"/>
          <w:lang w:eastAsia="ru-RU"/>
        </w:rPr>
        <w:t>/</w:t>
      </w:r>
      <w:r w:rsidR="00192B27" w:rsidRPr="003E76EA">
        <w:rPr>
          <w:rFonts w:ascii="Times New Roman" w:eastAsia="Times New Roman" w:hAnsi="Times New Roman" w:cs="Times New Roman"/>
          <w:sz w:val="30"/>
          <w:szCs w:val="30"/>
          <w:lang w:val="en-US" w:eastAsia="ru-RU"/>
        </w:rPr>
        <w:t>ru</w:t>
      </w:r>
      <w:r w:rsidR="00192B27" w:rsidRPr="00192B27">
        <w:rPr>
          <w:rFonts w:ascii="Times New Roman" w:eastAsia="Times New Roman" w:hAnsi="Times New Roman" w:cs="Times New Roman"/>
          <w:sz w:val="30"/>
          <w:szCs w:val="30"/>
          <w:lang w:eastAsia="ru-RU"/>
        </w:rPr>
        <w:t>/</w:t>
      </w:r>
      <w:r w:rsidR="00192B27" w:rsidRPr="003E76EA">
        <w:rPr>
          <w:rFonts w:ascii="Times New Roman" w:eastAsia="Times New Roman" w:hAnsi="Times New Roman" w:cs="Times New Roman"/>
          <w:sz w:val="30"/>
          <w:szCs w:val="30"/>
          <w:lang w:val="en-US" w:eastAsia="ru-RU"/>
        </w:rPr>
        <w:t>selsk</w:t>
      </w:r>
      <w:r w:rsidR="00192B27" w:rsidRPr="00192B27">
        <w:rPr>
          <w:rFonts w:ascii="Times New Roman" w:eastAsia="Times New Roman" w:hAnsi="Times New Roman" w:cs="Times New Roman"/>
          <w:sz w:val="30"/>
          <w:szCs w:val="30"/>
          <w:lang w:eastAsia="ru-RU"/>
        </w:rPr>
        <w:t>_</w:t>
      </w:r>
      <w:r w:rsidR="00192B27" w:rsidRPr="003E76EA">
        <w:rPr>
          <w:rFonts w:ascii="Times New Roman" w:eastAsia="Times New Roman" w:hAnsi="Times New Roman" w:cs="Times New Roman"/>
          <w:sz w:val="30"/>
          <w:szCs w:val="30"/>
          <w:lang w:val="en-US" w:eastAsia="ru-RU"/>
        </w:rPr>
        <w:t>xoz</w:t>
      </w:r>
      <w:r w:rsidR="00192B27" w:rsidRPr="00192B27">
        <w:rPr>
          <w:rFonts w:ascii="Times New Roman" w:eastAsia="Times New Roman" w:hAnsi="Times New Roman" w:cs="Times New Roman"/>
          <w:sz w:val="30"/>
          <w:szCs w:val="30"/>
          <w:lang w:eastAsia="ru-RU"/>
        </w:rPr>
        <w:t>-</w:t>
      </w:r>
      <w:r w:rsidR="00192B27" w:rsidRPr="003E76EA">
        <w:rPr>
          <w:rFonts w:ascii="Times New Roman" w:eastAsia="Times New Roman" w:hAnsi="Times New Roman" w:cs="Times New Roman"/>
          <w:sz w:val="30"/>
          <w:szCs w:val="30"/>
          <w:lang w:val="en-US" w:eastAsia="ru-RU"/>
        </w:rPr>
        <w:t>ru</w:t>
      </w:r>
      <w:r w:rsidR="00192B27" w:rsidRPr="00192B27">
        <w:rPr>
          <w:rFonts w:ascii="Times New Roman" w:eastAsia="Times New Roman" w:hAnsi="Times New Roman" w:cs="Times New Roman"/>
          <w:sz w:val="30"/>
          <w:szCs w:val="30"/>
          <w:lang w:eastAsia="ru-RU"/>
        </w:rPr>
        <w:t>/. – Дата доступа:</w:t>
      </w:r>
      <w:r w:rsidR="00192B27">
        <w:rPr>
          <w:rFonts w:ascii="Times New Roman" w:eastAsia="Times New Roman" w:hAnsi="Times New Roman" w:cs="Times New Roman"/>
          <w:sz w:val="30"/>
          <w:szCs w:val="30"/>
          <w:lang w:eastAsia="ru-RU"/>
        </w:rPr>
        <w:t xml:space="preserve"> </w:t>
      </w:r>
      <w:r w:rsidR="00192B27" w:rsidRPr="00192B27">
        <w:rPr>
          <w:rFonts w:ascii="Times New Roman" w:eastAsia="Times New Roman" w:hAnsi="Times New Roman" w:cs="Times New Roman"/>
          <w:sz w:val="30"/>
          <w:szCs w:val="30"/>
          <w:lang w:eastAsia="ru-RU"/>
        </w:rPr>
        <w:t>1</w:t>
      </w:r>
      <w:r w:rsidR="00192B27">
        <w:rPr>
          <w:rFonts w:ascii="Times New Roman" w:eastAsia="Times New Roman" w:hAnsi="Times New Roman" w:cs="Times New Roman"/>
          <w:sz w:val="30"/>
          <w:szCs w:val="30"/>
          <w:lang w:eastAsia="ru-RU"/>
        </w:rPr>
        <w:t>0</w:t>
      </w:r>
      <w:r w:rsidR="00192B27" w:rsidRPr="00192B27">
        <w:rPr>
          <w:rFonts w:ascii="Times New Roman" w:eastAsia="Times New Roman" w:hAnsi="Times New Roman" w:cs="Times New Roman"/>
          <w:sz w:val="30"/>
          <w:szCs w:val="30"/>
          <w:lang w:eastAsia="ru-RU"/>
        </w:rPr>
        <w:t>.10.2018.</w:t>
      </w:r>
    </w:p>
    <w:p w:rsidR="00192B27" w:rsidRDefault="00192B27" w:rsidP="0062280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34. Островецкий </w:t>
      </w:r>
      <w:r w:rsidRPr="00192B27">
        <w:rPr>
          <w:rFonts w:ascii="Times New Roman" w:eastAsia="Times New Roman" w:hAnsi="Times New Roman" w:cs="Times New Roman"/>
          <w:sz w:val="30"/>
          <w:szCs w:val="30"/>
          <w:lang w:eastAsia="ru-RU"/>
        </w:rPr>
        <w:t>районный исполнительный комитет</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 xml:space="preserve">[Электронный ресурс]. – 2018. – Режим доступа: </w:t>
      </w:r>
      <w:r w:rsidRPr="00192B27">
        <w:rPr>
          <w:rFonts w:ascii="Times New Roman" w:eastAsia="Times New Roman" w:hAnsi="Times New Roman" w:cs="Times New Roman"/>
          <w:sz w:val="30"/>
          <w:szCs w:val="30"/>
          <w:lang w:val="en-US" w:eastAsia="ru-RU"/>
        </w:rPr>
        <w:t>http</w:t>
      </w:r>
      <w:r w:rsidRPr="00192B27">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ostrovets</w:t>
      </w:r>
      <w:r w:rsidRPr="00192B27">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grodno</w:t>
      </w:r>
      <w:r w:rsidRPr="00192B27">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region</w:t>
      </w:r>
      <w:r w:rsidRPr="00192B27">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by</w:t>
      </w:r>
      <w:r w:rsidRPr="00192B27">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ru</w:t>
      </w:r>
      <w:r w:rsidRPr="00192B27">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promyshl</w:t>
      </w:r>
      <w:r w:rsidRPr="00192B27">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ru</w:t>
      </w:r>
      <w:r w:rsidRPr="00192B27">
        <w:rPr>
          <w:rFonts w:ascii="Times New Roman" w:eastAsia="Times New Roman" w:hAnsi="Times New Roman" w:cs="Times New Roman"/>
          <w:sz w:val="30"/>
          <w:szCs w:val="30"/>
          <w:lang w:eastAsia="ru-RU"/>
        </w:rPr>
        <w:t>/. – Дата доступа:</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0</w:t>
      </w:r>
      <w:r w:rsidRPr="00192B27">
        <w:rPr>
          <w:rFonts w:ascii="Times New Roman" w:eastAsia="Times New Roman" w:hAnsi="Times New Roman" w:cs="Times New Roman"/>
          <w:sz w:val="30"/>
          <w:szCs w:val="30"/>
          <w:lang w:eastAsia="ru-RU"/>
        </w:rPr>
        <w:t>.10.2018.</w:t>
      </w:r>
    </w:p>
    <w:p w:rsidR="00192B27" w:rsidRDefault="00192B27" w:rsidP="00192B2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35. Островецкий </w:t>
      </w:r>
      <w:r w:rsidRPr="00192B27">
        <w:rPr>
          <w:rFonts w:ascii="Times New Roman" w:eastAsia="Times New Roman" w:hAnsi="Times New Roman" w:cs="Times New Roman"/>
          <w:sz w:val="30"/>
          <w:szCs w:val="30"/>
          <w:lang w:eastAsia="ru-RU"/>
        </w:rPr>
        <w:t>районный исполнительный комитет</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 xml:space="preserve">[Электронный ресурс]. – 2018. – Режим доступа: </w:t>
      </w:r>
      <w:r w:rsidRPr="00192B27">
        <w:rPr>
          <w:rFonts w:ascii="Times New Roman" w:eastAsia="Times New Roman" w:hAnsi="Times New Roman" w:cs="Times New Roman"/>
          <w:sz w:val="30"/>
          <w:szCs w:val="30"/>
          <w:lang w:val="en-US" w:eastAsia="ru-RU"/>
        </w:rPr>
        <w:t>http</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ostrovets</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grodno</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region</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by</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ru</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zdravoohrostrovec</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val="en-US" w:eastAsia="ru-RU"/>
        </w:rPr>
        <w:t>ru</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eastAsia="ru-RU"/>
        </w:rPr>
        <w:t>. – Дата доступа:</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0</w:t>
      </w:r>
      <w:r w:rsidRPr="00192B27">
        <w:rPr>
          <w:rFonts w:ascii="Times New Roman" w:eastAsia="Times New Roman" w:hAnsi="Times New Roman" w:cs="Times New Roman"/>
          <w:sz w:val="30"/>
          <w:szCs w:val="30"/>
          <w:lang w:eastAsia="ru-RU"/>
        </w:rPr>
        <w:t>.10.2018.</w:t>
      </w:r>
    </w:p>
    <w:p w:rsidR="002A22FC" w:rsidRDefault="002A22FC" w:rsidP="002A22FC">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36. Островецкий </w:t>
      </w:r>
      <w:r w:rsidRPr="00192B27">
        <w:rPr>
          <w:rFonts w:ascii="Times New Roman" w:eastAsia="Times New Roman" w:hAnsi="Times New Roman" w:cs="Times New Roman"/>
          <w:sz w:val="30"/>
          <w:szCs w:val="30"/>
          <w:lang w:eastAsia="ru-RU"/>
        </w:rPr>
        <w:t>районный исполнительный комитет</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 xml:space="preserve">[Электронный ресурс]. – 2018. – Режим доступа: </w:t>
      </w:r>
      <w:r w:rsidRPr="002A22FC">
        <w:rPr>
          <w:rFonts w:ascii="Times New Roman" w:eastAsia="Times New Roman" w:hAnsi="Times New Roman" w:cs="Times New Roman"/>
          <w:sz w:val="30"/>
          <w:szCs w:val="30"/>
          <w:lang w:val="en-US" w:eastAsia="ru-RU"/>
        </w:rPr>
        <w:t>http</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ostrovets</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grodno</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region</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by</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ru</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obraz</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ru</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eastAsia="ru-RU"/>
        </w:rPr>
        <w:t>. – Дата доступа:</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0</w:t>
      </w:r>
      <w:r w:rsidRPr="00192B27">
        <w:rPr>
          <w:rFonts w:ascii="Times New Roman" w:eastAsia="Times New Roman" w:hAnsi="Times New Roman" w:cs="Times New Roman"/>
          <w:sz w:val="30"/>
          <w:szCs w:val="30"/>
          <w:lang w:eastAsia="ru-RU"/>
        </w:rPr>
        <w:t>.10.2018.</w:t>
      </w:r>
    </w:p>
    <w:p w:rsidR="002A22FC" w:rsidRDefault="002A22FC" w:rsidP="002A22FC">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37. Островецкий </w:t>
      </w:r>
      <w:r w:rsidRPr="00192B27">
        <w:rPr>
          <w:rFonts w:ascii="Times New Roman" w:eastAsia="Times New Roman" w:hAnsi="Times New Roman" w:cs="Times New Roman"/>
          <w:sz w:val="30"/>
          <w:szCs w:val="30"/>
          <w:lang w:eastAsia="ru-RU"/>
        </w:rPr>
        <w:t>районный исполнительный комитет</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 xml:space="preserve">[Электронный ресурс]. – 2018. – Режим доступа: </w:t>
      </w:r>
      <w:r w:rsidRPr="002A22FC">
        <w:rPr>
          <w:rFonts w:ascii="Times New Roman" w:eastAsia="Times New Roman" w:hAnsi="Times New Roman" w:cs="Times New Roman"/>
          <w:sz w:val="30"/>
          <w:szCs w:val="30"/>
          <w:lang w:val="en-US" w:eastAsia="ru-RU"/>
        </w:rPr>
        <w:t>http</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ostrovets</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grodno</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region</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by</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ru</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sport</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ru</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eastAsia="ru-RU"/>
        </w:rPr>
        <w:t>. – Дата доступа:</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0</w:t>
      </w:r>
      <w:r w:rsidRPr="00192B27">
        <w:rPr>
          <w:rFonts w:ascii="Times New Roman" w:eastAsia="Times New Roman" w:hAnsi="Times New Roman" w:cs="Times New Roman"/>
          <w:sz w:val="30"/>
          <w:szCs w:val="30"/>
          <w:lang w:eastAsia="ru-RU"/>
        </w:rPr>
        <w:t>.10.2018.</w:t>
      </w:r>
    </w:p>
    <w:p w:rsidR="002A22FC" w:rsidRDefault="002A22FC" w:rsidP="002A22FC">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Pr="002A22FC">
        <w:rPr>
          <w:rFonts w:ascii="Times New Roman" w:eastAsia="Times New Roman" w:hAnsi="Times New Roman" w:cs="Times New Roman"/>
          <w:sz w:val="30"/>
          <w:szCs w:val="30"/>
          <w:lang w:eastAsia="ru-RU"/>
        </w:rPr>
        <w:t>8</w:t>
      </w:r>
      <w:r>
        <w:rPr>
          <w:rFonts w:ascii="Times New Roman" w:eastAsia="Times New Roman" w:hAnsi="Times New Roman" w:cs="Times New Roman"/>
          <w:sz w:val="30"/>
          <w:szCs w:val="30"/>
          <w:lang w:eastAsia="ru-RU"/>
        </w:rPr>
        <w:t xml:space="preserve">. Островецкий </w:t>
      </w:r>
      <w:r w:rsidRPr="00192B27">
        <w:rPr>
          <w:rFonts w:ascii="Times New Roman" w:eastAsia="Times New Roman" w:hAnsi="Times New Roman" w:cs="Times New Roman"/>
          <w:sz w:val="30"/>
          <w:szCs w:val="30"/>
          <w:lang w:eastAsia="ru-RU"/>
        </w:rPr>
        <w:t>районный исполнительный комитет</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 xml:space="preserve">[Электронный ресурс]. – 2018. – Режим доступа: </w:t>
      </w:r>
      <w:r w:rsidRPr="002A22FC">
        <w:rPr>
          <w:rFonts w:ascii="Times New Roman" w:eastAsia="Times New Roman" w:hAnsi="Times New Roman" w:cs="Times New Roman"/>
          <w:sz w:val="30"/>
          <w:szCs w:val="30"/>
          <w:lang w:val="en-US" w:eastAsia="ru-RU"/>
        </w:rPr>
        <w:t>http</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ostrovets</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grodno</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region</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by</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ru</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kultura</w:t>
      </w:r>
      <w:r w:rsidRPr="002A22FC">
        <w:rPr>
          <w:rFonts w:ascii="Times New Roman" w:eastAsia="Times New Roman" w:hAnsi="Times New Roman" w:cs="Times New Roman"/>
          <w:sz w:val="30"/>
          <w:szCs w:val="30"/>
          <w:lang w:eastAsia="ru-RU"/>
        </w:rPr>
        <w:t>-</w:t>
      </w:r>
      <w:r w:rsidRPr="002A22FC">
        <w:rPr>
          <w:rFonts w:ascii="Times New Roman" w:eastAsia="Times New Roman" w:hAnsi="Times New Roman" w:cs="Times New Roman"/>
          <w:sz w:val="30"/>
          <w:szCs w:val="30"/>
          <w:lang w:val="en-US" w:eastAsia="ru-RU"/>
        </w:rPr>
        <w:t>ru</w:t>
      </w:r>
      <w:r w:rsidRPr="002A22FC">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eastAsia="ru-RU"/>
        </w:rPr>
        <w:t>. – Дата доступа:</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0</w:t>
      </w:r>
      <w:r w:rsidRPr="00192B27">
        <w:rPr>
          <w:rFonts w:ascii="Times New Roman" w:eastAsia="Times New Roman" w:hAnsi="Times New Roman" w:cs="Times New Roman"/>
          <w:sz w:val="30"/>
          <w:szCs w:val="30"/>
          <w:lang w:eastAsia="ru-RU"/>
        </w:rPr>
        <w:t>.10.2018.</w:t>
      </w:r>
    </w:p>
    <w:p w:rsidR="00051AD9" w:rsidRDefault="00051AD9" w:rsidP="00051AD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39. Островецкий </w:t>
      </w:r>
      <w:r w:rsidRPr="00192B27">
        <w:rPr>
          <w:rFonts w:ascii="Times New Roman" w:eastAsia="Times New Roman" w:hAnsi="Times New Roman" w:cs="Times New Roman"/>
          <w:sz w:val="30"/>
          <w:szCs w:val="30"/>
          <w:lang w:eastAsia="ru-RU"/>
        </w:rPr>
        <w:t>районный исполнительный комитет</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 xml:space="preserve">[Электронный ресурс]. – 2018. – Режим доступа: </w:t>
      </w:r>
      <w:r w:rsidRPr="00051AD9">
        <w:rPr>
          <w:rFonts w:ascii="Times New Roman" w:eastAsia="Times New Roman" w:hAnsi="Times New Roman" w:cs="Times New Roman"/>
          <w:sz w:val="30"/>
          <w:szCs w:val="30"/>
          <w:lang w:val="en-US" w:eastAsia="ru-RU"/>
        </w:rPr>
        <w:t>http</w:t>
      </w:r>
      <w:r w:rsidRPr="00051AD9">
        <w:rPr>
          <w:rFonts w:ascii="Times New Roman" w:eastAsia="Times New Roman" w:hAnsi="Times New Roman" w:cs="Times New Roman"/>
          <w:sz w:val="30"/>
          <w:szCs w:val="30"/>
          <w:lang w:eastAsia="ru-RU"/>
        </w:rPr>
        <w:t>://</w:t>
      </w:r>
      <w:r w:rsidRPr="00051AD9">
        <w:rPr>
          <w:rFonts w:ascii="Times New Roman" w:eastAsia="Times New Roman" w:hAnsi="Times New Roman" w:cs="Times New Roman"/>
          <w:sz w:val="30"/>
          <w:szCs w:val="30"/>
          <w:lang w:val="en-US" w:eastAsia="ru-RU"/>
        </w:rPr>
        <w:t>ostrovets</w:t>
      </w:r>
      <w:r w:rsidRPr="00051AD9">
        <w:rPr>
          <w:rFonts w:ascii="Times New Roman" w:eastAsia="Times New Roman" w:hAnsi="Times New Roman" w:cs="Times New Roman"/>
          <w:sz w:val="30"/>
          <w:szCs w:val="30"/>
          <w:lang w:eastAsia="ru-RU"/>
        </w:rPr>
        <w:t>.</w:t>
      </w:r>
      <w:r w:rsidRPr="00051AD9">
        <w:rPr>
          <w:rFonts w:ascii="Times New Roman" w:eastAsia="Times New Roman" w:hAnsi="Times New Roman" w:cs="Times New Roman"/>
          <w:sz w:val="30"/>
          <w:szCs w:val="30"/>
          <w:lang w:val="en-US" w:eastAsia="ru-RU"/>
        </w:rPr>
        <w:t>grodno</w:t>
      </w:r>
      <w:r w:rsidRPr="00051AD9">
        <w:rPr>
          <w:rFonts w:ascii="Times New Roman" w:eastAsia="Times New Roman" w:hAnsi="Times New Roman" w:cs="Times New Roman"/>
          <w:sz w:val="30"/>
          <w:szCs w:val="30"/>
          <w:lang w:eastAsia="ru-RU"/>
        </w:rPr>
        <w:t>-</w:t>
      </w:r>
      <w:r w:rsidRPr="00051AD9">
        <w:rPr>
          <w:rFonts w:ascii="Times New Roman" w:eastAsia="Times New Roman" w:hAnsi="Times New Roman" w:cs="Times New Roman"/>
          <w:sz w:val="30"/>
          <w:szCs w:val="30"/>
          <w:lang w:val="en-US" w:eastAsia="ru-RU"/>
        </w:rPr>
        <w:t>region</w:t>
      </w:r>
      <w:r w:rsidRPr="00051AD9">
        <w:rPr>
          <w:rFonts w:ascii="Times New Roman" w:eastAsia="Times New Roman" w:hAnsi="Times New Roman" w:cs="Times New Roman"/>
          <w:sz w:val="30"/>
          <w:szCs w:val="30"/>
          <w:lang w:eastAsia="ru-RU"/>
        </w:rPr>
        <w:t>.</w:t>
      </w:r>
      <w:r w:rsidRPr="00051AD9">
        <w:rPr>
          <w:rFonts w:ascii="Times New Roman" w:eastAsia="Times New Roman" w:hAnsi="Times New Roman" w:cs="Times New Roman"/>
          <w:sz w:val="30"/>
          <w:szCs w:val="30"/>
          <w:lang w:val="en-US" w:eastAsia="ru-RU"/>
        </w:rPr>
        <w:t>by</w:t>
      </w:r>
      <w:r w:rsidRPr="00051AD9">
        <w:rPr>
          <w:rFonts w:ascii="Times New Roman" w:eastAsia="Times New Roman" w:hAnsi="Times New Roman" w:cs="Times New Roman"/>
          <w:sz w:val="30"/>
          <w:szCs w:val="30"/>
          <w:lang w:eastAsia="ru-RU"/>
        </w:rPr>
        <w:t>/</w:t>
      </w:r>
      <w:r w:rsidRPr="00051AD9">
        <w:rPr>
          <w:rFonts w:ascii="Times New Roman" w:eastAsia="Times New Roman" w:hAnsi="Times New Roman" w:cs="Times New Roman"/>
          <w:sz w:val="30"/>
          <w:szCs w:val="30"/>
          <w:lang w:val="en-US" w:eastAsia="ru-RU"/>
        </w:rPr>
        <w:t>ru</w:t>
      </w:r>
      <w:r w:rsidRPr="00051AD9">
        <w:rPr>
          <w:rFonts w:ascii="Times New Roman" w:eastAsia="Times New Roman" w:hAnsi="Times New Roman" w:cs="Times New Roman"/>
          <w:sz w:val="30"/>
          <w:szCs w:val="30"/>
          <w:lang w:eastAsia="ru-RU"/>
        </w:rPr>
        <w:t>/</w:t>
      </w:r>
      <w:r w:rsidRPr="00051AD9">
        <w:rPr>
          <w:rFonts w:ascii="Times New Roman" w:eastAsia="Times New Roman" w:hAnsi="Times New Roman" w:cs="Times New Roman"/>
          <w:sz w:val="30"/>
          <w:szCs w:val="30"/>
          <w:lang w:val="en-US" w:eastAsia="ru-RU"/>
        </w:rPr>
        <w:t>nasledie</w:t>
      </w:r>
      <w:r w:rsidRPr="00051AD9">
        <w:rPr>
          <w:rFonts w:ascii="Times New Roman" w:eastAsia="Times New Roman" w:hAnsi="Times New Roman" w:cs="Times New Roman"/>
          <w:sz w:val="30"/>
          <w:szCs w:val="30"/>
          <w:lang w:eastAsia="ru-RU"/>
        </w:rPr>
        <w:t>-</w:t>
      </w:r>
      <w:r w:rsidRPr="00051AD9">
        <w:rPr>
          <w:rFonts w:ascii="Times New Roman" w:eastAsia="Times New Roman" w:hAnsi="Times New Roman" w:cs="Times New Roman"/>
          <w:sz w:val="30"/>
          <w:szCs w:val="30"/>
          <w:lang w:val="en-US" w:eastAsia="ru-RU"/>
        </w:rPr>
        <w:t>ru</w:t>
      </w:r>
      <w:r w:rsidRPr="00051AD9">
        <w:rPr>
          <w:rFonts w:ascii="Times New Roman" w:eastAsia="Times New Roman" w:hAnsi="Times New Roman" w:cs="Times New Roman"/>
          <w:sz w:val="30"/>
          <w:szCs w:val="30"/>
          <w:lang w:eastAsia="ru-RU"/>
        </w:rPr>
        <w:t>/</w:t>
      </w:r>
      <w:r w:rsidRPr="00192B27">
        <w:rPr>
          <w:rFonts w:ascii="Times New Roman" w:eastAsia="Times New Roman" w:hAnsi="Times New Roman" w:cs="Times New Roman"/>
          <w:sz w:val="30"/>
          <w:szCs w:val="30"/>
          <w:lang w:eastAsia="ru-RU"/>
        </w:rPr>
        <w:t>. – Дата доступа:</w:t>
      </w:r>
      <w:r>
        <w:rPr>
          <w:rFonts w:ascii="Times New Roman" w:eastAsia="Times New Roman" w:hAnsi="Times New Roman" w:cs="Times New Roman"/>
          <w:sz w:val="30"/>
          <w:szCs w:val="30"/>
          <w:lang w:eastAsia="ru-RU"/>
        </w:rPr>
        <w:t xml:space="preserve"> </w:t>
      </w:r>
      <w:r w:rsidRPr="00192B2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0</w:t>
      </w:r>
      <w:r w:rsidRPr="00192B27">
        <w:rPr>
          <w:rFonts w:ascii="Times New Roman" w:eastAsia="Times New Roman" w:hAnsi="Times New Roman" w:cs="Times New Roman"/>
          <w:sz w:val="30"/>
          <w:szCs w:val="30"/>
          <w:lang w:eastAsia="ru-RU"/>
        </w:rPr>
        <w:t>.10.2018.</w:t>
      </w:r>
    </w:p>
    <w:p w:rsidR="00D808F5" w:rsidRPr="00622805" w:rsidRDefault="00D808F5" w:rsidP="00D808F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40. Социально-экологические и медико-демографические исследования. Результаты проведения радиационно-гигиенического мониторинга. Годовой цикл наблюдений 25017 год. Годовой отчет за 2017 го</w:t>
      </w:r>
      <w:r w:rsidR="00530F03">
        <w:rPr>
          <w:rFonts w:ascii="Times New Roman" w:eastAsia="Times New Roman" w:hAnsi="Times New Roman" w:cs="Times New Roman"/>
          <w:sz w:val="30"/>
          <w:szCs w:val="30"/>
          <w:lang w:eastAsia="ru-RU"/>
        </w:rPr>
        <w:t>д: BLR1.D.130.</w:t>
      </w:r>
      <w:r>
        <w:rPr>
          <w:rFonts w:ascii="Times New Roman" w:eastAsia="Times New Roman" w:hAnsi="Times New Roman" w:cs="Times New Roman"/>
          <w:sz w:val="30"/>
          <w:szCs w:val="30"/>
          <w:lang w:eastAsia="ru-RU"/>
        </w:rPr>
        <w:t>&amp;</w:t>
      </w:r>
      <w:r w:rsidR="00530F03">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&amp;&amp;&amp;&amp;&amp;&amp;.&amp;&amp;&amp;&amp;&amp;.002.HG.0</w:t>
      </w:r>
      <w:r w:rsidR="00530F03">
        <w:rPr>
          <w:rFonts w:ascii="Times New Roman" w:eastAsia="Times New Roman" w:hAnsi="Times New Roman" w:cs="Times New Roman"/>
          <w:sz w:val="30"/>
          <w:szCs w:val="30"/>
          <w:lang w:eastAsia="ru-RU"/>
        </w:rPr>
        <w:t>225</w:t>
      </w:r>
      <w:r>
        <w:rPr>
          <w:rFonts w:ascii="Times New Roman" w:eastAsia="Times New Roman" w:hAnsi="Times New Roman" w:cs="Times New Roman"/>
          <w:sz w:val="30"/>
          <w:szCs w:val="30"/>
          <w:lang w:eastAsia="ru-RU"/>
        </w:rPr>
        <w:t>, 201</w:t>
      </w:r>
      <w:r w:rsidR="00530F03">
        <w:rPr>
          <w:rFonts w:ascii="Times New Roman" w:eastAsia="Times New Roman" w:hAnsi="Times New Roman" w:cs="Times New Roman"/>
          <w:sz w:val="30"/>
          <w:szCs w:val="30"/>
          <w:lang w:eastAsia="ru-RU"/>
        </w:rPr>
        <w:t>8</w:t>
      </w:r>
      <w:r w:rsidRPr="00622805">
        <w:rPr>
          <w:rFonts w:ascii="Times New Roman" w:eastAsia="Times New Roman" w:hAnsi="Times New Roman" w:cs="Times New Roman"/>
          <w:sz w:val="30"/>
          <w:szCs w:val="30"/>
          <w:lang w:eastAsia="ru-RU"/>
        </w:rPr>
        <w:t xml:space="preserve">. – </w:t>
      </w:r>
      <w:r w:rsidR="00530F03">
        <w:rPr>
          <w:rFonts w:ascii="Times New Roman" w:eastAsia="Times New Roman" w:hAnsi="Times New Roman" w:cs="Times New Roman"/>
          <w:sz w:val="30"/>
          <w:szCs w:val="30"/>
          <w:lang w:eastAsia="ru-RU"/>
        </w:rPr>
        <w:t>497 </w:t>
      </w:r>
      <w:r w:rsidRPr="00622805">
        <w:rPr>
          <w:rFonts w:ascii="Times New Roman" w:eastAsia="Times New Roman" w:hAnsi="Times New Roman" w:cs="Times New Roman"/>
          <w:sz w:val="30"/>
          <w:szCs w:val="30"/>
          <w:lang w:eastAsia="ru-RU"/>
        </w:rPr>
        <w:t>с.</w:t>
      </w:r>
    </w:p>
    <w:p w:rsidR="008408E0" w:rsidRDefault="00836AA1" w:rsidP="00622805">
      <w:pPr>
        <w:spacing w:after="0" w:line="240" w:lineRule="auto"/>
        <w:ind w:firstLine="720"/>
        <w:jc w:val="both"/>
        <w:rPr>
          <w:rFonts w:ascii="Times New Roman" w:eastAsia="Times New Roman" w:hAnsi="Times New Roman" w:cs="Times New Roman"/>
          <w:sz w:val="30"/>
          <w:szCs w:val="30"/>
          <w:lang w:eastAsia="ru-RU"/>
        </w:rPr>
      </w:pPr>
      <w:r w:rsidRPr="00836AA1">
        <w:rPr>
          <w:rFonts w:ascii="Times New Roman" w:eastAsia="Times New Roman" w:hAnsi="Times New Roman" w:cs="Times New Roman"/>
          <w:sz w:val="30"/>
          <w:szCs w:val="30"/>
          <w:lang w:eastAsia="ru-RU"/>
        </w:rPr>
        <w:t>4</w:t>
      </w:r>
      <w:r w:rsidR="00530F03">
        <w:rPr>
          <w:rFonts w:ascii="Times New Roman" w:eastAsia="Times New Roman" w:hAnsi="Times New Roman" w:cs="Times New Roman"/>
          <w:sz w:val="30"/>
          <w:szCs w:val="30"/>
          <w:lang w:eastAsia="ru-RU"/>
        </w:rPr>
        <w:t>1</w:t>
      </w:r>
      <w:r w:rsidR="00A71A69" w:rsidRPr="00836AA1">
        <w:rPr>
          <w:rFonts w:ascii="Times New Roman" w:eastAsia="Times New Roman" w:hAnsi="Times New Roman" w:cs="Times New Roman"/>
          <w:sz w:val="30"/>
          <w:szCs w:val="30"/>
          <w:lang w:eastAsia="ru-RU"/>
        </w:rPr>
        <w:t>. </w:t>
      </w:r>
      <w:r w:rsidR="00622805" w:rsidRPr="00836AA1">
        <w:rPr>
          <w:rFonts w:ascii="Times New Roman" w:eastAsia="Times New Roman" w:hAnsi="Times New Roman" w:cs="Times New Roman"/>
          <w:sz w:val="30"/>
          <w:szCs w:val="30"/>
          <w:lang w:eastAsia="ru-RU"/>
        </w:rPr>
        <w:t xml:space="preserve">Построение потенциала в области Стратегической экологической оценки и области реализации природоохранных конвенций в Республике Беларусь: информационное руководство по стратегической экологической оценке / Совместный проект Европейского Союза и Программы развития ООН. </w:t>
      </w:r>
    </w:p>
    <w:p w:rsidR="00622805" w:rsidRPr="00622805" w:rsidRDefault="00836AA1" w:rsidP="00622805">
      <w:pPr>
        <w:spacing w:after="0" w:line="240" w:lineRule="auto"/>
        <w:ind w:firstLine="720"/>
        <w:jc w:val="both"/>
        <w:rPr>
          <w:rFonts w:ascii="Times New Roman" w:eastAsia="Times New Roman" w:hAnsi="Times New Roman" w:cs="Times New Roman"/>
          <w:sz w:val="30"/>
          <w:szCs w:val="30"/>
          <w:lang w:eastAsia="ru-RU"/>
        </w:rPr>
      </w:pPr>
      <w:r w:rsidRPr="00836AA1">
        <w:rPr>
          <w:rFonts w:ascii="Times New Roman" w:eastAsia="Times New Roman" w:hAnsi="Times New Roman" w:cs="Times New Roman"/>
          <w:sz w:val="30"/>
          <w:szCs w:val="30"/>
          <w:lang w:eastAsia="ru-RU"/>
        </w:rPr>
        <w:t>4</w:t>
      </w:r>
      <w:r w:rsidR="00530F03">
        <w:rPr>
          <w:rFonts w:ascii="Times New Roman" w:eastAsia="Times New Roman" w:hAnsi="Times New Roman" w:cs="Times New Roman"/>
          <w:sz w:val="30"/>
          <w:szCs w:val="30"/>
          <w:lang w:eastAsia="ru-RU"/>
        </w:rPr>
        <w:t>2</w:t>
      </w:r>
      <w:r w:rsidR="00A71A69" w:rsidRPr="00836AA1">
        <w:rPr>
          <w:rFonts w:ascii="Times New Roman" w:eastAsia="Times New Roman" w:hAnsi="Times New Roman" w:cs="Times New Roman"/>
          <w:sz w:val="30"/>
          <w:szCs w:val="30"/>
          <w:lang w:eastAsia="ru-RU"/>
        </w:rPr>
        <w:t>. </w:t>
      </w:r>
      <w:r w:rsidR="00622805" w:rsidRPr="00836AA1">
        <w:rPr>
          <w:rFonts w:ascii="Times New Roman" w:eastAsia="Times New Roman" w:hAnsi="Times New Roman" w:cs="Times New Roman"/>
          <w:sz w:val="30"/>
          <w:szCs w:val="30"/>
          <w:lang w:eastAsia="ru-RU"/>
        </w:rPr>
        <w:t>Саати Т. Аналитическое планирование. Организация систем / Саати Т., Керенс.</w:t>
      </w:r>
      <w:r w:rsidR="000236E9" w:rsidRPr="00836AA1">
        <w:rPr>
          <w:rFonts w:ascii="Times New Roman" w:eastAsia="Times New Roman" w:hAnsi="Times New Roman" w:cs="Times New Roman"/>
          <w:sz w:val="30"/>
          <w:szCs w:val="30"/>
          <w:lang w:eastAsia="ru-RU"/>
        </w:rPr>
        <w:t xml:space="preserve"> </w:t>
      </w:r>
      <w:r w:rsidR="00622805" w:rsidRPr="00836AA1">
        <w:rPr>
          <w:rFonts w:ascii="Times New Roman" w:eastAsia="Times New Roman" w:hAnsi="Times New Roman" w:cs="Times New Roman"/>
          <w:sz w:val="30"/>
          <w:szCs w:val="30"/>
          <w:lang w:eastAsia="ru-RU"/>
        </w:rPr>
        <w:t>К. – Москва: Радио и связь, 1991. – 224 с.</w:t>
      </w:r>
    </w:p>
    <w:p w:rsidR="006C5D0C" w:rsidRPr="009067F7" w:rsidRDefault="006C5D0C" w:rsidP="00EF4983">
      <w:pPr>
        <w:spacing w:after="0" w:line="240" w:lineRule="auto"/>
        <w:ind w:firstLine="720"/>
        <w:jc w:val="both"/>
        <w:rPr>
          <w:rFonts w:ascii="Times New Roman" w:eastAsia="Arial,Bold" w:hAnsi="Times New Roman" w:cs="Times New Roman"/>
          <w:bCs/>
          <w:sz w:val="30"/>
          <w:szCs w:val="30"/>
        </w:rPr>
      </w:pPr>
    </w:p>
    <w:sectPr w:rsidR="006C5D0C" w:rsidRPr="009067F7" w:rsidSect="007D656B">
      <w:headerReference w:type="default" r:id="rId16"/>
      <w:footerReference w:type="default" r:id="rId17"/>
      <w:pgSz w:w="11906" w:h="16838" w:code="9"/>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8A" w:rsidRDefault="00FA7F8A" w:rsidP="00280E08">
      <w:pPr>
        <w:spacing w:after="0" w:line="240" w:lineRule="auto"/>
      </w:pPr>
      <w:r>
        <w:separator/>
      </w:r>
    </w:p>
  </w:endnote>
  <w:endnote w:type="continuationSeparator" w:id="0">
    <w:p w:rsidR="00FA7F8A" w:rsidRDefault="00FA7F8A" w:rsidP="0028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064850"/>
      <w:docPartObj>
        <w:docPartGallery w:val="Page Numbers (Bottom of Page)"/>
        <w:docPartUnique/>
      </w:docPartObj>
    </w:sdtPr>
    <w:sdtEndPr>
      <w:rPr>
        <w:rFonts w:ascii="Times New Roman" w:hAnsi="Times New Roman" w:cs="Times New Roman"/>
        <w:sz w:val="24"/>
        <w:szCs w:val="24"/>
      </w:rPr>
    </w:sdtEndPr>
    <w:sdtContent>
      <w:p w:rsidR="001D432B" w:rsidRPr="0024230C" w:rsidRDefault="001D432B" w:rsidP="009A0574">
        <w:pPr>
          <w:pStyle w:val="aa"/>
          <w:jc w:val="center"/>
          <w:rPr>
            <w:rFonts w:ascii="Times New Roman" w:hAnsi="Times New Roman" w:cs="Times New Roman"/>
            <w:sz w:val="24"/>
            <w:szCs w:val="24"/>
          </w:rPr>
        </w:pPr>
        <w:r w:rsidRPr="0024230C">
          <w:rPr>
            <w:rFonts w:ascii="Times New Roman" w:hAnsi="Times New Roman" w:cs="Times New Roman"/>
            <w:sz w:val="24"/>
            <w:szCs w:val="24"/>
          </w:rPr>
          <w:fldChar w:fldCharType="begin"/>
        </w:r>
        <w:r w:rsidRPr="0024230C">
          <w:rPr>
            <w:rFonts w:ascii="Times New Roman" w:hAnsi="Times New Roman" w:cs="Times New Roman"/>
            <w:sz w:val="24"/>
            <w:szCs w:val="24"/>
          </w:rPr>
          <w:instrText>PAGE   \* MERGEFORMAT</w:instrText>
        </w:r>
        <w:r w:rsidRPr="0024230C">
          <w:rPr>
            <w:rFonts w:ascii="Times New Roman" w:hAnsi="Times New Roman" w:cs="Times New Roman"/>
            <w:sz w:val="24"/>
            <w:szCs w:val="24"/>
          </w:rPr>
          <w:fldChar w:fldCharType="separate"/>
        </w:r>
        <w:r w:rsidR="00B04F32">
          <w:rPr>
            <w:rFonts w:ascii="Times New Roman" w:hAnsi="Times New Roman" w:cs="Times New Roman"/>
            <w:noProof/>
            <w:sz w:val="24"/>
            <w:szCs w:val="24"/>
          </w:rPr>
          <w:t>205</w:t>
        </w:r>
        <w:r w:rsidRPr="0024230C">
          <w:rPr>
            <w:rFonts w:ascii="Times New Roman" w:hAnsi="Times New Roman" w:cs="Times New Roman"/>
            <w:sz w:val="24"/>
            <w:szCs w:val="24"/>
          </w:rPr>
          <w:fldChar w:fldCharType="end"/>
        </w:r>
      </w:p>
    </w:sdtContent>
  </w:sdt>
  <w:p w:rsidR="001D432B" w:rsidRDefault="001D432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65189"/>
      <w:docPartObj>
        <w:docPartGallery w:val="Page Numbers (Bottom of Page)"/>
        <w:docPartUnique/>
      </w:docPartObj>
    </w:sdtPr>
    <w:sdtEndPr>
      <w:rPr>
        <w:rFonts w:ascii="Times New Roman" w:hAnsi="Times New Roman" w:cs="Times New Roman"/>
        <w:sz w:val="24"/>
        <w:szCs w:val="24"/>
      </w:rPr>
    </w:sdtEndPr>
    <w:sdtContent>
      <w:p w:rsidR="001D432B" w:rsidRPr="001F75D0" w:rsidRDefault="001D432B" w:rsidP="00BC0A91">
        <w:pPr>
          <w:pStyle w:val="aa"/>
          <w:jc w:val="center"/>
          <w:rPr>
            <w:rFonts w:ascii="Times New Roman" w:hAnsi="Times New Roman" w:cs="Times New Roman"/>
            <w:sz w:val="24"/>
            <w:szCs w:val="24"/>
          </w:rPr>
        </w:pPr>
        <w:r w:rsidRPr="001F75D0">
          <w:rPr>
            <w:rFonts w:ascii="Times New Roman" w:hAnsi="Times New Roman" w:cs="Times New Roman"/>
            <w:sz w:val="24"/>
            <w:szCs w:val="24"/>
          </w:rPr>
          <w:fldChar w:fldCharType="begin"/>
        </w:r>
        <w:r w:rsidRPr="001F75D0">
          <w:rPr>
            <w:rFonts w:ascii="Times New Roman" w:hAnsi="Times New Roman" w:cs="Times New Roman"/>
            <w:sz w:val="24"/>
            <w:szCs w:val="24"/>
          </w:rPr>
          <w:instrText>PAGE   \* MERGEFORMAT</w:instrText>
        </w:r>
        <w:r w:rsidRPr="001F75D0">
          <w:rPr>
            <w:rFonts w:ascii="Times New Roman" w:hAnsi="Times New Roman" w:cs="Times New Roman"/>
            <w:sz w:val="24"/>
            <w:szCs w:val="24"/>
          </w:rPr>
          <w:fldChar w:fldCharType="separate"/>
        </w:r>
        <w:r w:rsidR="00B04F32">
          <w:rPr>
            <w:rFonts w:ascii="Times New Roman" w:hAnsi="Times New Roman" w:cs="Times New Roman"/>
            <w:noProof/>
            <w:sz w:val="24"/>
            <w:szCs w:val="24"/>
          </w:rPr>
          <w:t>213</w:t>
        </w:r>
        <w:r w:rsidRPr="001F75D0">
          <w:rPr>
            <w:rFonts w:ascii="Times New Roman" w:hAnsi="Times New Roman" w:cs="Times New Roman"/>
            <w:sz w:val="24"/>
            <w:szCs w:val="24"/>
          </w:rPr>
          <w:fldChar w:fldCharType="end"/>
        </w:r>
      </w:p>
    </w:sdtContent>
  </w:sdt>
  <w:p w:rsidR="001D432B" w:rsidRDefault="001D432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8A" w:rsidRDefault="00FA7F8A" w:rsidP="00280E08">
      <w:pPr>
        <w:spacing w:after="0" w:line="240" w:lineRule="auto"/>
      </w:pPr>
      <w:r>
        <w:separator/>
      </w:r>
    </w:p>
  </w:footnote>
  <w:footnote w:type="continuationSeparator" w:id="0">
    <w:p w:rsidR="00FA7F8A" w:rsidRDefault="00FA7F8A" w:rsidP="00280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2B" w:rsidRDefault="001D432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E"/>
    <w:multiLevelType w:val="hybridMultilevel"/>
    <w:tmpl w:val="4D32AB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90"/>
    <w:multiLevelType w:val="hybridMultilevel"/>
    <w:tmpl w:val="6B47F63E"/>
    <w:lvl w:ilvl="0" w:tplc="FFFFFFFF">
      <w:start w:val="1"/>
      <w:numFmt w:val="bullet"/>
      <w:lvlText w:val="В"/>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93"/>
    <w:multiLevelType w:val="hybridMultilevel"/>
    <w:tmpl w:val="1C695DE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95"/>
    <w:multiLevelType w:val="hybridMultilevel"/>
    <w:tmpl w:val="0F8568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B0"/>
    <w:multiLevelType w:val="hybridMultilevel"/>
    <w:tmpl w:val="5451CF4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B1"/>
    <w:multiLevelType w:val="hybridMultilevel"/>
    <w:tmpl w:val="6181EF68"/>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921623"/>
    <w:multiLevelType w:val="multilevel"/>
    <w:tmpl w:val="20C8EED0"/>
    <w:lvl w:ilvl="0">
      <w:start w:val="1"/>
      <w:numFmt w:val="decimal"/>
      <w:lvlText w:val="%1."/>
      <w:lvlJc w:val="left"/>
      <w:pPr>
        <w:ind w:left="1211" w:hanging="360"/>
      </w:pPr>
      <w:rPr>
        <w:rFonts w:cs="Times New Roman"/>
      </w:rPr>
    </w:lvl>
    <w:lvl w:ilvl="1">
      <w:start w:val="1"/>
      <w:numFmt w:val="decimal"/>
      <w:isLgl/>
      <w:lvlText w:val="%1.%2."/>
      <w:lvlJc w:val="left"/>
      <w:pPr>
        <w:ind w:left="1854"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2150" w:hanging="144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7" w15:restartNumberingAfterBreak="0">
    <w:nsid w:val="01C337C3"/>
    <w:multiLevelType w:val="hybridMultilevel"/>
    <w:tmpl w:val="9BEAC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202390F"/>
    <w:multiLevelType w:val="hybridMultilevel"/>
    <w:tmpl w:val="5CFC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557547"/>
    <w:multiLevelType w:val="hybridMultilevel"/>
    <w:tmpl w:val="E7B0C814"/>
    <w:lvl w:ilvl="0" w:tplc="4BD805A0">
      <w:start w:val="1"/>
      <w:numFmt w:val="bullet"/>
      <w:lvlText w:val="•"/>
      <w:lvlJc w:val="left"/>
      <w:pPr>
        <w:tabs>
          <w:tab w:val="num" w:pos="360"/>
        </w:tabs>
        <w:ind w:left="360" w:hanging="360"/>
      </w:pPr>
      <w:rPr>
        <w:rFonts w:ascii="Arial" w:hAnsi="Arial" w:cs="Times New Roman" w:hint="default"/>
      </w:rPr>
    </w:lvl>
    <w:lvl w:ilvl="1" w:tplc="35EE75F6">
      <w:start w:val="1"/>
      <w:numFmt w:val="bullet"/>
      <w:lvlText w:val="•"/>
      <w:lvlJc w:val="left"/>
      <w:pPr>
        <w:tabs>
          <w:tab w:val="num" w:pos="1440"/>
        </w:tabs>
        <w:ind w:left="1440" w:hanging="360"/>
      </w:pPr>
      <w:rPr>
        <w:rFonts w:ascii="Arial" w:hAnsi="Arial" w:cs="Times New Roman" w:hint="default"/>
      </w:rPr>
    </w:lvl>
    <w:lvl w:ilvl="2" w:tplc="FFDAE302">
      <w:start w:val="1"/>
      <w:numFmt w:val="bullet"/>
      <w:lvlText w:val="•"/>
      <w:lvlJc w:val="left"/>
      <w:pPr>
        <w:tabs>
          <w:tab w:val="num" w:pos="2160"/>
        </w:tabs>
        <w:ind w:left="2160" w:hanging="360"/>
      </w:pPr>
      <w:rPr>
        <w:rFonts w:ascii="Arial" w:hAnsi="Arial" w:cs="Times New Roman" w:hint="default"/>
      </w:rPr>
    </w:lvl>
    <w:lvl w:ilvl="3" w:tplc="5DAE557E">
      <w:start w:val="1"/>
      <w:numFmt w:val="bullet"/>
      <w:lvlText w:val="•"/>
      <w:lvlJc w:val="left"/>
      <w:pPr>
        <w:tabs>
          <w:tab w:val="num" w:pos="2880"/>
        </w:tabs>
        <w:ind w:left="2880" w:hanging="360"/>
      </w:pPr>
      <w:rPr>
        <w:rFonts w:ascii="Arial" w:hAnsi="Arial" w:cs="Times New Roman" w:hint="default"/>
      </w:rPr>
    </w:lvl>
    <w:lvl w:ilvl="4" w:tplc="18002DB2">
      <w:start w:val="1"/>
      <w:numFmt w:val="bullet"/>
      <w:lvlText w:val="•"/>
      <w:lvlJc w:val="left"/>
      <w:pPr>
        <w:tabs>
          <w:tab w:val="num" w:pos="3600"/>
        </w:tabs>
        <w:ind w:left="3600" w:hanging="360"/>
      </w:pPr>
      <w:rPr>
        <w:rFonts w:ascii="Arial" w:hAnsi="Arial" w:cs="Times New Roman" w:hint="default"/>
      </w:rPr>
    </w:lvl>
    <w:lvl w:ilvl="5" w:tplc="4A7C07A8">
      <w:start w:val="1"/>
      <w:numFmt w:val="bullet"/>
      <w:lvlText w:val="•"/>
      <w:lvlJc w:val="left"/>
      <w:pPr>
        <w:tabs>
          <w:tab w:val="num" w:pos="4320"/>
        </w:tabs>
        <w:ind w:left="4320" w:hanging="360"/>
      </w:pPr>
      <w:rPr>
        <w:rFonts w:ascii="Arial" w:hAnsi="Arial" w:cs="Times New Roman" w:hint="default"/>
      </w:rPr>
    </w:lvl>
    <w:lvl w:ilvl="6" w:tplc="35380A16">
      <w:start w:val="1"/>
      <w:numFmt w:val="bullet"/>
      <w:lvlText w:val="•"/>
      <w:lvlJc w:val="left"/>
      <w:pPr>
        <w:tabs>
          <w:tab w:val="num" w:pos="5040"/>
        </w:tabs>
        <w:ind w:left="5040" w:hanging="360"/>
      </w:pPr>
      <w:rPr>
        <w:rFonts w:ascii="Arial" w:hAnsi="Arial" w:cs="Times New Roman" w:hint="default"/>
      </w:rPr>
    </w:lvl>
    <w:lvl w:ilvl="7" w:tplc="52AE2FEA">
      <w:start w:val="1"/>
      <w:numFmt w:val="bullet"/>
      <w:lvlText w:val="•"/>
      <w:lvlJc w:val="left"/>
      <w:pPr>
        <w:tabs>
          <w:tab w:val="num" w:pos="5760"/>
        </w:tabs>
        <w:ind w:left="5760" w:hanging="360"/>
      </w:pPr>
      <w:rPr>
        <w:rFonts w:ascii="Arial" w:hAnsi="Arial" w:cs="Times New Roman" w:hint="default"/>
      </w:rPr>
    </w:lvl>
    <w:lvl w:ilvl="8" w:tplc="7F44BC4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0EB324E9"/>
    <w:multiLevelType w:val="hybridMultilevel"/>
    <w:tmpl w:val="6B74B94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15:restartNumberingAfterBreak="0">
    <w:nsid w:val="18ED6124"/>
    <w:multiLevelType w:val="hybridMultilevel"/>
    <w:tmpl w:val="42DA20FC"/>
    <w:lvl w:ilvl="0" w:tplc="A964CB1A">
      <w:start w:val="1"/>
      <w:numFmt w:val="decimal"/>
      <w:lvlText w:val="%1."/>
      <w:lvlJc w:val="left"/>
      <w:pPr>
        <w:ind w:left="1980" w:hanging="12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466BDB"/>
    <w:multiLevelType w:val="hybridMultilevel"/>
    <w:tmpl w:val="98683CA8"/>
    <w:lvl w:ilvl="0" w:tplc="8216F7A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A2C0C99"/>
    <w:multiLevelType w:val="hybridMultilevel"/>
    <w:tmpl w:val="2BA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266F1"/>
    <w:multiLevelType w:val="hybridMultilevel"/>
    <w:tmpl w:val="7B2E227C"/>
    <w:lvl w:ilvl="0" w:tplc="AD2281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F05943"/>
    <w:multiLevelType w:val="hybridMultilevel"/>
    <w:tmpl w:val="6CF2E712"/>
    <w:lvl w:ilvl="0" w:tplc="1E7619FE">
      <w:numFmt w:val="bullet"/>
      <w:lvlText w:val="-"/>
      <w:lvlJc w:val="left"/>
      <w:pPr>
        <w:ind w:left="582" w:hanging="164"/>
      </w:pPr>
      <w:rPr>
        <w:rFonts w:ascii="Times New Roman" w:eastAsia="Times New Roman" w:hAnsi="Times New Roman" w:cs="Times New Roman" w:hint="default"/>
        <w:w w:val="100"/>
        <w:sz w:val="28"/>
        <w:szCs w:val="28"/>
        <w:lang w:val="ru-RU" w:eastAsia="ru-RU" w:bidi="ru-RU"/>
      </w:rPr>
    </w:lvl>
    <w:lvl w:ilvl="1" w:tplc="933E40E0">
      <w:numFmt w:val="bullet"/>
      <w:lvlText w:val="•"/>
      <w:lvlJc w:val="left"/>
      <w:pPr>
        <w:ind w:left="1572" w:hanging="164"/>
      </w:pPr>
      <w:rPr>
        <w:rFonts w:hint="default"/>
        <w:lang w:val="ru-RU" w:eastAsia="ru-RU" w:bidi="ru-RU"/>
      </w:rPr>
    </w:lvl>
    <w:lvl w:ilvl="2" w:tplc="4B926DF6">
      <w:numFmt w:val="bullet"/>
      <w:lvlText w:val="•"/>
      <w:lvlJc w:val="left"/>
      <w:pPr>
        <w:ind w:left="2565" w:hanging="164"/>
      </w:pPr>
      <w:rPr>
        <w:rFonts w:hint="default"/>
        <w:lang w:val="ru-RU" w:eastAsia="ru-RU" w:bidi="ru-RU"/>
      </w:rPr>
    </w:lvl>
    <w:lvl w:ilvl="3" w:tplc="F3906DC2">
      <w:numFmt w:val="bullet"/>
      <w:lvlText w:val="•"/>
      <w:lvlJc w:val="left"/>
      <w:pPr>
        <w:ind w:left="3557" w:hanging="164"/>
      </w:pPr>
      <w:rPr>
        <w:rFonts w:hint="default"/>
        <w:lang w:val="ru-RU" w:eastAsia="ru-RU" w:bidi="ru-RU"/>
      </w:rPr>
    </w:lvl>
    <w:lvl w:ilvl="4" w:tplc="49629214">
      <w:numFmt w:val="bullet"/>
      <w:lvlText w:val="•"/>
      <w:lvlJc w:val="left"/>
      <w:pPr>
        <w:ind w:left="4550" w:hanging="164"/>
      </w:pPr>
      <w:rPr>
        <w:rFonts w:hint="default"/>
        <w:lang w:val="ru-RU" w:eastAsia="ru-RU" w:bidi="ru-RU"/>
      </w:rPr>
    </w:lvl>
    <w:lvl w:ilvl="5" w:tplc="ACDCE432">
      <w:numFmt w:val="bullet"/>
      <w:lvlText w:val="•"/>
      <w:lvlJc w:val="left"/>
      <w:pPr>
        <w:ind w:left="5543" w:hanging="164"/>
      </w:pPr>
      <w:rPr>
        <w:rFonts w:hint="default"/>
        <w:lang w:val="ru-RU" w:eastAsia="ru-RU" w:bidi="ru-RU"/>
      </w:rPr>
    </w:lvl>
    <w:lvl w:ilvl="6" w:tplc="E69C797E">
      <w:numFmt w:val="bullet"/>
      <w:lvlText w:val="•"/>
      <w:lvlJc w:val="left"/>
      <w:pPr>
        <w:ind w:left="6535" w:hanging="164"/>
      </w:pPr>
      <w:rPr>
        <w:rFonts w:hint="default"/>
        <w:lang w:val="ru-RU" w:eastAsia="ru-RU" w:bidi="ru-RU"/>
      </w:rPr>
    </w:lvl>
    <w:lvl w:ilvl="7" w:tplc="6054FC98">
      <w:numFmt w:val="bullet"/>
      <w:lvlText w:val="•"/>
      <w:lvlJc w:val="left"/>
      <w:pPr>
        <w:ind w:left="7528" w:hanging="164"/>
      </w:pPr>
      <w:rPr>
        <w:rFonts w:hint="default"/>
        <w:lang w:val="ru-RU" w:eastAsia="ru-RU" w:bidi="ru-RU"/>
      </w:rPr>
    </w:lvl>
    <w:lvl w:ilvl="8" w:tplc="E7CE7A8C">
      <w:numFmt w:val="bullet"/>
      <w:lvlText w:val="•"/>
      <w:lvlJc w:val="left"/>
      <w:pPr>
        <w:ind w:left="8521" w:hanging="164"/>
      </w:pPr>
      <w:rPr>
        <w:rFonts w:hint="default"/>
        <w:lang w:val="ru-RU" w:eastAsia="ru-RU" w:bidi="ru-RU"/>
      </w:rPr>
    </w:lvl>
  </w:abstractNum>
  <w:abstractNum w:abstractNumId="16" w15:restartNumberingAfterBreak="0">
    <w:nsid w:val="3620242D"/>
    <w:multiLevelType w:val="hybridMultilevel"/>
    <w:tmpl w:val="0BC27E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8584895"/>
    <w:multiLevelType w:val="hybridMultilevel"/>
    <w:tmpl w:val="DE0C1F30"/>
    <w:lvl w:ilvl="0" w:tplc="ED080B32">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7C3CEB"/>
    <w:multiLevelType w:val="hybridMultilevel"/>
    <w:tmpl w:val="AAC25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A35008"/>
    <w:multiLevelType w:val="hybridMultilevel"/>
    <w:tmpl w:val="1C4A8398"/>
    <w:lvl w:ilvl="0" w:tplc="013E2552">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18226E"/>
    <w:multiLevelType w:val="hybridMultilevel"/>
    <w:tmpl w:val="02DE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C483D"/>
    <w:multiLevelType w:val="hybridMultilevel"/>
    <w:tmpl w:val="2E2A8F8C"/>
    <w:lvl w:ilvl="0" w:tplc="882EB860">
      <w:numFmt w:val="bullet"/>
      <w:lvlText w:val="–"/>
      <w:lvlJc w:val="left"/>
      <w:pPr>
        <w:ind w:left="581" w:hanging="709"/>
      </w:pPr>
      <w:rPr>
        <w:rFonts w:ascii="Times New Roman" w:eastAsia="Times New Roman" w:hAnsi="Times New Roman" w:cs="Times New Roman" w:hint="default"/>
        <w:w w:val="100"/>
        <w:sz w:val="28"/>
        <w:szCs w:val="28"/>
        <w:lang w:val="ru-RU" w:eastAsia="ru-RU" w:bidi="ru-RU"/>
      </w:rPr>
    </w:lvl>
    <w:lvl w:ilvl="1" w:tplc="B16AA7EA">
      <w:numFmt w:val="bullet"/>
      <w:lvlText w:val="•"/>
      <w:lvlJc w:val="left"/>
      <w:pPr>
        <w:ind w:left="1572" w:hanging="709"/>
      </w:pPr>
      <w:rPr>
        <w:rFonts w:hint="default"/>
        <w:lang w:val="ru-RU" w:eastAsia="ru-RU" w:bidi="ru-RU"/>
      </w:rPr>
    </w:lvl>
    <w:lvl w:ilvl="2" w:tplc="5A9691CC">
      <w:numFmt w:val="bullet"/>
      <w:lvlText w:val="•"/>
      <w:lvlJc w:val="left"/>
      <w:pPr>
        <w:ind w:left="2565" w:hanging="709"/>
      </w:pPr>
      <w:rPr>
        <w:rFonts w:hint="default"/>
        <w:lang w:val="ru-RU" w:eastAsia="ru-RU" w:bidi="ru-RU"/>
      </w:rPr>
    </w:lvl>
    <w:lvl w:ilvl="3" w:tplc="B3C651E0">
      <w:numFmt w:val="bullet"/>
      <w:lvlText w:val="•"/>
      <w:lvlJc w:val="left"/>
      <w:pPr>
        <w:ind w:left="3557" w:hanging="709"/>
      </w:pPr>
      <w:rPr>
        <w:rFonts w:hint="default"/>
        <w:lang w:val="ru-RU" w:eastAsia="ru-RU" w:bidi="ru-RU"/>
      </w:rPr>
    </w:lvl>
    <w:lvl w:ilvl="4" w:tplc="9320B58E">
      <w:numFmt w:val="bullet"/>
      <w:lvlText w:val="•"/>
      <w:lvlJc w:val="left"/>
      <w:pPr>
        <w:ind w:left="4550" w:hanging="709"/>
      </w:pPr>
      <w:rPr>
        <w:rFonts w:hint="default"/>
        <w:lang w:val="ru-RU" w:eastAsia="ru-RU" w:bidi="ru-RU"/>
      </w:rPr>
    </w:lvl>
    <w:lvl w:ilvl="5" w:tplc="87AAED5A">
      <w:numFmt w:val="bullet"/>
      <w:lvlText w:val="•"/>
      <w:lvlJc w:val="left"/>
      <w:pPr>
        <w:ind w:left="5543" w:hanging="709"/>
      </w:pPr>
      <w:rPr>
        <w:rFonts w:hint="default"/>
        <w:lang w:val="ru-RU" w:eastAsia="ru-RU" w:bidi="ru-RU"/>
      </w:rPr>
    </w:lvl>
    <w:lvl w:ilvl="6" w:tplc="2838398A">
      <w:numFmt w:val="bullet"/>
      <w:lvlText w:val="•"/>
      <w:lvlJc w:val="left"/>
      <w:pPr>
        <w:ind w:left="6535" w:hanging="709"/>
      </w:pPr>
      <w:rPr>
        <w:rFonts w:hint="default"/>
        <w:lang w:val="ru-RU" w:eastAsia="ru-RU" w:bidi="ru-RU"/>
      </w:rPr>
    </w:lvl>
    <w:lvl w:ilvl="7" w:tplc="C4E29BBA">
      <w:numFmt w:val="bullet"/>
      <w:lvlText w:val="•"/>
      <w:lvlJc w:val="left"/>
      <w:pPr>
        <w:ind w:left="7528" w:hanging="709"/>
      </w:pPr>
      <w:rPr>
        <w:rFonts w:hint="default"/>
        <w:lang w:val="ru-RU" w:eastAsia="ru-RU" w:bidi="ru-RU"/>
      </w:rPr>
    </w:lvl>
    <w:lvl w:ilvl="8" w:tplc="9C2493D2">
      <w:numFmt w:val="bullet"/>
      <w:lvlText w:val="•"/>
      <w:lvlJc w:val="left"/>
      <w:pPr>
        <w:ind w:left="8521" w:hanging="709"/>
      </w:pPr>
      <w:rPr>
        <w:rFonts w:hint="default"/>
        <w:lang w:val="ru-RU" w:eastAsia="ru-RU" w:bidi="ru-RU"/>
      </w:rPr>
    </w:lvl>
  </w:abstractNum>
  <w:abstractNum w:abstractNumId="22" w15:restartNumberingAfterBreak="0">
    <w:nsid w:val="463E02E1"/>
    <w:multiLevelType w:val="hybridMultilevel"/>
    <w:tmpl w:val="5C50E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2828C5"/>
    <w:multiLevelType w:val="hybridMultilevel"/>
    <w:tmpl w:val="94644FAC"/>
    <w:lvl w:ilvl="0" w:tplc="D2127908">
      <w:numFmt w:val="bullet"/>
      <w:lvlText w:val="–"/>
      <w:lvlJc w:val="left"/>
      <w:pPr>
        <w:ind w:left="4962" w:hanging="709"/>
      </w:pPr>
      <w:rPr>
        <w:rFonts w:hint="default"/>
        <w:w w:val="100"/>
        <w:lang w:val="ru-RU" w:eastAsia="ru-RU" w:bidi="ru-RU"/>
      </w:rPr>
    </w:lvl>
    <w:lvl w:ilvl="1" w:tplc="9678FC66">
      <w:numFmt w:val="bullet"/>
      <w:lvlText w:val="•"/>
      <w:lvlJc w:val="left"/>
      <w:pPr>
        <w:ind w:left="1572" w:hanging="709"/>
      </w:pPr>
      <w:rPr>
        <w:rFonts w:hint="default"/>
        <w:lang w:val="ru-RU" w:eastAsia="ru-RU" w:bidi="ru-RU"/>
      </w:rPr>
    </w:lvl>
    <w:lvl w:ilvl="2" w:tplc="610431B6">
      <w:numFmt w:val="bullet"/>
      <w:lvlText w:val="•"/>
      <w:lvlJc w:val="left"/>
      <w:pPr>
        <w:ind w:left="2565" w:hanging="709"/>
      </w:pPr>
      <w:rPr>
        <w:rFonts w:hint="default"/>
        <w:lang w:val="ru-RU" w:eastAsia="ru-RU" w:bidi="ru-RU"/>
      </w:rPr>
    </w:lvl>
    <w:lvl w:ilvl="3" w:tplc="8990BC08">
      <w:numFmt w:val="bullet"/>
      <w:lvlText w:val="•"/>
      <w:lvlJc w:val="left"/>
      <w:pPr>
        <w:ind w:left="3557" w:hanging="709"/>
      </w:pPr>
      <w:rPr>
        <w:rFonts w:hint="default"/>
        <w:lang w:val="ru-RU" w:eastAsia="ru-RU" w:bidi="ru-RU"/>
      </w:rPr>
    </w:lvl>
    <w:lvl w:ilvl="4" w:tplc="100CF192">
      <w:numFmt w:val="bullet"/>
      <w:lvlText w:val="•"/>
      <w:lvlJc w:val="left"/>
      <w:pPr>
        <w:ind w:left="4550" w:hanging="709"/>
      </w:pPr>
      <w:rPr>
        <w:rFonts w:hint="default"/>
        <w:lang w:val="ru-RU" w:eastAsia="ru-RU" w:bidi="ru-RU"/>
      </w:rPr>
    </w:lvl>
    <w:lvl w:ilvl="5" w:tplc="1854C4BA">
      <w:numFmt w:val="bullet"/>
      <w:lvlText w:val="•"/>
      <w:lvlJc w:val="left"/>
      <w:pPr>
        <w:ind w:left="5543" w:hanging="709"/>
      </w:pPr>
      <w:rPr>
        <w:rFonts w:hint="default"/>
        <w:lang w:val="ru-RU" w:eastAsia="ru-RU" w:bidi="ru-RU"/>
      </w:rPr>
    </w:lvl>
    <w:lvl w:ilvl="6" w:tplc="C010A368">
      <w:numFmt w:val="bullet"/>
      <w:lvlText w:val="•"/>
      <w:lvlJc w:val="left"/>
      <w:pPr>
        <w:ind w:left="6535" w:hanging="709"/>
      </w:pPr>
      <w:rPr>
        <w:rFonts w:hint="default"/>
        <w:lang w:val="ru-RU" w:eastAsia="ru-RU" w:bidi="ru-RU"/>
      </w:rPr>
    </w:lvl>
    <w:lvl w:ilvl="7" w:tplc="6E040846">
      <w:numFmt w:val="bullet"/>
      <w:lvlText w:val="•"/>
      <w:lvlJc w:val="left"/>
      <w:pPr>
        <w:ind w:left="7528" w:hanging="709"/>
      </w:pPr>
      <w:rPr>
        <w:rFonts w:hint="default"/>
        <w:lang w:val="ru-RU" w:eastAsia="ru-RU" w:bidi="ru-RU"/>
      </w:rPr>
    </w:lvl>
    <w:lvl w:ilvl="8" w:tplc="BB3A1B34">
      <w:numFmt w:val="bullet"/>
      <w:lvlText w:val="•"/>
      <w:lvlJc w:val="left"/>
      <w:pPr>
        <w:ind w:left="8521" w:hanging="709"/>
      </w:pPr>
      <w:rPr>
        <w:rFonts w:hint="default"/>
        <w:lang w:val="ru-RU" w:eastAsia="ru-RU" w:bidi="ru-RU"/>
      </w:rPr>
    </w:lvl>
  </w:abstractNum>
  <w:abstractNum w:abstractNumId="24" w15:restartNumberingAfterBreak="0">
    <w:nsid w:val="4B8A2458"/>
    <w:multiLevelType w:val="hybridMultilevel"/>
    <w:tmpl w:val="10281CD2"/>
    <w:lvl w:ilvl="0" w:tplc="27A40388">
      <w:start w:val="1"/>
      <w:numFmt w:val="decimal"/>
      <w:lvlText w:val="%1)"/>
      <w:lvlJc w:val="left"/>
      <w:pPr>
        <w:ind w:left="581" w:hanging="356"/>
      </w:pPr>
      <w:rPr>
        <w:rFonts w:ascii="Times New Roman" w:eastAsia="Times New Roman" w:hAnsi="Times New Roman" w:cs="Times New Roman" w:hint="default"/>
        <w:spacing w:val="0"/>
        <w:w w:val="100"/>
        <w:sz w:val="28"/>
        <w:szCs w:val="28"/>
        <w:lang w:val="ru-RU" w:eastAsia="ru-RU" w:bidi="ru-RU"/>
      </w:rPr>
    </w:lvl>
    <w:lvl w:ilvl="1" w:tplc="C29C4DA6">
      <w:numFmt w:val="bullet"/>
      <w:lvlText w:val="•"/>
      <w:lvlJc w:val="left"/>
      <w:pPr>
        <w:ind w:left="1572" w:hanging="356"/>
      </w:pPr>
      <w:rPr>
        <w:rFonts w:hint="default"/>
        <w:lang w:val="ru-RU" w:eastAsia="ru-RU" w:bidi="ru-RU"/>
      </w:rPr>
    </w:lvl>
    <w:lvl w:ilvl="2" w:tplc="3FECCF80">
      <w:numFmt w:val="bullet"/>
      <w:lvlText w:val="•"/>
      <w:lvlJc w:val="left"/>
      <w:pPr>
        <w:ind w:left="2565" w:hanging="356"/>
      </w:pPr>
      <w:rPr>
        <w:rFonts w:hint="default"/>
        <w:lang w:val="ru-RU" w:eastAsia="ru-RU" w:bidi="ru-RU"/>
      </w:rPr>
    </w:lvl>
    <w:lvl w:ilvl="3" w:tplc="DF8204D6">
      <w:numFmt w:val="bullet"/>
      <w:lvlText w:val="•"/>
      <w:lvlJc w:val="left"/>
      <w:pPr>
        <w:ind w:left="3557" w:hanging="356"/>
      </w:pPr>
      <w:rPr>
        <w:rFonts w:hint="default"/>
        <w:lang w:val="ru-RU" w:eastAsia="ru-RU" w:bidi="ru-RU"/>
      </w:rPr>
    </w:lvl>
    <w:lvl w:ilvl="4" w:tplc="CE529E14">
      <w:numFmt w:val="bullet"/>
      <w:lvlText w:val="•"/>
      <w:lvlJc w:val="left"/>
      <w:pPr>
        <w:ind w:left="4550" w:hanging="356"/>
      </w:pPr>
      <w:rPr>
        <w:rFonts w:hint="default"/>
        <w:lang w:val="ru-RU" w:eastAsia="ru-RU" w:bidi="ru-RU"/>
      </w:rPr>
    </w:lvl>
    <w:lvl w:ilvl="5" w:tplc="E8D8470E">
      <w:numFmt w:val="bullet"/>
      <w:lvlText w:val="•"/>
      <w:lvlJc w:val="left"/>
      <w:pPr>
        <w:ind w:left="5543" w:hanging="356"/>
      </w:pPr>
      <w:rPr>
        <w:rFonts w:hint="default"/>
        <w:lang w:val="ru-RU" w:eastAsia="ru-RU" w:bidi="ru-RU"/>
      </w:rPr>
    </w:lvl>
    <w:lvl w:ilvl="6" w:tplc="5EFC7F7C">
      <w:numFmt w:val="bullet"/>
      <w:lvlText w:val="•"/>
      <w:lvlJc w:val="left"/>
      <w:pPr>
        <w:ind w:left="6535" w:hanging="356"/>
      </w:pPr>
      <w:rPr>
        <w:rFonts w:hint="default"/>
        <w:lang w:val="ru-RU" w:eastAsia="ru-RU" w:bidi="ru-RU"/>
      </w:rPr>
    </w:lvl>
    <w:lvl w:ilvl="7" w:tplc="551CA080">
      <w:numFmt w:val="bullet"/>
      <w:lvlText w:val="•"/>
      <w:lvlJc w:val="left"/>
      <w:pPr>
        <w:ind w:left="7528" w:hanging="356"/>
      </w:pPr>
      <w:rPr>
        <w:rFonts w:hint="default"/>
        <w:lang w:val="ru-RU" w:eastAsia="ru-RU" w:bidi="ru-RU"/>
      </w:rPr>
    </w:lvl>
    <w:lvl w:ilvl="8" w:tplc="F84E7CCE">
      <w:numFmt w:val="bullet"/>
      <w:lvlText w:val="•"/>
      <w:lvlJc w:val="left"/>
      <w:pPr>
        <w:ind w:left="8521" w:hanging="356"/>
      </w:pPr>
      <w:rPr>
        <w:rFonts w:hint="default"/>
        <w:lang w:val="ru-RU" w:eastAsia="ru-RU" w:bidi="ru-RU"/>
      </w:rPr>
    </w:lvl>
  </w:abstractNum>
  <w:abstractNum w:abstractNumId="25" w15:restartNumberingAfterBreak="0">
    <w:nsid w:val="4C8E3492"/>
    <w:multiLevelType w:val="multilevel"/>
    <w:tmpl w:val="280EFA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311682D"/>
    <w:multiLevelType w:val="hybridMultilevel"/>
    <w:tmpl w:val="78363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315CFB"/>
    <w:multiLevelType w:val="hybridMultilevel"/>
    <w:tmpl w:val="82DCC528"/>
    <w:lvl w:ilvl="0" w:tplc="443C4204">
      <w:start w:val="1"/>
      <w:numFmt w:val="decimal"/>
      <w:lvlText w:val="%1."/>
      <w:lvlJc w:val="left"/>
      <w:pPr>
        <w:ind w:left="1785" w:hanging="975"/>
      </w:pPr>
      <w:rPr>
        <w:rFonts w:ascii="Times New Roman" w:eastAsiaTheme="minorHAnsi" w:hAnsi="Times New Roman" w:cs="Times New Roman"/>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15:restartNumberingAfterBreak="0">
    <w:nsid w:val="63242000"/>
    <w:multiLevelType w:val="hybridMultilevel"/>
    <w:tmpl w:val="D1FA1E86"/>
    <w:lvl w:ilvl="0" w:tplc="54300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AD029B"/>
    <w:multiLevelType w:val="multilevel"/>
    <w:tmpl w:val="D18CA6FC"/>
    <w:lvl w:ilvl="0">
      <w:start w:val="2"/>
      <w:numFmt w:val="decimal"/>
      <w:lvlText w:val="%1"/>
      <w:lvlJc w:val="left"/>
      <w:pPr>
        <w:ind w:left="1781" w:hanging="492"/>
      </w:pPr>
      <w:rPr>
        <w:rFonts w:hint="default"/>
        <w:lang w:val="ru-RU" w:eastAsia="ru-RU" w:bidi="ru-RU"/>
      </w:rPr>
    </w:lvl>
    <w:lvl w:ilvl="1">
      <w:start w:val="1"/>
      <w:numFmt w:val="decimal"/>
      <w:lvlText w:val="%1.%2."/>
      <w:lvlJc w:val="left"/>
      <w:pPr>
        <w:ind w:left="1343" w:hanging="492"/>
      </w:pPr>
      <w:rPr>
        <w:rFonts w:ascii="Times New Roman" w:eastAsia="Times New Roman" w:hAnsi="Times New Roman" w:cs="Times New Roman" w:hint="default"/>
        <w:b/>
        <w:bCs/>
        <w:spacing w:val="-1"/>
        <w:w w:val="100"/>
        <w:sz w:val="28"/>
        <w:szCs w:val="28"/>
        <w:lang w:val="ru-RU" w:eastAsia="ru-RU" w:bidi="ru-RU"/>
      </w:rPr>
    </w:lvl>
    <w:lvl w:ilvl="2">
      <w:numFmt w:val="bullet"/>
      <w:lvlText w:val="•"/>
      <w:lvlJc w:val="left"/>
      <w:pPr>
        <w:ind w:left="3525" w:hanging="492"/>
      </w:pPr>
      <w:rPr>
        <w:rFonts w:hint="default"/>
        <w:lang w:val="ru-RU" w:eastAsia="ru-RU" w:bidi="ru-RU"/>
      </w:rPr>
    </w:lvl>
    <w:lvl w:ilvl="3">
      <w:numFmt w:val="bullet"/>
      <w:lvlText w:val="•"/>
      <w:lvlJc w:val="left"/>
      <w:pPr>
        <w:ind w:left="4397" w:hanging="492"/>
      </w:pPr>
      <w:rPr>
        <w:rFonts w:hint="default"/>
        <w:lang w:val="ru-RU" w:eastAsia="ru-RU" w:bidi="ru-RU"/>
      </w:rPr>
    </w:lvl>
    <w:lvl w:ilvl="4">
      <w:numFmt w:val="bullet"/>
      <w:lvlText w:val="•"/>
      <w:lvlJc w:val="left"/>
      <w:pPr>
        <w:ind w:left="5270" w:hanging="492"/>
      </w:pPr>
      <w:rPr>
        <w:rFonts w:hint="default"/>
        <w:lang w:val="ru-RU" w:eastAsia="ru-RU" w:bidi="ru-RU"/>
      </w:rPr>
    </w:lvl>
    <w:lvl w:ilvl="5">
      <w:numFmt w:val="bullet"/>
      <w:lvlText w:val="•"/>
      <w:lvlJc w:val="left"/>
      <w:pPr>
        <w:ind w:left="6143" w:hanging="492"/>
      </w:pPr>
      <w:rPr>
        <w:rFonts w:hint="default"/>
        <w:lang w:val="ru-RU" w:eastAsia="ru-RU" w:bidi="ru-RU"/>
      </w:rPr>
    </w:lvl>
    <w:lvl w:ilvl="6">
      <w:numFmt w:val="bullet"/>
      <w:lvlText w:val="•"/>
      <w:lvlJc w:val="left"/>
      <w:pPr>
        <w:ind w:left="7015" w:hanging="492"/>
      </w:pPr>
      <w:rPr>
        <w:rFonts w:hint="default"/>
        <w:lang w:val="ru-RU" w:eastAsia="ru-RU" w:bidi="ru-RU"/>
      </w:rPr>
    </w:lvl>
    <w:lvl w:ilvl="7">
      <w:numFmt w:val="bullet"/>
      <w:lvlText w:val="•"/>
      <w:lvlJc w:val="left"/>
      <w:pPr>
        <w:ind w:left="7888" w:hanging="492"/>
      </w:pPr>
      <w:rPr>
        <w:rFonts w:hint="default"/>
        <w:lang w:val="ru-RU" w:eastAsia="ru-RU" w:bidi="ru-RU"/>
      </w:rPr>
    </w:lvl>
    <w:lvl w:ilvl="8">
      <w:numFmt w:val="bullet"/>
      <w:lvlText w:val="•"/>
      <w:lvlJc w:val="left"/>
      <w:pPr>
        <w:ind w:left="8761" w:hanging="492"/>
      </w:pPr>
      <w:rPr>
        <w:rFonts w:hint="default"/>
        <w:lang w:val="ru-RU" w:eastAsia="ru-RU" w:bidi="ru-RU"/>
      </w:rPr>
    </w:lvl>
  </w:abstractNum>
  <w:abstractNum w:abstractNumId="30" w15:restartNumberingAfterBreak="0">
    <w:nsid w:val="698321F8"/>
    <w:multiLevelType w:val="hybridMultilevel"/>
    <w:tmpl w:val="485C8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3756FC"/>
    <w:multiLevelType w:val="hybridMultilevel"/>
    <w:tmpl w:val="6D74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5F53CA"/>
    <w:multiLevelType w:val="hybridMultilevel"/>
    <w:tmpl w:val="84AEA1AC"/>
    <w:lvl w:ilvl="0" w:tplc="A964CB1A">
      <w:start w:val="1"/>
      <w:numFmt w:val="decimal"/>
      <w:lvlText w:val="%1."/>
      <w:lvlJc w:val="left"/>
      <w:pPr>
        <w:ind w:left="1980" w:hanging="12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3E4CF3"/>
    <w:multiLevelType w:val="hybridMultilevel"/>
    <w:tmpl w:val="8B361182"/>
    <w:lvl w:ilvl="0" w:tplc="608672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C54C3A"/>
    <w:multiLevelType w:val="hybridMultilevel"/>
    <w:tmpl w:val="52724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29"/>
  </w:num>
  <w:num w:numId="4">
    <w:abstractNumId w:val="23"/>
  </w:num>
  <w:num w:numId="5">
    <w:abstractNumId w:val="27"/>
  </w:num>
  <w:num w:numId="6">
    <w:abstractNumId w:val="0"/>
  </w:num>
  <w:num w:numId="7">
    <w:abstractNumId w:val="1"/>
  </w:num>
  <w:num w:numId="8">
    <w:abstractNumId w:val="2"/>
  </w:num>
  <w:num w:numId="9">
    <w:abstractNumId w:val="3"/>
  </w:num>
  <w:num w:numId="10">
    <w:abstractNumId w:val="22"/>
  </w:num>
  <w:num w:numId="11">
    <w:abstractNumId w:val="19"/>
  </w:num>
  <w:num w:numId="12">
    <w:abstractNumId w:val="33"/>
  </w:num>
  <w:num w:numId="13">
    <w:abstractNumId w:val="24"/>
  </w:num>
  <w:num w:numId="14">
    <w:abstractNumId w:val="21"/>
  </w:num>
  <w:num w:numId="15">
    <w:abstractNumId w:val="31"/>
  </w:num>
  <w:num w:numId="16">
    <w:abstractNumId w:val="2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16"/>
  </w:num>
  <w:num w:numId="21">
    <w:abstractNumId w:val="8"/>
  </w:num>
  <w:num w:numId="22">
    <w:abstractNumId w:val="9"/>
  </w:num>
  <w:num w:numId="23">
    <w:abstractNumId w:val="10"/>
  </w:num>
  <w:num w:numId="24">
    <w:abstractNumId w:val="25"/>
  </w:num>
  <w:num w:numId="25">
    <w:abstractNumId w:val="12"/>
  </w:num>
  <w:num w:numId="26">
    <w:abstractNumId w:val="28"/>
  </w:num>
  <w:num w:numId="27">
    <w:abstractNumId w:val="18"/>
  </w:num>
  <w:num w:numId="28">
    <w:abstractNumId w:val="11"/>
  </w:num>
  <w:num w:numId="29">
    <w:abstractNumId w:val="32"/>
  </w:num>
  <w:num w:numId="30">
    <w:abstractNumId w:val="4"/>
  </w:num>
  <w:num w:numId="31">
    <w:abstractNumId w:val="5"/>
  </w:num>
  <w:num w:numId="32">
    <w:abstractNumId w:val="30"/>
  </w:num>
  <w:num w:numId="33">
    <w:abstractNumId w:val="20"/>
  </w:num>
  <w:num w:numId="34">
    <w:abstractNumId w:val="3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895"/>
    <w:rsid w:val="000011D3"/>
    <w:rsid w:val="0000292F"/>
    <w:rsid w:val="00002F63"/>
    <w:rsid w:val="0000489F"/>
    <w:rsid w:val="00004F0F"/>
    <w:rsid w:val="00005F3C"/>
    <w:rsid w:val="0001120A"/>
    <w:rsid w:val="00012727"/>
    <w:rsid w:val="00012D40"/>
    <w:rsid w:val="00013742"/>
    <w:rsid w:val="0001382B"/>
    <w:rsid w:val="00014153"/>
    <w:rsid w:val="00014DB2"/>
    <w:rsid w:val="000153E1"/>
    <w:rsid w:val="00015E31"/>
    <w:rsid w:val="00016A18"/>
    <w:rsid w:val="0002031F"/>
    <w:rsid w:val="00020D8D"/>
    <w:rsid w:val="000236B2"/>
    <w:rsid w:val="000236E9"/>
    <w:rsid w:val="000248C6"/>
    <w:rsid w:val="00025BB1"/>
    <w:rsid w:val="00025E94"/>
    <w:rsid w:val="00026B26"/>
    <w:rsid w:val="00027563"/>
    <w:rsid w:val="0003011B"/>
    <w:rsid w:val="00031FB2"/>
    <w:rsid w:val="00032A78"/>
    <w:rsid w:val="00032DC0"/>
    <w:rsid w:val="00034C59"/>
    <w:rsid w:val="0003612B"/>
    <w:rsid w:val="000434BF"/>
    <w:rsid w:val="000442D1"/>
    <w:rsid w:val="00044C7E"/>
    <w:rsid w:val="00044FAE"/>
    <w:rsid w:val="00046213"/>
    <w:rsid w:val="00046C57"/>
    <w:rsid w:val="000517F8"/>
    <w:rsid w:val="00051AD9"/>
    <w:rsid w:val="0005251A"/>
    <w:rsid w:val="00052845"/>
    <w:rsid w:val="00052EED"/>
    <w:rsid w:val="00054001"/>
    <w:rsid w:val="0005413D"/>
    <w:rsid w:val="000545C4"/>
    <w:rsid w:val="00056F59"/>
    <w:rsid w:val="00061408"/>
    <w:rsid w:val="000640C3"/>
    <w:rsid w:val="00064CE4"/>
    <w:rsid w:val="000655D3"/>
    <w:rsid w:val="0006636F"/>
    <w:rsid w:val="00067C39"/>
    <w:rsid w:val="00070351"/>
    <w:rsid w:val="00073D47"/>
    <w:rsid w:val="000749C2"/>
    <w:rsid w:val="000779AC"/>
    <w:rsid w:val="00077AF7"/>
    <w:rsid w:val="00080911"/>
    <w:rsid w:val="00080C74"/>
    <w:rsid w:val="00081D87"/>
    <w:rsid w:val="000839AC"/>
    <w:rsid w:val="000841C0"/>
    <w:rsid w:val="00086B8D"/>
    <w:rsid w:val="00087856"/>
    <w:rsid w:val="00090A26"/>
    <w:rsid w:val="0009183F"/>
    <w:rsid w:val="00092B0C"/>
    <w:rsid w:val="00093E3A"/>
    <w:rsid w:val="000A063A"/>
    <w:rsid w:val="000A15A7"/>
    <w:rsid w:val="000A31B5"/>
    <w:rsid w:val="000A60C7"/>
    <w:rsid w:val="000A7039"/>
    <w:rsid w:val="000B1DEC"/>
    <w:rsid w:val="000B1E49"/>
    <w:rsid w:val="000B28BB"/>
    <w:rsid w:val="000B472C"/>
    <w:rsid w:val="000B4FD7"/>
    <w:rsid w:val="000B5EF9"/>
    <w:rsid w:val="000B72A0"/>
    <w:rsid w:val="000B7464"/>
    <w:rsid w:val="000C0CAA"/>
    <w:rsid w:val="000C201F"/>
    <w:rsid w:val="000C2440"/>
    <w:rsid w:val="000C5348"/>
    <w:rsid w:val="000C623F"/>
    <w:rsid w:val="000D3863"/>
    <w:rsid w:val="000D6099"/>
    <w:rsid w:val="000D7A5C"/>
    <w:rsid w:val="000E2F8A"/>
    <w:rsid w:val="000E325F"/>
    <w:rsid w:val="000E4962"/>
    <w:rsid w:val="000E5049"/>
    <w:rsid w:val="000F3849"/>
    <w:rsid w:val="000F3C4E"/>
    <w:rsid w:val="000F4283"/>
    <w:rsid w:val="000F43CD"/>
    <w:rsid w:val="000F580C"/>
    <w:rsid w:val="000F67AE"/>
    <w:rsid w:val="000F6CBE"/>
    <w:rsid w:val="000F7C52"/>
    <w:rsid w:val="00101588"/>
    <w:rsid w:val="00104380"/>
    <w:rsid w:val="00104A43"/>
    <w:rsid w:val="00104D54"/>
    <w:rsid w:val="00105B7B"/>
    <w:rsid w:val="00106B42"/>
    <w:rsid w:val="00106C10"/>
    <w:rsid w:val="00107110"/>
    <w:rsid w:val="00110503"/>
    <w:rsid w:val="00111030"/>
    <w:rsid w:val="00111508"/>
    <w:rsid w:val="0011202C"/>
    <w:rsid w:val="0011272B"/>
    <w:rsid w:val="00115903"/>
    <w:rsid w:val="00115A0E"/>
    <w:rsid w:val="0011605C"/>
    <w:rsid w:val="001164DB"/>
    <w:rsid w:val="0011768B"/>
    <w:rsid w:val="001219A7"/>
    <w:rsid w:val="00121E86"/>
    <w:rsid w:val="001225F6"/>
    <w:rsid w:val="00122FD0"/>
    <w:rsid w:val="00123073"/>
    <w:rsid w:val="00123D81"/>
    <w:rsid w:val="0012439C"/>
    <w:rsid w:val="0012536C"/>
    <w:rsid w:val="001312FD"/>
    <w:rsid w:val="00131C3E"/>
    <w:rsid w:val="00131D0C"/>
    <w:rsid w:val="001325F9"/>
    <w:rsid w:val="00132BA5"/>
    <w:rsid w:val="00133375"/>
    <w:rsid w:val="0013460F"/>
    <w:rsid w:val="001354C3"/>
    <w:rsid w:val="00136596"/>
    <w:rsid w:val="001377EA"/>
    <w:rsid w:val="001420AA"/>
    <w:rsid w:val="00142A43"/>
    <w:rsid w:val="00142D0E"/>
    <w:rsid w:val="00144C5E"/>
    <w:rsid w:val="00145DFD"/>
    <w:rsid w:val="00147AB9"/>
    <w:rsid w:val="00154BB8"/>
    <w:rsid w:val="001552F7"/>
    <w:rsid w:val="00156B35"/>
    <w:rsid w:val="001600B9"/>
    <w:rsid w:val="00166B35"/>
    <w:rsid w:val="001705D9"/>
    <w:rsid w:val="00170BC2"/>
    <w:rsid w:val="00171276"/>
    <w:rsid w:val="0017502F"/>
    <w:rsid w:val="00176B6F"/>
    <w:rsid w:val="00177BE7"/>
    <w:rsid w:val="00177E43"/>
    <w:rsid w:val="00180B73"/>
    <w:rsid w:val="00180EA4"/>
    <w:rsid w:val="0018287D"/>
    <w:rsid w:val="00184036"/>
    <w:rsid w:val="00185360"/>
    <w:rsid w:val="00185EA0"/>
    <w:rsid w:val="00187D56"/>
    <w:rsid w:val="00187E61"/>
    <w:rsid w:val="00190644"/>
    <w:rsid w:val="001907B2"/>
    <w:rsid w:val="00192B27"/>
    <w:rsid w:val="00194A0C"/>
    <w:rsid w:val="00195E3A"/>
    <w:rsid w:val="00195F3C"/>
    <w:rsid w:val="00196A11"/>
    <w:rsid w:val="001A1A02"/>
    <w:rsid w:val="001A1E52"/>
    <w:rsid w:val="001A3291"/>
    <w:rsid w:val="001A34A4"/>
    <w:rsid w:val="001A55BB"/>
    <w:rsid w:val="001A5779"/>
    <w:rsid w:val="001A68A3"/>
    <w:rsid w:val="001B01B2"/>
    <w:rsid w:val="001B0770"/>
    <w:rsid w:val="001B1067"/>
    <w:rsid w:val="001B14C3"/>
    <w:rsid w:val="001B1874"/>
    <w:rsid w:val="001B215B"/>
    <w:rsid w:val="001B47BD"/>
    <w:rsid w:val="001B4CC7"/>
    <w:rsid w:val="001C13FD"/>
    <w:rsid w:val="001C1C13"/>
    <w:rsid w:val="001C3CFC"/>
    <w:rsid w:val="001C3F74"/>
    <w:rsid w:val="001C437C"/>
    <w:rsid w:val="001C67EB"/>
    <w:rsid w:val="001C6AE1"/>
    <w:rsid w:val="001C6B6D"/>
    <w:rsid w:val="001C73C5"/>
    <w:rsid w:val="001D0502"/>
    <w:rsid w:val="001D1147"/>
    <w:rsid w:val="001D18B1"/>
    <w:rsid w:val="001D2F8A"/>
    <w:rsid w:val="001D32E3"/>
    <w:rsid w:val="001D432B"/>
    <w:rsid w:val="001D46D2"/>
    <w:rsid w:val="001D5310"/>
    <w:rsid w:val="001D580D"/>
    <w:rsid w:val="001D7028"/>
    <w:rsid w:val="001D745E"/>
    <w:rsid w:val="001D7C5F"/>
    <w:rsid w:val="001E0784"/>
    <w:rsid w:val="001E0F50"/>
    <w:rsid w:val="001E5287"/>
    <w:rsid w:val="001E5A4E"/>
    <w:rsid w:val="001E602F"/>
    <w:rsid w:val="001E7077"/>
    <w:rsid w:val="001E714C"/>
    <w:rsid w:val="001F2732"/>
    <w:rsid w:val="001F5CB5"/>
    <w:rsid w:val="001F65F0"/>
    <w:rsid w:val="001F75AB"/>
    <w:rsid w:val="001F75D0"/>
    <w:rsid w:val="001F7D33"/>
    <w:rsid w:val="00202798"/>
    <w:rsid w:val="00205B03"/>
    <w:rsid w:val="00207371"/>
    <w:rsid w:val="002149EB"/>
    <w:rsid w:val="0022084C"/>
    <w:rsid w:val="00220BCB"/>
    <w:rsid w:val="002210C7"/>
    <w:rsid w:val="00225139"/>
    <w:rsid w:val="00232593"/>
    <w:rsid w:val="002336BE"/>
    <w:rsid w:val="00237BD2"/>
    <w:rsid w:val="00240BBB"/>
    <w:rsid w:val="002420BE"/>
    <w:rsid w:val="002422A9"/>
    <w:rsid w:val="0024230C"/>
    <w:rsid w:val="00243074"/>
    <w:rsid w:val="00245921"/>
    <w:rsid w:val="00246140"/>
    <w:rsid w:val="00246450"/>
    <w:rsid w:val="00250135"/>
    <w:rsid w:val="00250550"/>
    <w:rsid w:val="00250842"/>
    <w:rsid w:val="00251420"/>
    <w:rsid w:val="002521E3"/>
    <w:rsid w:val="00253B8E"/>
    <w:rsid w:val="0025428F"/>
    <w:rsid w:val="002544E6"/>
    <w:rsid w:val="00254565"/>
    <w:rsid w:val="002549CE"/>
    <w:rsid w:val="00255975"/>
    <w:rsid w:val="00256B69"/>
    <w:rsid w:val="00260CE0"/>
    <w:rsid w:val="00262300"/>
    <w:rsid w:val="002637F3"/>
    <w:rsid w:val="002638F0"/>
    <w:rsid w:val="00263A3A"/>
    <w:rsid w:val="00265B3C"/>
    <w:rsid w:val="00266D53"/>
    <w:rsid w:val="002678F7"/>
    <w:rsid w:val="0027057E"/>
    <w:rsid w:val="00270663"/>
    <w:rsid w:val="002716C3"/>
    <w:rsid w:val="00272668"/>
    <w:rsid w:val="00273C56"/>
    <w:rsid w:val="00274DDC"/>
    <w:rsid w:val="00275900"/>
    <w:rsid w:val="00276E87"/>
    <w:rsid w:val="00280E08"/>
    <w:rsid w:val="00281ED9"/>
    <w:rsid w:val="002830DF"/>
    <w:rsid w:val="00283407"/>
    <w:rsid w:val="002848ED"/>
    <w:rsid w:val="00285A4A"/>
    <w:rsid w:val="00286A7F"/>
    <w:rsid w:val="0028702B"/>
    <w:rsid w:val="00287933"/>
    <w:rsid w:val="00287E4F"/>
    <w:rsid w:val="00291687"/>
    <w:rsid w:val="00292247"/>
    <w:rsid w:val="002926D7"/>
    <w:rsid w:val="00294277"/>
    <w:rsid w:val="00294BBC"/>
    <w:rsid w:val="00296512"/>
    <w:rsid w:val="002965C7"/>
    <w:rsid w:val="002A1D79"/>
    <w:rsid w:val="002A22FC"/>
    <w:rsid w:val="002A3E12"/>
    <w:rsid w:val="002A4C98"/>
    <w:rsid w:val="002A5686"/>
    <w:rsid w:val="002A5A46"/>
    <w:rsid w:val="002A7ADF"/>
    <w:rsid w:val="002B142A"/>
    <w:rsid w:val="002B2264"/>
    <w:rsid w:val="002B2CFE"/>
    <w:rsid w:val="002B4D41"/>
    <w:rsid w:val="002B763F"/>
    <w:rsid w:val="002C0038"/>
    <w:rsid w:val="002C05B8"/>
    <w:rsid w:val="002C130B"/>
    <w:rsid w:val="002C28D1"/>
    <w:rsid w:val="002C34F3"/>
    <w:rsid w:val="002C448A"/>
    <w:rsid w:val="002C6F5B"/>
    <w:rsid w:val="002C7028"/>
    <w:rsid w:val="002C7230"/>
    <w:rsid w:val="002D119A"/>
    <w:rsid w:val="002D1715"/>
    <w:rsid w:val="002D2859"/>
    <w:rsid w:val="002D2928"/>
    <w:rsid w:val="002D3938"/>
    <w:rsid w:val="002D3CD6"/>
    <w:rsid w:val="002D5203"/>
    <w:rsid w:val="002D75AF"/>
    <w:rsid w:val="002E0012"/>
    <w:rsid w:val="002E0F93"/>
    <w:rsid w:val="002E1355"/>
    <w:rsid w:val="002E2C03"/>
    <w:rsid w:val="002E52FB"/>
    <w:rsid w:val="002E5959"/>
    <w:rsid w:val="002E654B"/>
    <w:rsid w:val="002E6800"/>
    <w:rsid w:val="002E6E1F"/>
    <w:rsid w:val="002E7798"/>
    <w:rsid w:val="002F599A"/>
    <w:rsid w:val="002F61CA"/>
    <w:rsid w:val="002F6319"/>
    <w:rsid w:val="00300986"/>
    <w:rsid w:val="00301BE4"/>
    <w:rsid w:val="00302BF8"/>
    <w:rsid w:val="003042AF"/>
    <w:rsid w:val="003046CD"/>
    <w:rsid w:val="00304CC0"/>
    <w:rsid w:val="0030538C"/>
    <w:rsid w:val="00306720"/>
    <w:rsid w:val="003104E0"/>
    <w:rsid w:val="00310C86"/>
    <w:rsid w:val="00310DC5"/>
    <w:rsid w:val="00311045"/>
    <w:rsid w:val="00311AE4"/>
    <w:rsid w:val="00313184"/>
    <w:rsid w:val="003158AB"/>
    <w:rsid w:val="003167F0"/>
    <w:rsid w:val="00316A55"/>
    <w:rsid w:val="00317072"/>
    <w:rsid w:val="003173DF"/>
    <w:rsid w:val="003218E0"/>
    <w:rsid w:val="00322136"/>
    <w:rsid w:val="00322BCC"/>
    <w:rsid w:val="00322CCA"/>
    <w:rsid w:val="0032415B"/>
    <w:rsid w:val="00334623"/>
    <w:rsid w:val="0033640B"/>
    <w:rsid w:val="00336454"/>
    <w:rsid w:val="00337D4B"/>
    <w:rsid w:val="0034016F"/>
    <w:rsid w:val="00340D57"/>
    <w:rsid w:val="00342357"/>
    <w:rsid w:val="00342C13"/>
    <w:rsid w:val="00342C2F"/>
    <w:rsid w:val="0034353D"/>
    <w:rsid w:val="003437E0"/>
    <w:rsid w:val="00344E26"/>
    <w:rsid w:val="00345964"/>
    <w:rsid w:val="00346BFF"/>
    <w:rsid w:val="003504DF"/>
    <w:rsid w:val="00350E02"/>
    <w:rsid w:val="003522BA"/>
    <w:rsid w:val="00354362"/>
    <w:rsid w:val="0035465C"/>
    <w:rsid w:val="00354E48"/>
    <w:rsid w:val="0035523C"/>
    <w:rsid w:val="003574FA"/>
    <w:rsid w:val="003577C8"/>
    <w:rsid w:val="00362928"/>
    <w:rsid w:val="00362A2D"/>
    <w:rsid w:val="003640C7"/>
    <w:rsid w:val="00366020"/>
    <w:rsid w:val="003726F9"/>
    <w:rsid w:val="00372C43"/>
    <w:rsid w:val="00373950"/>
    <w:rsid w:val="00373A1E"/>
    <w:rsid w:val="00374D65"/>
    <w:rsid w:val="00375F0A"/>
    <w:rsid w:val="00381179"/>
    <w:rsid w:val="00383949"/>
    <w:rsid w:val="0038401D"/>
    <w:rsid w:val="00385927"/>
    <w:rsid w:val="003873FC"/>
    <w:rsid w:val="00391ED0"/>
    <w:rsid w:val="003922A2"/>
    <w:rsid w:val="00393160"/>
    <w:rsid w:val="003937E4"/>
    <w:rsid w:val="0039575D"/>
    <w:rsid w:val="0039762D"/>
    <w:rsid w:val="003A1BA3"/>
    <w:rsid w:val="003A1CF0"/>
    <w:rsid w:val="003A4372"/>
    <w:rsid w:val="003A4DB9"/>
    <w:rsid w:val="003A67A7"/>
    <w:rsid w:val="003A6B76"/>
    <w:rsid w:val="003A7572"/>
    <w:rsid w:val="003B08A3"/>
    <w:rsid w:val="003B3B73"/>
    <w:rsid w:val="003B40BD"/>
    <w:rsid w:val="003B551A"/>
    <w:rsid w:val="003B572B"/>
    <w:rsid w:val="003C0500"/>
    <w:rsid w:val="003C0561"/>
    <w:rsid w:val="003C0EE8"/>
    <w:rsid w:val="003C1373"/>
    <w:rsid w:val="003C2C8E"/>
    <w:rsid w:val="003C4777"/>
    <w:rsid w:val="003C6A9D"/>
    <w:rsid w:val="003C7BEB"/>
    <w:rsid w:val="003C7C15"/>
    <w:rsid w:val="003D1028"/>
    <w:rsid w:val="003D3F7A"/>
    <w:rsid w:val="003D437B"/>
    <w:rsid w:val="003D7393"/>
    <w:rsid w:val="003E0251"/>
    <w:rsid w:val="003E12D0"/>
    <w:rsid w:val="003E3BF5"/>
    <w:rsid w:val="003E733E"/>
    <w:rsid w:val="003E7454"/>
    <w:rsid w:val="003E76EA"/>
    <w:rsid w:val="003F14AE"/>
    <w:rsid w:val="003F2E47"/>
    <w:rsid w:val="003F389B"/>
    <w:rsid w:val="003F4C27"/>
    <w:rsid w:val="003F6E5E"/>
    <w:rsid w:val="003F705F"/>
    <w:rsid w:val="003F7474"/>
    <w:rsid w:val="003F7BBA"/>
    <w:rsid w:val="003F7C65"/>
    <w:rsid w:val="004014CA"/>
    <w:rsid w:val="00401EF4"/>
    <w:rsid w:val="004027CD"/>
    <w:rsid w:val="00403C04"/>
    <w:rsid w:val="00403E52"/>
    <w:rsid w:val="0040450D"/>
    <w:rsid w:val="00405079"/>
    <w:rsid w:val="004068C3"/>
    <w:rsid w:val="004075DD"/>
    <w:rsid w:val="004116B1"/>
    <w:rsid w:val="00417691"/>
    <w:rsid w:val="00417E76"/>
    <w:rsid w:val="0042070A"/>
    <w:rsid w:val="004208AC"/>
    <w:rsid w:val="00420A51"/>
    <w:rsid w:val="004221BD"/>
    <w:rsid w:val="00422470"/>
    <w:rsid w:val="0042282A"/>
    <w:rsid w:val="00423D11"/>
    <w:rsid w:val="004256EE"/>
    <w:rsid w:val="0043036E"/>
    <w:rsid w:val="00432DE9"/>
    <w:rsid w:val="00434513"/>
    <w:rsid w:val="004362FC"/>
    <w:rsid w:val="00436C8D"/>
    <w:rsid w:val="004451D2"/>
    <w:rsid w:val="00446739"/>
    <w:rsid w:val="0044698E"/>
    <w:rsid w:val="00450316"/>
    <w:rsid w:val="00462724"/>
    <w:rsid w:val="00462F52"/>
    <w:rsid w:val="00462FAF"/>
    <w:rsid w:val="00463248"/>
    <w:rsid w:val="0046490E"/>
    <w:rsid w:val="004655AF"/>
    <w:rsid w:val="004661FB"/>
    <w:rsid w:val="00466DE1"/>
    <w:rsid w:val="0046702A"/>
    <w:rsid w:val="0046720E"/>
    <w:rsid w:val="00471806"/>
    <w:rsid w:val="0047390B"/>
    <w:rsid w:val="00475626"/>
    <w:rsid w:val="00475B94"/>
    <w:rsid w:val="00475F40"/>
    <w:rsid w:val="0048353F"/>
    <w:rsid w:val="004871E2"/>
    <w:rsid w:val="004929F8"/>
    <w:rsid w:val="00492E89"/>
    <w:rsid w:val="00492F8B"/>
    <w:rsid w:val="00493410"/>
    <w:rsid w:val="00495C4D"/>
    <w:rsid w:val="004962AB"/>
    <w:rsid w:val="00496E37"/>
    <w:rsid w:val="004A1AF4"/>
    <w:rsid w:val="004A23F6"/>
    <w:rsid w:val="004A38FD"/>
    <w:rsid w:val="004A3AD5"/>
    <w:rsid w:val="004A53B0"/>
    <w:rsid w:val="004A5F2A"/>
    <w:rsid w:val="004A6FF9"/>
    <w:rsid w:val="004A75B2"/>
    <w:rsid w:val="004A770B"/>
    <w:rsid w:val="004A7770"/>
    <w:rsid w:val="004B2E1A"/>
    <w:rsid w:val="004B2F6A"/>
    <w:rsid w:val="004B4E0C"/>
    <w:rsid w:val="004B5A8A"/>
    <w:rsid w:val="004B712A"/>
    <w:rsid w:val="004C0C1A"/>
    <w:rsid w:val="004C29FB"/>
    <w:rsid w:val="004C51DC"/>
    <w:rsid w:val="004C522E"/>
    <w:rsid w:val="004C64FD"/>
    <w:rsid w:val="004C7FA6"/>
    <w:rsid w:val="004D0506"/>
    <w:rsid w:val="004D081F"/>
    <w:rsid w:val="004D0820"/>
    <w:rsid w:val="004D1393"/>
    <w:rsid w:val="004D2153"/>
    <w:rsid w:val="004D3430"/>
    <w:rsid w:val="004D34A0"/>
    <w:rsid w:val="004D3560"/>
    <w:rsid w:val="004D4E80"/>
    <w:rsid w:val="004D50AB"/>
    <w:rsid w:val="004D53FF"/>
    <w:rsid w:val="004D54CE"/>
    <w:rsid w:val="004D554F"/>
    <w:rsid w:val="004D7592"/>
    <w:rsid w:val="004E12B2"/>
    <w:rsid w:val="004E2430"/>
    <w:rsid w:val="004E329E"/>
    <w:rsid w:val="004E62AE"/>
    <w:rsid w:val="004E6B1F"/>
    <w:rsid w:val="004E6D57"/>
    <w:rsid w:val="004F3C69"/>
    <w:rsid w:val="004F3D75"/>
    <w:rsid w:val="004F3F37"/>
    <w:rsid w:val="004F4BAC"/>
    <w:rsid w:val="004F7A3C"/>
    <w:rsid w:val="00500571"/>
    <w:rsid w:val="00501A93"/>
    <w:rsid w:val="00501DA6"/>
    <w:rsid w:val="00502777"/>
    <w:rsid w:val="005030C4"/>
    <w:rsid w:val="00503AFC"/>
    <w:rsid w:val="00504854"/>
    <w:rsid w:val="00507D48"/>
    <w:rsid w:val="00510615"/>
    <w:rsid w:val="00511D5C"/>
    <w:rsid w:val="00512C65"/>
    <w:rsid w:val="00512FF0"/>
    <w:rsid w:val="00513AF3"/>
    <w:rsid w:val="00514E37"/>
    <w:rsid w:val="00516002"/>
    <w:rsid w:val="005201B0"/>
    <w:rsid w:val="0052100F"/>
    <w:rsid w:val="00521C1A"/>
    <w:rsid w:val="00522570"/>
    <w:rsid w:val="0052284E"/>
    <w:rsid w:val="005250C6"/>
    <w:rsid w:val="00525B98"/>
    <w:rsid w:val="005263E1"/>
    <w:rsid w:val="00527450"/>
    <w:rsid w:val="00527B78"/>
    <w:rsid w:val="00527FD4"/>
    <w:rsid w:val="00530465"/>
    <w:rsid w:val="00530F03"/>
    <w:rsid w:val="00530F07"/>
    <w:rsid w:val="00530FED"/>
    <w:rsid w:val="00531631"/>
    <w:rsid w:val="00534021"/>
    <w:rsid w:val="00537FBF"/>
    <w:rsid w:val="0054016A"/>
    <w:rsid w:val="00553288"/>
    <w:rsid w:val="00554D8E"/>
    <w:rsid w:val="00554ED1"/>
    <w:rsid w:val="00555C04"/>
    <w:rsid w:val="00555F12"/>
    <w:rsid w:val="00557110"/>
    <w:rsid w:val="00557541"/>
    <w:rsid w:val="0056180B"/>
    <w:rsid w:val="005638A2"/>
    <w:rsid w:val="00563DB9"/>
    <w:rsid w:val="00564205"/>
    <w:rsid w:val="00564303"/>
    <w:rsid w:val="00565B3B"/>
    <w:rsid w:val="00565EE8"/>
    <w:rsid w:val="00570899"/>
    <w:rsid w:val="00570953"/>
    <w:rsid w:val="00571259"/>
    <w:rsid w:val="00572057"/>
    <w:rsid w:val="005730BD"/>
    <w:rsid w:val="00573A46"/>
    <w:rsid w:val="00573D14"/>
    <w:rsid w:val="0057770A"/>
    <w:rsid w:val="00577DAA"/>
    <w:rsid w:val="00580EA8"/>
    <w:rsid w:val="005813CD"/>
    <w:rsid w:val="00581757"/>
    <w:rsid w:val="00583283"/>
    <w:rsid w:val="00583637"/>
    <w:rsid w:val="00585C17"/>
    <w:rsid w:val="00587368"/>
    <w:rsid w:val="00590995"/>
    <w:rsid w:val="00590A26"/>
    <w:rsid w:val="0059140B"/>
    <w:rsid w:val="0059182F"/>
    <w:rsid w:val="00591C49"/>
    <w:rsid w:val="00593658"/>
    <w:rsid w:val="00595A9B"/>
    <w:rsid w:val="00597E0D"/>
    <w:rsid w:val="005A0915"/>
    <w:rsid w:val="005A0FD5"/>
    <w:rsid w:val="005A10B1"/>
    <w:rsid w:val="005A2CA2"/>
    <w:rsid w:val="005A5279"/>
    <w:rsid w:val="005B10C1"/>
    <w:rsid w:val="005B14E7"/>
    <w:rsid w:val="005B1581"/>
    <w:rsid w:val="005B1FA4"/>
    <w:rsid w:val="005B3072"/>
    <w:rsid w:val="005B435D"/>
    <w:rsid w:val="005B50F3"/>
    <w:rsid w:val="005B606F"/>
    <w:rsid w:val="005B6F10"/>
    <w:rsid w:val="005B73BF"/>
    <w:rsid w:val="005B7491"/>
    <w:rsid w:val="005C044C"/>
    <w:rsid w:val="005C0923"/>
    <w:rsid w:val="005C45D2"/>
    <w:rsid w:val="005C47BD"/>
    <w:rsid w:val="005C47D2"/>
    <w:rsid w:val="005D1082"/>
    <w:rsid w:val="005D2915"/>
    <w:rsid w:val="005D2FC2"/>
    <w:rsid w:val="005D3961"/>
    <w:rsid w:val="005D523F"/>
    <w:rsid w:val="005D5751"/>
    <w:rsid w:val="005D7668"/>
    <w:rsid w:val="005E218C"/>
    <w:rsid w:val="005E3D33"/>
    <w:rsid w:val="005E7206"/>
    <w:rsid w:val="005F1DC7"/>
    <w:rsid w:val="005F2F4B"/>
    <w:rsid w:val="005F428F"/>
    <w:rsid w:val="005F45B4"/>
    <w:rsid w:val="005F4714"/>
    <w:rsid w:val="005F5806"/>
    <w:rsid w:val="005F5D69"/>
    <w:rsid w:val="005F6706"/>
    <w:rsid w:val="00600502"/>
    <w:rsid w:val="006029CA"/>
    <w:rsid w:val="00607B39"/>
    <w:rsid w:val="00611366"/>
    <w:rsid w:val="00611C09"/>
    <w:rsid w:val="006126D5"/>
    <w:rsid w:val="00612849"/>
    <w:rsid w:val="00614CE2"/>
    <w:rsid w:val="0061501B"/>
    <w:rsid w:val="0062045D"/>
    <w:rsid w:val="00621633"/>
    <w:rsid w:val="00622805"/>
    <w:rsid w:val="00622961"/>
    <w:rsid w:val="006266AA"/>
    <w:rsid w:val="00630976"/>
    <w:rsid w:val="00632E76"/>
    <w:rsid w:val="00633038"/>
    <w:rsid w:val="00637511"/>
    <w:rsid w:val="006378FF"/>
    <w:rsid w:val="00641533"/>
    <w:rsid w:val="006452F6"/>
    <w:rsid w:val="00647CC5"/>
    <w:rsid w:val="00651253"/>
    <w:rsid w:val="006521D3"/>
    <w:rsid w:val="00653BF5"/>
    <w:rsid w:val="00653D5E"/>
    <w:rsid w:val="00654748"/>
    <w:rsid w:val="006579D4"/>
    <w:rsid w:val="00662BAA"/>
    <w:rsid w:val="00662D21"/>
    <w:rsid w:val="00667794"/>
    <w:rsid w:val="00670823"/>
    <w:rsid w:val="00673845"/>
    <w:rsid w:val="00674668"/>
    <w:rsid w:val="006746AF"/>
    <w:rsid w:val="00674DF7"/>
    <w:rsid w:val="00676589"/>
    <w:rsid w:val="00677AF4"/>
    <w:rsid w:val="00681E24"/>
    <w:rsid w:val="006826B6"/>
    <w:rsid w:val="006828A1"/>
    <w:rsid w:val="00682B9F"/>
    <w:rsid w:val="006860C1"/>
    <w:rsid w:val="00686229"/>
    <w:rsid w:val="00687E6E"/>
    <w:rsid w:val="0069047D"/>
    <w:rsid w:val="00690B54"/>
    <w:rsid w:val="0069107F"/>
    <w:rsid w:val="00692E05"/>
    <w:rsid w:val="00694620"/>
    <w:rsid w:val="00697AC1"/>
    <w:rsid w:val="006A1095"/>
    <w:rsid w:val="006A2E08"/>
    <w:rsid w:val="006A435E"/>
    <w:rsid w:val="006A4E7C"/>
    <w:rsid w:val="006A6335"/>
    <w:rsid w:val="006A7928"/>
    <w:rsid w:val="006B2713"/>
    <w:rsid w:val="006B2C2A"/>
    <w:rsid w:val="006B305B"/>
    <w:rsid w:val="006B4523"/>
    <w:rsid w:val="006C075E"/>
    <w:rsid w:val="006C0C93"/>
    <w:rsid w:val="006C1231"/>
    <w:rsid w:val="006C1DEC"/>
    <w:rsid w:val="006C5D0C"/>
    <w:rsid w:val="006C778E"/>
    <w:rsid w:val="006D0466"/>
    <w:rsid w:val="006D36DA"/>
    <w:rsid w:val="006D3C09"/>
    <w:rsid w:val="006D5F36"/>
    <w:rsid w:val="006D5FAC"/>
    <w:rsid w:val="006D7417"/>
    <w:rsid w:val="006D7804"/>
    <w:rsid w:val="006E024F"/>
    <w:rsid w:val="006E0EDB"/>
    <w:rsid w:val="006E279F"/>
    <w:rsid w:val="006E2C32"/>
    <w:rsid w:val="006E60A6"/>
    <w:rsid w:val="006E7A18"/>
    <w:rsid w:val="006F2071"/>
    <w:rsid w:val="006F30C6"/>
    <w:rsid w:val="006F4FCA"/>
    <w:rsid w:val="006F5138"/>
    <w:rsid w:val="006F57FB"/>
    <w:rsid w:val="006F64D6"/>
    <w:rsid w:val="006F65C0"/>
    <w:rsid w:val="006F662E"/>
    <w:rsid w:val="006F6D79"/>
    <w:rsid w:val="006F7FE2"/>
    <w:rsid w:val="0070058C"/>
    <w:rsid w:val="007022D4"/>
    <w:rsid w:val="00703F73"/>
    <w:rsid w:val="0070518E"/>
    <w:rsid w:val="007060F1"/>
    <w:rsid w:val="00707E1B"/>
    <w:rsid w:val="007132C0"/>
    <w:rsid w:val="00715CD9"/>
    <w:rsid w:val="007165D4"/>
    <w:rsid w:val="00717389"/>
    <w:rsid w:val="00717A8F"/>
    <w:rsid w:val="00717B91"/>
    <w:rsid w:val="007203D6"/>
    <w:rsid w:val="007204CE"/>
    <w:rsid w:val="00730930"/>
    <w:rsid w:val="007353D3"/>
    <w:rsid w:val="007368F4"/>
    <w:rsid w:val="00737AAB"/>
    <w:rsid w:val="007406AA"/>
    <w:rsid w:val="007406F6"/>
    <w:rsid w:val="00743026"/>
    <w:rsid w:val="007449B4"/>
    <w:rsid w:val="00746521"/>
    <w:rsid w:val="007501E4"/>
    <w:rsid w:val="007510CF"/>
    <w:rsid w:val="007524D6"/>
    <w:rsid w:val="00752BB2"/>
    <w:rsid w:val="0075395B"/>
    <w:rsid w:val="00753AC4"/>
    <w:rsid w:val="00753E94"/>
    <w:rsid w:val="00755061"/>
    <w:rsid w:val="00755F75"/>
    <w:rsid w:val="00757BF1"/>
    <w:rsid w:val="00760AF0"/>
    <w:rsid w:val="00761C6D"/>
    <w:rsid w:val="0076353D"/>
    <w:rsid w:val="00764A64"/>
    <w:rsid w:val="00766C30"/>
    <w:rsid w:val="0077068A"/>
    <w:rsid w:val="00770EEE"/>
    <w:rsid w:val="0077143C"/>
    <w:rsid w:val="00777482"/>
    <w:rsid w:val="00777D70"/>
    <w:rsid w:val="00780435"/>
    <w:rsid w:val="007814C0"/>
    <w:rsid w:val="00785F1F"/>
    <w:rsid w:val="007864EC"/>
    <w:rsid w:val="007868A4"/>
    <w:rsid w:val="00786E5D"/>
    <w:rsid w:val="00790774"/>
    <w:rsid w:val="0079103D"/>
    <w:rsid w:val="007935A3"/>
    <w:rsid w:val="0079573A"/>
    <w:rsid w:val="0079667C"/>
    <w:rsid w:val="00796959"/>
    <w:rsid w:val="00796FAA"/>
    <w:rsid w:val="007A0CE4"/>
    <w:rsid w:val="007A16E1"/>
    <w:rsid w:val="007A2809"/>
    <w:rsid w:val="007A3233"/>
    <w:rsid w:val="007A4277"/>
    <w:rsid w:val="007A4E09"/>
    <w:rsid w:val="007A5458"/>
    <w:rsid w:val="007A635B"/>
    <w:rsid w:val="007A708A"/>
    <w:rsid w:val="007B17B2"/>
    <w:rsid w:val="007B1AAC"/>
    <w:rsid w:val="007B3CD1"/>
    <w:rsid w:val="007B5397"/>
    <w:rsid w:val="007B5738"/>
    <w:rsid w:val="007B6FA5"/>
    <w:rsid w:val="007C227C"/>
    <w:rsid w:val="007C3710"/>
    <w:rsid w:val="007C3FE7"/>
    <w:rsid w:val="007C57B5"/>
    <w:rsid w:val="007C6C02"/>
    <w:rsid w:val="007D2BC5"/>
    <w:rsid w:val="007D5B58"/>
    <w:rsid w:val="007D656B"/>
    <w:rsid w:val="007D7F56"/>
    <w:rsid w:val="007E0E30"/>
    <w:rsid w:val="007E1210"/>
    <w:rsid w:val="007E17E7"/>
    <w:rsid w:val="007E1AC7"/>
    <w:rsid w:val="007E2C01"/>
    <w:rsid w:val="007E4F44"/>
    <w:rsid w:val="007E7EDC"/>
    <w:rsid w:val="007F0015"/>
    <w:rsid w:val="007F05F4"/>
    <w:rsid w:val="007F0E02"/>
    <w:rsid w:val="007F184F"/>
    <w:rsid w:val="007F353A"/>
    <w:rsid w:val="007F48EF"/>
    <w:rsid w:val="007F4CD7"/>
    <w:rsid w:val="008008A2"/>
    <w:rsid w:val="00802348"/>
    <w:rsid w:val="00807B4D"/>
    <w:rsid w:val="00807C22"/>
    <w:rsid w:val="00810648"/>
    <w:rsid w:val="00811B91"/>
    <w:rsid w:val="00812F03"/>
    <w:rsid w:val="0081332E"/>
    <w:rsid w:val="00814925"/>
    <w:rsid w:val="00821B8B"/>
    <w:rsid w:val="00823023"/>
    <w:rsid w:val="00823154"/>
    <w:rsid w:val="00823E53"/>
    <w:rsid w:val="00827B32"/>
    <w:rsid w:val="00830153"/>
    <w:rsid w:val="008311BD"/>
    <w:rsid w:val="00831EA0"/>
    <w:rsid w:val="00835A9D"/>
    <w:rsid w:val="00835ABB"/>
    <w:rsid w:val="00835C9B"/>
    <w:rsid w:val="00836255"/>
    <w:rsid w:val="00836AA1"/>
    <w:rsid w:val="008408E0"/>
    <w:rsid w:val="00840B68"/>
    <w:rsid w:val="00842EFF"/>
    <w:rsid w:val="00845237"/>
    <w:rsid w:val="008461DD"/>
    <w:rsid w:val="00846791"/>
    <w:rsid w:val="00852C1C"/>
    <w:rsid w:val="008555B8"/>
    <w:rsid w:val="00855E01"/>
    <w:rsid w:val="00857026"/>
    <w:rsid w:val="008612B9"/>
    <w:rsid w:val="00861B9B"/>
    <w:rsid w:val="00861FA4"/>
    <w:rsid w:val="00863F5D"/>
    <w:rsid w:val="00864B9D"/>
    <w:rsid w:val="0086536C"/>
    <w:rsid w:val="008655C3"/>
    <w:rsid w:val="008659CA"/>
    <w:rsid w:val="00866444"/>
    <w:rsid w:val="0086770F"/>
    <w:rsid w:val="00871B70"/>
    <w:rsid w:val="00873B5B"/>
    <w:rsid w:val="008763E7"/>
    <w:rsid w:val="00876E1B"/>
    <w:rsid w:val="008773D0"/>
    <w:rsid w:val="00882C72"/>
    <w:rsid w:val="008856C6"/>
    <w:rsid w:val="0088624F"/>
    <w:rsid w:val="008868AF"/>
    <w:rsid w:val="00886BAD"/>
    <w:rsid w:val="00887C0D"/>
    <w:rsid w:val="00890FEF"/>
    <w:rsid w:val="008946FB"/>
    <w:rsid w:val="0089665A"/>
    <w:rsid w:val="00896950"/>
    <w:rsid w:val="008A2C0F"/>
    <w:rsid w:val="008A437C"/>
    <w:rsid w:val="008A48E2"/>
    <w:rsid w:val="008A5446"/>
    <w:rsid w:val="008A6F59"/>
    <w:rsid w:val="008A741F"/>
    <w:rsid w:val="008A747E"/>
    <w:rsid w:val="008B1F8B"/>
    <w:rsid w:val="008B27E1"/>
    <w:rsid w:val="008B45AD"/>
    <w:rsid w:val="008B4BFE"/>
    <w:rsid w:val="008B77A1"/>
    <w:rsid w:val="008B7CCB"/>
    <w:rsid w:val="008C00CF"/>
    <w:rsid w:val="008C0C57"/>
    <w:rsid w:val="008C1128"/>
    <w:rsid w:val="008C1972"/>
    <w:rsid w:val="008C2A1D"/>
    <w:rsid w:val="008C4F45"/>
    <w:rsid w:val="008C51F9"/>
    <w:rsid w:val="008C6DE0"/>
    <w:rsid w:val="008C760F"/>
    <w:rsid w:val="008D23CA"/>
    <w:rsid w:val="008D4AC3"/>
    <w:rsid w:val="008E315C"/>
    <w:rsid w:val="008E3962"/>
    <w:rsid w:val="008E4597"/>
    <w:rsid w:val="008E6DB6"/>
    <w:rsid w:val="008E7EDF"/>
    <w:rsid w:val="008F26B0"/>
    <w:rsid w:val="008F70F9"/>
    <w:rsid w:val="008F71A6"/>
    <w:rsid w:val="008F79DE"/>
    <w:rsid w:val="0090052A"/>
    <w:rsid w:val="009020E4"/>
    <w:rsid w:val="00902C31"/>
    <w:rsid w:val="00904C9A"/>
    <w:rsid w:val="009067F7"/>
    <w:rsid w:val="00907118"/>
    <w:rsid w:val="0091105D"/>
    <w:rsid w:val="0091153F"/>
    <w:rsid w:val="00911961"/>
    <w:rsid w:val="009120DD"/>
    <w:rsid w:val="0092270E"/>
    <w:rsid w:val="00922A36"/>
    <w:rsid w:val="0092371A"/>
    <w:rsid w:val="009242DF"/>
    <w:rsid w:val="00924E64"/>
    <w:rsid w:val="00926215"/>
    <w:rsid w:val="0092658C"/>
    <w:rsid w:val="00930E80"/>
    <w:rsid w:val="00931483"/>
    <w:rsid w:val="00934E1E"/>
    <w:rsid w:val="00936AE5"/>
    <w:rsid w:val="00937121"/>
    <w:rsid w:val="0094168E"/>
    <w:rsid w:val="00941BD8"/>
    <w:rsid w:val="00942868"/>
    <w:rsid w:val="009449D9"/>
    <w:rsid w:val="0094631C"/>
    <w:rsid w:val="00946AAF"/>
    <w:rsid w:val="00946C07"/>
    <w:rsid w:val="00947109"/>
    <w:rsid w:val="00952058"/>
    <w:rsid w:val="009520FC"/>
    <w:rsid w:val="00952497"/>
    <w:rsid w:val="00952C94"/>
    <w:rsid w:val="00955809"/>
    <w:rsid w:val="0095661E"/>
    <w:rsid w:val="00956EDA"/>
    <w:rsid w:val="009570B8"/>
    <w:rsid w:val="00967CA2"/>
    <w:rsid w:val="00971AF3"/>
    <w:rsid w:val="00972B62"/>
    <w:rsid w:val="00974261"/>
    <w:rsid w:val="00974DB8"/>
    <w:rsid w:val="00977010"/>
    <w:rsid w:val="00983246"/>
    <w:rsid w:val="009848F2"/>
    <w:rsid w:val="009866CF"/>
    <w:rsid w:val="00987ADF"/>
    <w:rsid w:val="0099069B"/>
    <w:rsid w:val="00992146"/>
    <w:rsid w:val="009921BF"/>
    <w:rsid w:val="00992740"/>
    <w:rsid w:val="00993D2E"/>
    <w:rsid w:val="00995D1D"/>
    <w:rsid w:val="00996169"/>
    <w:rsid w:val="009976E6"/>
    <w:rsid w:val="00997AAE"/>
    <w:rsid w:val="009A0574"/>
    <w:rsid w:val="009A1721"/>
    <w:rsid w:val="009A1FDC"/>
    <w:rsid w:val="009A2BF2"/>
    <w:rsid w:val="009A38D5"/>
    <w:rsid w:val="009A4410"/>
    <w:rsid w:val="009A6464"/>
    <w:rsid w:val="009A6587"/>
    <w:rsid w:val="009A7B44"/>
    <w:rsid w:val="009B1048"/>
    <w:rsid w:val="009B4780"/>
    <w:rsid w:val="009B5D49"/>
    <w:rsid w:val="009B608B"/>
    <w:rsid w:val="009B6259"/>
    <w:rsid w:val="009C0C82"/>
    <w:rsid w:val="009C0D80"/>
    <w:rsid w:val="009C115C"/>
    <w:rsid w:val="009C180A"/>
    <w:rsid w:val="009C232E"/>
    <w:rsid w:val="009C3BA4"/>
    <w:rsid w:val="009D0126"/>
    <w:rsid w:val="009D3628"/>
    <w:rsid w:val="009D36B6"/>
    <w:rsid w:val="009D398A"/>
    <w:rsid w:val="009D50CA"/>
    <w:rsid w:val="009E009E"/>
    <w:rsid w:val="009E17C0"/>
    <w:rsid w:val="009E2765"/>
    <w:rsid w:val="009E6C58"/>
    <w:rsid w:val="009E72CA"/>
    <w:rsid w:val="009F12C5"/>
    <w:rsid w:val="009F2B2D"/>
    <w:rsid w:val="009F4DE8"/>
    <w:rsid w:val="009F4DF2"/>
    <w:rsid w:val="009F5166"/>
    <w:rsid w:val="009F79BC"/>
    <w:rsid w:val="00A0070F"/>
    <w:rsid w:val="00A01154"/>
    <w:rsid w:val="00A02B74"/>
    <w:rsid w:val="00A03C6B"/>
    <w:rsid w:val="00A05EB1"/>
    <w:rsid w:val="00A062E3"/>
    <w:rsid w:val="00A11C0A"/>
    <w:rsid w:val="00A1269D"/>
    <w:rsid w:val="00A16A8F"/>
    <w:rsid w:val="00A16AE7"/>
    <w:rsid w:val="00A17E4B"/>
    <w:rsid w:val="00A20F69"/>
    <w:rsid w:val="00A245EA"/>
    <w:rsid w:val="00A2595C"/>
    <w:rsid w:val="00A30138"/>
    <w:rsid w:val="00A310A5"/>
    <w:rsid w:val="00A31B00"/>
    <w:rsid w:val="00A34B19"/>
    <w:rsid w:val="00A35518"/>
    <w:rsid w:val="00A35812"/>
    <w:rsid w:val="00A35E82"/>
    <w:rsid w:val="00A35FCA"/>
    <w:rsid w:val="00A36935"/>
    <w:rsid w:val="00A36FDC"/>
    <w:rsid w:val="00A415D7"/>
    <w:rsid w:val="00A4289B"/>
    <w:rsid w:val="00A4362A"/>
    <w:rsid w:val="00A43BF0"/>
    <w:rsid w:val="00A43CFA"/>
    <w:rsid w:val="00A44776"/>
    <w:rsid w:val="00A464E6"/>
    <w:rsid w:val="00A46574"/>
    <w:rsid w:val="00A4760B"/>
    <w:rsid w:val="00A500B6"/>
    <w:rsid w:val="00A5044A"/>
    <w:rsid w:val="00A509AC"/>
    <w:rsid w:val="00A51BA8"/>
    <w:rsid w:val="00A524E3"/>
    <w:rsid w:val="00A52897"/>
    <w:rsid w:val="00A54390"/>
    <w:rsid w:val="00A550BC"/>
    <w:rsid w:val="00A5650C"/>
    <w:rsid w:val="00A56972"/>
    <w:rsid w:val="00A575A4"/>
    <w:rsid w:val="00A61A06"/>
    <w:rsid w:val="00A67B57"/>
    <w:rsid w:val="00A67D22"/>
    <w:rsid w:val="00A71A31"/>
    <w:rsid w:val="00A71A69"/>
    <w:rsid w:val="00A73C12"/>
    <w:rsid w:val="00A73CD2"/>
    <w:rsid w:val="00A766E6"/>
    <w:rsid w:val="00A7705E"/>
    <w:rsid w:val="00A7722D"/>
    <w:rsid w:val="00A81204"/>
    <w:rsid w:val="00A82709"/>
    <w:rsid w:val="00A82D0D"/>
    <w:rsid w:val="00A82D38"/>
    <w:rsid w:val="00A846AF"/>
    <w:rsid w:val="00A86554"/>
    <w:rsid w:val="00A91D95"/>
    <w:rsid w:val="00A9278F"/>
    <w:rsid w:val="00AA15EE"/>
    <w:rsid w:val="00AA1895"/>
    <w:rsid w:val="00AA2365"/>
    <w:rsid w:val="00AA2A4F"/>
    <w:rsid w:val="00AA366A"/>
    <w:rsid w:val="00AA3784"/>
    <w:rsid w:val="00AA4352"/>
    <w:rsid w:val="00AA551F"/>
    <w:rsid w:val="00AA55EA"/>
    <w:rsid w:val="00AA59A3"/>
    <w:rsid w:val="00AA711F"/>
    <w:rsid w:val="00AB1190"/>
    <w:rsid w:val="00AB1610"/>
    <w:rsid w:val="00AB2A97"/>
    <w:rsid w:val="00AB3629"/>
    <w:rsid w:val="00AB57C4"/>
    <w:rsid w:val="00AC0CE3"/>
    <w:rsid w:val="00AC1943"/>
    <w:rsid w:val="00AC1C38"/>
    <w:rsid w:val="00AC5E65"/>
    <w:rsid w:val="00AC7047"/>
    <w:rsid w:val="00AC7C2D"/>
    <w:rsid w:val="00AD26F6"/>
    <w:rsid w:val="00AD2CD6"/>
    <w:rsid w:val="00AD3242"/>
    <w:rsid w:val="00AD390E"/>
    <w:rsid w:val="00AD4926"/>
    <w:rsid w:val="00AD6C0B"/>
    <w:rsid w:val="00AE0767"/>
    <w:rsid w:val="00AE2983"/>
    <w:rsid w:val="00AE33F9"/>
    <w:rsid w:val="00AE363D"/>
    <w:rsid w:val="00AE388B"/>
    <w:rsid w:val="00AE3F56"/>
    <w:rsid w:val="00AE65B6"/>
    <w:rsid w:val="00AF143D"/>
    <w:rsid w:val="00AF2303"/>
    <w:rsid w:val="00AF27A2"/>
    <w:rsid w:val="00AF30E3"/>
    <w:rsid w:val="00AF32F2"/>
    <w:rsid w:val="00AF73AE"/>
    <w:rsid w:val="00AF76F7"/>
    <w:rsid w:val="00AF772B"/>
    <w:rsid w:val="00AF7CF0"/>
    <w:rsid w:val="00B005FB"/>
    <w:rsid w:val="00B014FF"/>
    <w:rsid w:val="00B021D7"/>
    <w:rsid w:val="00B034A5"/>
    <w:rsid w:val="00B03B4B"/>
    <w:rsid w:val="00B04F32"/>
    <w:rsid w:val="00B076CB"/>
    <w:rsid w:val="00B07851"/>
    <w:rsid w:val="00B11375"/>
    <w:rsid w:val="00B122A1"/>
    <w:rsid w:val="00B12600"/>
    <w:rsid w:val="00B12C7D"/>
    <w:rsid w:val="00B12F2B"/>
    <w:rsid w:val="00B14EB2"/>
    <w:rsid w:val="00B152E9"/>
    <w:rsid w:val="00B15685"/>
    <w:rsid w:val="00B15BCD"/>
    <w:rsid w:val="00B15EC7"/>
    <w:rsid w:val="00B2256C"/>
    <w:rsid w:val="00B24796"/>
    <w:rsid w:val="00B2609A"/>
    <w:rsid w:val="00B2667E"/>
    <w:rsid w:val="00B27C6A"/>
    <w:rsid w:val="00B316D2"/>
    <w:rsid w:val="00B322B6"/>
    <w:rsid w:val="00B32326"/>
    <w:rsid w:val="00B333F8"/>
    <w:rsid w:val="00B4234A"/>
    <w:rsid w:val="00B42B50"/>
    <w:rsid w:val="00B42FCA"/>
    <w:rsid w:val="00B43483"/>
    <w:rsid w:val="00B4404F"/>
    <w:rsid w:val="00B464D0"/>
    <w:rsid w:val="00B46CEA"/>
    <w:rsid w:val="00B53602"/>
    <w:rsid w:val="00B551AF"/>
    <w:rsid w:val="00B55F4F"/>
    <w:rsid w:val="00B56FEC"/>
    <w:rsid w:val="00B607A3"/>
    <w:rsid w:val="00B62226"/>
    <w:rsid w:val="00B62A23"/>
    <w:rsid w:val="00B63290"/>
    <w:rsid w:val="00B63BAD"/>
    <w:rsid w:val="00B6412F"/>
    <w:rsid w:val="00B64D53"/>
    <w:rsid w:val="00B65A37"/>
    <w:rsid w:val="00B71129"/>
    <w:rsid w:val="00B7300F"/>
    <w:rsid w:val="00B75143"/>
    <w:rsid w:val="00B7636C"/>
    <w:rsid w:val="00B82E43"/>
    <w:rsid w:val="00B84000"/>
    <w:rsid w:val="00B8685F"/>
    <w:rsid w:val="00B869C7"/>
    <w:rsid w:val="00B924FC"/>
    <w:rsid w:val="00B9327C"/>
    <w:rsid w:val="00B9407B"/>
    <w:rsid w:val="00B9602C"/>
    <w:rsid w:val="00B9696F"/>
    <w:rsid w:val="00BA1913"/>
    <w:rsid w:val="00BA1973"/>
    <w:rsid w:val="00BA1E0C"/>
    <w:rsid w:val="00BB0FBB"/>
    <w:rsid w:val="00BB2D67"/>
    <w:rsid w:val="00BB2F7F"/>
    <w:rsid w:val="00BB313C"/>
    <w:rsid w:val="00BB56FB"/>
    <w:rsid w:val="00BB70B4"/>
    <w:rsid w:val="00BC0A91"/>
    <w:rsid w:val="00BC2F84"/>
    <w:rsid w:val="00BC3369"/>
    <w:rsid w:val="00BC5083"/>
    <w:rsid w:val="00BC5AD7"/>
    <w:rsid w:val="00BC6C8D"/>
    <w:rsid w:val="00BC6ED6"/>
    <w:rsid w:val="00BD0DE5"/>
    <w:rsid w:val="00BD2255"/>
    <w:rsid w:val="00BD28F4"/>
    <w:rsid w:val="00BD35E8"/>
    <w:rsid w:val="00BD44B5"/>
    <w:rsid w:val="00BD479E"/>
    <w:rsid w:val="00BD4CCB"/>
    <w:rsid w:val="00BD5B27"/>
    <w:rsid w:val="00BD76E8"/>
    <w:rsid w:val="00BE426B"/>
    <w:rsid w:val="00BE7A20"/>
    <w:rsid w:val="00BF1BE0"/>
    <w:rsid w:val="00BF29C7"/>
    <w:rsid w:val="00BF2D85"/>
    <w:rsid w:val="00BF4498"/>
    <w:rsid w:val="00C00F2C"/>
    <w:rsid w:val="00C031AA"/>
    <w:rsid w:val="00C039AD"/>
    <w:rsid w:val="00C03DD0"/>
    <w:rsid w:val="00C13E45"/>
    <w:rsid w:val="00C15218"/>
    <w:rsid w:val="00C15ED7"/>
    <w:rsid w:val="00C16153"/>
    <w:rsid w:val="00C1711C"/>
    <w:rsid w:val="00C1792F"/>
    <w:rsid w:val="00C2020B"/>
    <w:rsid w:val="00C21266"/>
    <w:rsid w:val="00C220F0"/>
    <w:rsid w:val="00C23BC3"/>
    <w:rsid w:val="00C27517"/>
    <w:rsid w:val="00C30860"/>
    <w:rsid w:val="00C32510"/>
    <w:rsid w:val="00C3288E"/>
    <w:rsid w:val="00C32CA9"/>
    <w:rsid w:val="00C343CE"/>
    <w:rsid w:val="00C35096"/>
    <w:rsid w:val="00C36757"/>
    <w:rsid w:val="00C36B35"/>
    <w:rsid w:val="00C3797B"/>
    <w:rsid w:val="00C40BD6"/>
    <w:rsid w:val="00C41097"/>
    <w:rsid w:val="00C41D8D"/>
    <w:rsid w:val="00C42B12"/>
    <w:rsid w:val="00C45436"/>
    <w:rsid w:val="00C45700"/>
    <w:rsid w:val="00C50807"/>
    <w:rsid w:val="00C52BAC"/>
    <w:rsid w:val="00C53DDE"/>
    <w:rsid w:val="00C552EC"/>
    <w:rsid w:val="00C55EB4"/>
    <w:rsid w:val="00C560E5"/>
    <w:rsid w:val="00C56263"/>
    <w:rsid w:val="00C56CDD"/>
    <w:rsid w:val="00C62438"/>
    <w:rsid w:val="00C6266C"/>
    <w:rsid w:val="00C63765"/>
    <w:rsid w:val="00C64D4B"/>
    <w:rsid w:val="00C6558C"/>
    <w:rsid w:val="00C660AE"/>
    <w:rsid w:val="00C66B5D"/>
    <w:rsid w:val="00C710EB"/>
    <w:rsid w:val="00C72113"/>
    <w:rsid w:val="00C72640"/>
    <w:rsid w:val="00C74E9C"/>
    <w:rsid w:val="00C83588"/>
    <w:rsid w:val="00C8362A"/>
    <w:rsid w:val="00C85845"/>
    <w:rsid w:val="00C85AA2"/>
    <w:rsid w:val="00C90B56"/>
    <w:rsid w:val="00C90F17"/>
    <w:rsid w:val="00C92D25"/>
    <w:rsid w:val="00C96CE0"/>
    <w:rsid w:val="00CA0478"/>
    <w:rsid w:val="00CA1B11"/>
    <w:rsid w:val="00CA2713"/>
    <w:rsid w:val="00CA39E1"/>
    <w:rsid w:val="00CA3F6A"/>
    <w:rsid w:val="00CA400F"/>
    <w:rsid w:val="00CA7182"/>
    <w:rsid w:val="00CB003F"/>
    <w:rsid w:val="00CB2219"/>
    <w:rsid w:val="00CB2CBB"/>
    <w:rsid w:val="00CB3B1B"/>
    <w:rsid w:val="00CB5335"/>
    <w:rsid w:val="00CB5469"/>
    <w:rsid w:val="00CB599C"/>
    <w:rsid w:val="00CB60BA"/>
    <w:rsid w:val="00CC08F6"/>
    <w:rsid w:val="00CC35C0"/>
    <w:rsid w:val="00CC7B58"/>
    <w:rsid w:val="00CD409A"/>
    <w:rsid w:val="00CE010B"/>
    <w:rsid w:val="00CE2BC3"/>
    <w:rsid w:val="00CE3E8B"/>
    <w:rsid w:val="00CE6186"/>
    <w:rsid w:val="00CF3030"/>
    <w:rsid w:val="00CF30BB"/>
    <w:rsid w:val="00CF573C"/>
    <w:rsid w:val="00CF77B4"/>
    <w:rsid w:val="00CF7BA5"/>
    <w:rsid w:val="00D016A4"/>
    <w:rsid w:val="00D03E08"/>
    <w:rsid w:val="00D05212"/>
    <w:rsid w:val="00D111BC"/>
    <w:rsid w:val="00D14461"/>
    <w:rsid w:val="00D161AC"/>
    <w:rsid w:val="00D21849"/>
    <w:rsid w:val="00D24A9E"/>
    <w:rsid w:val="00D25D16"/>
    <w:rsid w:val="00D27211"/>
    <w:rsid w:val="00D30042"/>
    <w:rsid w:val="00D305D7"/>
    <w:rsid w:val="00D311C0"/>
    <w:rsid w:val="00D3266A"/>
    <w:rsid w:val="00D32BB9"/>
    <w:rsid w:val="00D32BF7"/>
    <w:rsid w:val="00D32D3D"/>
    <w:rsid w:val="00D345F9"/>
    <w:rsid w:val="00D40B3F"/>
    <w:rsid w:val="00D432A4"/>
    <w:rsid w:val="00D43A9C"/>
    <w:rsid w:val="00D44AD6"/>
    <w:rsid w:val="00D45B54"/>
    <w:rsid w:val="00D465CA"/>
    <w:rsid w:val="00D471C3"/>
    <w:rsid w:val="00D477CF"/>
    <w:rsid w:val="00D47902"/>
    <w:rsid w:val="00D5198F"/>
    <w:rsid w:val="00D523B6"/>
    <w:rsid w:val="00D52850"/>
    <w:rsid w:val="00D530CC"/>
    <w:rsid w:val="00D55572"/>
    <w:rsid w:val="00D56C31"/>
    <w:rsid w:val="00D600AA"/>
    <w:rsid w:val="00D61782"/>
    <w:rsid w:val="00D61BDE"/>
    <w:rsid w:val="00D61DBF"/>
    <w:rsid w:val="00D64E8B"/>
    <w:rsid w:val="00D654E3"/>
    <w:rsid w:val="00D6621D"/>
    <w:rsid w:val="00D66D24"/>
    <w:rsid w:val="00D671FA"/>
    <w:rsid w:val="00D67BB4"/>
    <w:rsid w:val="00D70745"/>
    <w:rsid w:val="00D70C93"/>
    <w:rsid w:val="00D7146C"/>
    <w:rsid w:val="00D726B5"/>
    <w:rsid w:val="00D73487"/>
    <w:rsid w:val="00D735CA"/>
    <w:rsid w:val="00D741A3"/>
    <w:rsid w:val="00D745B8"/>
    <w:rsid w:val="00D75AF4"/>
    <w:rsid w:val="00D807A1"/>
    <w:rsid w:val="00D808F5"/>
    <w:rsid w:val="00D80CD1"/>
    <w:rsid w:val="00D80E77"/>
    <w:rsid w:val="00D8211E"/>
    <w:rsid w:val="00D82315"/>
    <w:rsid w:val="00D8281C"/>
    <w:rsid w:val="00D83875"/>
    <w:rsid w:val="00D85325"/>
    <w:rsid w:val="00D85773"/>
    <w:rsid w:val="00D867D6"/>
    <w:rsid w:val="00D86E61"/>
    <w:rsid w:val="00D93466"/>
    <w:rsid w:val="00D975BE"/>
    <w:rsid w:val="00DA38DC"/>
    <w:rsid w:val="00DA3D71"/>
    <w:rsid w:val="00DA6015"/>
    <w:rsid w:val="00DA6F73"/>
    <w:rsid w:val="00DA79EB"/>
    <w:rsid w:val="00DB0C0C"/>
    <w:rsid w:val="00DC0B2F"/>
    <w:rsid w:val="00DC1E69"/>
    <w:rsid w:val="00DC21EA"/>
    <w:rsid w:val="00DC630E"/>
    <w:rsid w:val="00DC6F65"/>
    <w:rsid w:val="00DC76D8"/>
    <w:rsid w:val="00DD0FF4"/>
    <w:rsid w:val="00DD249B"/>
    <w:rsid w:val="00DD4A86"/>
    <w:rsid w:val="00DD66EE"/>
    <w:rsid w:val="00DE0825"/>
    <w:rsid w:val="00DE1054"/>
    <w:rsid w:val="00DE4D39"/>
    <w:rsid w:val="00DF00DC"/>
    <w:rsid w:val="00DF07A5"/>
    <w:rsid w:val="00DF2268"/>
    <w:rsid w:val="00DF23EA"/>
    <w:rsid w:val="00DF261E"/>
    <w:rsid w:val="00DF2B86"/>
    <w:rsid w:val="00DF3660"/>
    <w:rsid w:val="00DF3C63"/>
    <w:rsid w:val="00DF600A"/>
    <w:rsid w:val="00DF7390"/>
    <w:rsid w:val="00DF77BC"/>
    <w:rsid w:val="00DF7D1F"/>
    <w:rsid w:val="00E00ADF"/>
    <w:rsid w:val="00E019E5"/>
    <w:rsid w:val="00E02881"/>
    <w:rsid w:val="00E02F1B"/>
    <w:rsid w:val="00E10B9E"/>
    <w:rsid w:val="00E113CA"/>
    <w:rsid w:val="00E1311A"/>
    <w:rsid w:val="00E14182"/>
    <w:rsid w:val="00E14BBE"/>
    <w:rsid w:val="00E15295"/>
    <w:rsid w:val="00E24BAF"/>
    <w:rsid w:val="00E261C1"/>
    <w:rsid w:val="00E2653C"/>
    <w:rsid w:val="00E2655D"/>
    <w:rsid w:val="00E26E97"/>
    <w:rsid w:val="00E31009"/>
    <w:rsid w:val="00E32AC4"/>
    <w:rsid w:val="00E339DC"/>
    <w:rsid w:val="00E3441D"/>
    <w:rsid w:val="00E35017"/>
    <w:rsid w:val="00E402FC"/>
    <w:rsid w:val="00E4115E"/>
    <w:rsid w:val="00E42242"/>
    <w:rsid w:val="00E45306"/>
    <w:rsid w:val="00E523CE"/>
    <w:rsid w:val="00E52B15"/>
    <w:rsid w:val="00E55C61"/>
    <w:rsid w:val="00E5646F"/>
    <w:rsid w:val="00E61E32"/>
    <w:rsid w:val="00E63BE5"/>
    <w:rsid w:val="00E63BF2"/>
    <w:rsid w:val="00E65A8F"/>
    <w:rsid w:val="00E66432"/>
    <w:rsid w:val="00E66559"/>
    <w:rsid w:val="00E710F9"/>
    <w:rsid w:val="00E72F61"/>
    <w:rsid w:val="00E741F6"/>
    <w:rsid w:val="00E7723A"/>
    <w:rsid w:val="00E83E6C"/>
    <w:rsid w:val="00E856E1"/>
    <w:rsid w:val="00E85C4B"/>
    <w:rsid w:val="00E868A5"/>
    <w:rsid w:val="00E874CC"/>
    <w:rsid w:val="00E9224B"/>
    <w:rsid w:val="00E92553"/>
    <w:rsid w:val="00E92624"/>
    <w:rsid w:val="00E93A04"/>
    <w:rsid w:val="00E955AF"/>
    <w:rsid w:val="00E96264"/>
    <w:rsid w:val="00E97514"/>
    <w:rsid w:val="00EA1B94"/>
    <w:rsid w:val="00EA54AC"/>
    <w:rsid w:val="00EA620E"/>
    <w:rsid w:val="00EB0413"/>
    <w:rsid w:val="00EB1B48"/>
    <w:rsid w:val="00EB200C"/>
    <w:rsid w:val="00EB257D"/>
    <w:rsid w:val="00EB3935"/>
    <w:rsid w:val="00EB4A54"/>
    <w:rsid w:val="00EB56EF"/>
    <w:rsid w:val="00EB6B1A"/>
    <w:rsid w:val="00EB7DED"/>
    <w:rsid w:val="00EC030D"/>
    <w:rsid w:val="00EC16D2"/>
    <w:rsid w:val="00EC1C3F"/>
    <w:rsid w:val="00EC1E18"/>
    <w:rsid w:val="00EC3072"/>
    <w:rsid w:val="00EC3F23"/>
    <w:rsid w:val="00EC4110"/>
    <w:rsid w:val="00EC4F06"/>
    <w:rsid w:val="00EC57C1"/>
    <w:rsid w:val="00EC5870"/>
    <w:rsid w:val="00EC686E"/>
    <w:rsid w:val="00EC7206"/>
    <w:rsid w:val="00EC752F"/>
    <w:rsid w:val="00EC7FA4"/>
    <w:rsid w:val="00ED072A"/>
    <w:rsid w:val="00ED1DBA"/>
    <w:rsid w:val="00ED1F59"/>
    <w:rsid w:val="00ED2958"/>
    <w:rsid w:val="00ED2DCC"/>
    <w:rsid w:val="00ED491D"/>
    <w:rsid w:val="00ED51AE"/>
    <w:rsid w:val="00ED549E"/>
    <w:rsid w:val="00ED5F7F"/>
    <w:rsid w:val="00ED79BA"/>
    <w:rsid w:val="00EE13B0"/>
    <w:rsid w:val="00EE5C03"/>
    <w:rsid w:val="00EE6626"/>
    <w:rsid w:val="00EE7505"/>
    <w:rsid w:val="00EF4983"/>
    <w:rsid w:val="00EF4CB3"/>
    <w:rsid w:val="00EF695B"/>
    <w:rsid w:val="00EF7E77"/>
    <w:rsid w:val="00F035DE"/>
    <w:rsid w:val="00F0387B"/>
    <w:rsid w:val="00F05341"/>
    <w:rsid w:val="00F060CE"/>
    <w:rsid w:val="00F06180"/>
    <w:rsid w:val="00F06B81"/>
    <w:rsid w:val="00F0707D"/>
    <w:rsid w:val="00F077F2"/>
    <w:rsid w:val="00F07A26"/>
    <w:rsid w:val="00F11316"/>
    <w:rsid w:val="00F14540"/>
    <w:rsid w:val="00F15698"/>
    <w:rsid w:val="00F1664D"/>
    <w:rsid w:val="00F166DF"/>
    <w:rsid w:val="00F171D3"/>
    <w:rsid w:val="00F21D25"/>
    <w:rsid w:val="00F2271C"/>
    <w:rsid w:val="00F23D6E"/>
    <w:rsid w:val="00F24D0A"/>
    <w:rsid w:val="00F24FFD"/>
    <w:rsid w:val="00F2621F"/>
    <w:rsid w:val="00F3033C"/>
    <w:rsid w:val="00F307F9"/>
    <w:rsid w:val="00F30D78"/>
    <w:rsid w:val="00F3123B"/>
    <w:rsid w:val="00F31401"/>
    <w:rsid w:val="00F31A57"/>
    <w:rsid w:val="00F31EE2"/>
    <w:rsid w:val="00F32C37"/>
    <w:rsid w:val="00F32C97"/>
    <w:rsid w:val="00F42B8E"/>
    <w:rsid w:val="00F447B9"/>
    <w:rsid w:val="00F466EC"/>
    <w:rsid w:val="00F50885"/>
    <w:rsid w:val="00F52C19"/>
    <w:rsid w:val="00F56D54"/>
    <w:rsid w:val="00F56DD1"/>
    <w:rsid w:val="00F60095"/>
    <w:rsid w:val="00F605A5"/>
    <w:rsid w:val="00F62B82"/>
    <w:rsid w:val="00F62DBF"/>
    <w:rsid w:val="00F631CE"/>
    <w:rsid w:val="00F63AF4"/>
    <w:rsid w:val="00F65A21"/>
    <w:rsid w:val="00F701EB"/>
    <w:rsid w:val="00F7377B"/>
    <w:rsid w:val="00F73B4B"/>
    <w:rsid w:val="00F73FD5"/>
    <w:rsid w:val="00F7408A"/>
    <w:rsid w:val="00F751D8"/>
    <w:rsid w:val="00F75940"/>
    <w:rsid w:val="00F76720"/>
    <w:rsid w:val="00F80B34"/>
    <w:rsid w:val="00F81701"/>
    <w:rsid w:val="00F82E35"/>
    <w:rsid w:val="00F84663"/>
    <w:rsid w:val="00F84930"/>
    <w:rsid w:val="00F87D46"/>
    <w:rsid w:val="00F91232"/>
    <w:rsid w:val="00F93480"/>
    <w:rsid w:val="00F9610A"/>
    <w:rsid w:val="00FA0AA5"/>
    <w:rsid w:val="00FA10D4"/>
    <w:rsid w:val="00FA1BAE"/>
    <w:rsid w:val="00FA2DDB"/>
    <w:rsid w:val="00FA56DC"/>
    <w:rsid w:val="00FA5920"/>
    <w:rsid w:val="00FA7F8A"/>
    <w:rsid w:val="00FB06E3"/>
    <w:rsid w:val="00FB1A01"/>
    <w:rsid w:val="00FB224A"/>
    <w:rsid w:val="00FB310A"/>
    <w:rsid w:val="00FB6D44"/>
    <w:rsid w:val="00FC0F60"/>
    <w:rsid w:val="00FC1137"/>
    <w:rsid w:val="00FC1205"/>
    <w:rsid w:val="00FC5373"/>
    <w:rsid w:val="00FC5C5B"/>
    <w:rsid w:val="00FC783B"/>
    <w:rsid w:val="00FC7F01"/>
    <w:rsid w:val="00FD0539"/>
    <w:rsid w:val="00FD1A57"/>
    <w:rsid w:val="00FD377F"/>
    <w:rsid w:val="00FD397C"/>
    <w:rsid w:val="00FD4E9A"/>
    <w:rsid w:val="00FD67F2"/>
    <w:rsid w:val="00FD7305"/>
    <w:rsid w:val="00FE1147"/>
    <w:rsid w:val="00FE117A"/>
    <w:rsid w:val="00FE136C"/>
    <w:rsid w:val="00FE2B2C"/>
    <w:rsid w:val="00FE3E53"/>
    <w:rsid w:val="00FE4598"/>
    <w:rsid w:val="00FE6C9F"/>
    <w:rsid w:val="00FE6CC9"/>
    <w:rsid w:val="00FF0BE5"/>
    <w:rsid w:val="00FF2B17"/>
    <w:rsid w:val="00FF37AD"/>
    <w:rsid w:val="00FF5A21"/>
    <w:rsid w:val="00FF783C"/>
    <w:rsid w:val="00FF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rules v:ext="edit">
        <o:r id="V:Rule1" type="connector" idref="#Прямая со стрелкой 127"/>
        <o:r id="V:Rule2" type="connector" idref="#Прямая со стрелкой 26"/>
        <o:r id="V:Rule3" type="connector" idref="#Прямая со стрелкой 25"/>
        <o:r id="V:Rule4" type="connector" idref="#Прямая со стрелкой 30"/>
        <o:r id="V:Rule5" type="connector" idref="#Прямая со стрелкой 35"/>
        <o:r id="V:Rule6" type="connector" idref="#Прямая со стрелкой 49"/>
        <o:r id="V:Rule7" type="connector" idref="#Прямая со стрелкой 162"/>
        <o:r id="V:Rule8" type="connector" idref="#Прямая со стрелкой 80"/>
        <o:r id="V:Rule9" type="connector" idref="#Прямая со стрелкой 134"/>
        <o:r id="V:Rule10" type="connector" idref="#Прямая со стрелкой 29"/>
        <o:r id="V:Rule11" type="connector" idref="#Прямая со стрелкой 38"/>
        <o:r id="V:Rule12" type="connector" idref="#Прямая со стрелкой 70"/>
        <o:r id="V:Rule13" type="connector" idref="#Прямая со стрелкой 71"/>
        <o:r id="V:Rule14" type="connector" idref="#Прямая со стрелкой 154"/>
        <o:r id="V:Rule15" type="connector" idref="#Прямая со стрелкой 23"/>
        <o:r id="V:Rule16" type="connector" idref="#Прямая со стрелкой 39"/>
        <o:r id="V:Rule17" type="connector" idref="#Прямая со стрелкой 149"/>
        <o:r id="V:Rule18" type="connector" idref="#Прямая со стрелкой 64"/>
        <o:r id="V:Rule19" type="connector" idref="#Прямая со стрелкой 24"/>
        <o:r id="V:Rule20" type="connector" idref="#Прямая со стрелкой 130"/>
        <o:r id="V:Rule21" type="connector" idref="#Прямая со стрелкой 37"/>
        <o:r id="V:Rule22" type="connector" idref="#Прямая со стрелкой 155"/>
        <o:r id="V:Rule23" type="connector" idref="#Прямая со стрелкой 34"/>
        <o:r id="V:Rule24" type="connector" idref="#Прямая со стрелкой 165"/>
        <o:r id="V:Rule25" type="connector" idref="#Прямая со стрелкой 77"/>
        <o:r id="V:Rule26" type="connector" idref="#Прямая со стрелкой 166"/>
        <o:r id="V:Rule27" type="connector" idref="#_x0000_s1199"/>
        <o:r id="V:Rule28" type="connector" idref="#Прямая со стрелкой 55"/>
        <o:r id="V:Rule29" type="connector" idref="#Прямая со стрелкой 69"/>
        <o:r id="V:Rule30" type="connector" idref="#Прямая со стрелкой 172"/>
        <o:r id="V:Rule31" type="connector" idref="#Прямая со стрелкой 32"/>
        <o:r id="V:Rule32" type="connector" idref="#Прямая со стрелкой 156"/>
        <o:r id="V:Rule33" type="connector" idref="#Прямая со стрелкой 124"/>
        <o:r id="V:Rule34" type="connector" idref="#Прямая со стрелкой 140"/>
        <o:r id="V:Rule35" type="connector" idref="#Прямая со стрелкой 58"/>
        <o:r id="V:Rule36" type="connector" idref="#Прямая со стрелкой 145"/>
        <o:r id="V:Rule37" type="connector" idref="#Прямая со стрелкой 31"/>
        <o:r id="V:Rule38" type="connector" idref="#Прямая со стрелкой 178"/>
        <o:r id="V:Rule39" type="connector" idref="#Прямая со стрелкой 60"/>
        <o:r id="V:Rule40" type="connector" idref="#Прямая со стрелкой 51"/>
        <o:r id="V:Rule41" type="connector" idref="#Прямая со стрелкой 36"/>
        <o:r id="V:Rule42" type="connector" idref="#Прямая со стрелкой 136"/>
        <o:r id="V:Rule43" type="connector" idref="#Прямая со стрелкой 81"/>
        <o:r id="V:Rule44" type="connector" idref="#Прямая со стрелкой 33"/>
      </o:rules>
    </o:shapelayout>
  </w:shapeDefaults>
  <w:decimalSymbol w:val=","/>
  <w:listSeparator w:val=";"/>
  <w15:docId w15:val="{0EBA8E43-E66D-4832-B1F6-95C94DF2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95B"/>
  </w:style>
  <w:style w:type="paragraph" w:styleId="1">
    <w:name w:val="heading 1"/>
    <w:basedOn w:val="a"/>
    <w:next w:val="a"/>
    <w:link w:val="10"/>
    <w:uiPriority w:val="9"/>
    <w:qFormat/>
    <w:rsid w:val="00C63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63751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637511"/>
    <w:rPr>
      <w:rFonts w:ascii="Arial" w:eastAsia="Times New Roman" w:hAnsi="Arial" w:cs="Arial"/>
      <w:lang w:eastAsia="ru-RU"/>
    </w:rPr>
  </w:style>
  <w:style w:type="table" w:styleId="a3">
    <w:name w:val="Table Grid"/>
    <w:basedOn w:val="a1"/>
    <w:uiPriority w:val="59"/>
    <w:rsid w:val="009E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E17C0"/>
    <w:pPr>
      <w:ind w:left="720"/>
      <w:contextualSpacing/>
    </w:pPr>
  </w:style>
  <w:style w:type="character" w:customStyle="1" w:styleId="a5">
    <w:name w:val="Абзац списка Знак"/>
    <w:link w:val="a4"/>
    <w:uiPriority w:val="34"/>
    <w:locked/>
    <w:rsid w:val="0095661E"/>
  </w:style>
  <w:style w:type="table" w:customStyle="1" w:styleId="11">
    <w:name w:val="Сетка таблицы1"/>
    <w:basedOn w:val="a1"/>
    <w:next w:val="a3"/>
    <w:uiPriority w:val="59"/>
    <w:rsid w:val="008A74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qFormat/>
    <w:rsid w:val="002E0F93"/>
    <w:pPr>
      <w:widowControl w:val="0"/>
      <w:autoSpaceDE w:val="0"/>
      <w:autoSpaceDN w:val="0"/>
      <w:spacing w:after="0" w:line="240" w:lineRule="auto"/>
      <w:ind w:left="581" w:firstLine="708"/>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99"/>
    <w:rsid w:val="002E0F93"/>
    <w:rPr>
      <w:rFonts w:ascii="Times New Roman" w:eastAsia="Times New Roman" w:hAnsi="Times New Roman" w:cs="Times New Roman"/>
      <w:sz w:val="28"/>
      <w:szCs w:val="28"/>
      <w:lang w:eastAsia="ru-RU" w:bidi="ru-RU"/>
    </w:rPr>
  </w:style>
  <w:style w:type="paragraph" w:styleId="a8">
    <w:name w:val="header"/>
    <w:basedOn w:val="a"/>
    <w:link w:val="a9"/>
    <w:uiPriority w:val="99"/>
    <w:unhideWhenUsed/>
    <w:rsid w:val="00280E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0E08"/>
  </w:style>
  <w:style w:type="paragraph" w:styleId="aa">
    <w:name w:val="footer"/>
    <w:basedOn w:val="a"/>
    <w:link w:val="ab"/>
    <w:uiPriority w:val="99"/>
    <w:unhideWhenUsed/>
    <w:rsid w:val="00280E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0E08"/>
  </w:style>
  <w:style w:type="paragraph" w:styleId="ac">
    <w:name w:val="Balloon Text"/>
    <w:basedOn w:val="a"/>
    <w:link w:val="ad"/>
    <w:uiPriority w:val="99"/>
    <w:semiHidden/>
    <w:unhideWhenUsed/>
    <w:rsid w:val="00F62D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2DBF"/>
    <w:rPr>
      <w:rFonts w:ascii="Tahoma" w:hAnsi="Tahoma" w:cs="Tahoma"/>
      <w:sz w:val="16"/>
      <w:szCs w:val="16"/>
    </w:rPr>
  </w:style>
  <w:style w:type="paragraph" w:styleId="2">
    <w:name w:val="Body Text Indent 2"/>
    <w:basedOn w:val="a"/>
    <w:link w:val="20"/>
    <w:uiPriority w:val="99"/>
    <w:semiHidden/>
    <w:unhideWhenUsed/>
    <w:rsid w:val="00674668"/>
    <w:pPr>
      <w:spacing w:after="120" w:line="480" w:lineRule="auto"/>
      <w:ind w:left="360"/>
    </w:pPr>
  </w:style>
  <w:style w:type="character" w:customStyle="1" w:styleId="20">
    <w:name w:val="Основной текст с отступом 2 Знак"/>
    <w:basedOn w:val="a0"/>
    <w:link w:val="2"/>
    <w:uiPriority w:val="99"/>
    <w:semiHidden/>
    <w:rsid w:val="00674668"/>
  </w:style>
  <w:style w:type="character" w:customStyle="1" w:styleId="apple-converted-space">
    <w:name w:val="apple-converted-space"/>
    <w:basedOn w:val="a0"/>
    <w:rsid w:val="00F05341"/>
  </w:style>
  <w:style w:type="character" w:styleId="ae">
    <w:name w:val="Hyperlink"/>
    <w:basedOn w:val="a0"/>
    <w:uiPriority w:val="99"/>
    <w:unhideWhenUsed/>
    <w:rsid w:val="00F05341"/>
    <w:rPr>
      <w:color w:val="0000FF"/>
      <w:u w:val="single"/>
    </w:rPr>
  </w:style>
  <w:style w:type="paragraph" w:styleId="af">
    <w:name w:val="Plain Text"/>
    <w:basedOn w:val="a"/>
    <w:link w:val="af0"/>
    <w:rsid w:val="00637511"/>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637511"/>
    <w:rPr>
      <w:rFonts w:ascii="Courier New" w:eastAsia="Times New Roman" w:hAnsi="Courier New" w:cs="Times New Roman"/>
      <w:sz w:val="20"/>
      <w:szCs w:val="20"/>
      <w:lang w:eastAsia="ru-RU"/>
    </w:rPr>
  </w:style>
  <w:style w:type="table" w:customStyle="1" w:styleId="21">
    <w:name w:val="Сетка таблицы2"/>
    <w:basedOn w:val="a1"/>
    <w:next w:val="a3"/>
    <w:rsid w:val="0024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locked/>
    <w:rsid w:val="002F599A"/>
    <w:rPr>
      <w:sz w:val="22"/>
    </w:rPr>
  </w:style>
  <w:style w:type="paragraph" w:customStyle="1" w:styleId="12">
    <w:name w:val="Обычный1"/>
    <w:rsid w:val="002E595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particle">
    <w:name w:val="p_article"/>
    <w:basedOn w:val="a"/>
    <w:rsid w:val="001B01B2"/>
    <w:pPr>
      <w:spacing w:after="0" w:line="240" w:lineRule="auto"/>
    </w:pPr>
    <w:rPr>
      <w:rFonts w:ascii="Tahoma" w:eastAsia="Times New Roman" w:hAnsi="Tahoma" w:cs="Tahoma"/>
      <w:color w:val="333366"/>
      <w:sz w:val="18"/>
      <w:szCs w:val="18"/>
      <w:lang w:eastAsia="ru-RU"/>
    </w:rPr>
  </w:style>
  <w:style w:type="paragraph" w:customStyle="1" w:styleId="TableParagraph">
    <w:name w:val="Table Paragraph"/>
    <w:basedOn w:val="a"/>
    <w:uiPriority w:val="1"/>
    <w:qFormat/>
    <w:rsid w:val="0089665A"/>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6">
    <w:name w:val="Основной текст (6)_"/>
    <w:basedOn w:val="a0"/>
    <w:link w:val="60"/>
    <w:locked/>
    <w:rsid w:val="008A6F59"/>
    <w:rPr>
      <w:rFonts w:ascii="Times New Roman" w:eastAsia="Times New Roman" w:hAnsi="Times New Roman" w:cs="Times New Roman"/>
      <w:b/>
      <w:bCs/>
      <w:sz w:val="30"/>
      <w:szCs w:val="30"/>
      <w:shd w:val="clear" w:color="auto" w:fill="FFFFFF"/>
    </w:rPr>
  </w:style>
  <w:style w:type="paragraph" w:customStyle="1" w:styleId="60">
    <w:name w:val="Основной текст (6)"/>
    <w:basedOn w:val="a"/>
    <w:link w:val="6"/>
    <w:rsid w:val="008A6F59"/>
    <w:pPr>
      <w:widowControl w:val="0"/>
      <w:shd w:val="clear" w:color="auto" w:fill="FFFFFF"/>
      <w:spacing w:before="480" w:after="0" w:line="335" w:lineRule="exact"/>
      <w:jc w:val="center"/>
    </w:pPr>
    <w:rPr>
      <w:rFonts w:ascii="Times New Roman" w:eastAsia="Times New Roman" w:hAnsi="Times New Roman" w:cs="Times New Roman"/>
      <w:b/>
      <w:bCs/>
      <w:sz w:val="30"/>
      <w:szCs w:val="30"/>
    </w:rPr>
  </w:style>
  <w:style w:type="character" w:customStyle="1" w:styleId="22">
    <w:name w:val="Основной текст (2) + Полужирный"/>
    <w:basedOn w:val="a0"/>
    <w:rsid w:val="008A6F59"/>
    <w:rPr>
      <w:rFonts w:ascii="Times New Roman" w:eastAsia="Times New Roman" w:hAnsi="Times New Roman" w:cs="Times New Roman" w:hint="default"/>
      <w:b/>
      <w:bCs/>
      <w:color w:val="000000"/>
      <w:spacing w:val="0"/>
      <w:w w:val="100"/>
      <w:position w:val="0"/>
      <w:sz w:val="30"/>
      <w:szCs w:val="30"/>
      <w:shd w:val="clear" w:color="auto" w:fill="FFFFFF"/>
      <w:lang w:val="ru-RU" w:eastAsia="ru-RU" w:bidi="ru-RU"/>
    </w:rPr>
  </w:style>
  <w:style w:type="character" w:customStyle="1" w:styleId="61">
    <w:name w:val="Основной текст (6) + Не полужирный"/>
    <w:basedOn w:val="6"/>
    <w:rsid w:val="008A6F59"/>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Default">
    <w:name w:val="Default"/>
    <w:rsid w:val="00717A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637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9806">
      <w:bodyDiv w:val="1"/>
      <w:marLeft w:val="0"/>
      <w:marRight w:val="0"/>
      <w:marTop w:val="0"/>
      <w:marBottom w:val="0"/>
      <w:divBdr>
        <w:top w:val="none" w:sz="0" w:space="0" w:color="auto"/>
        <w:left w:val="none" w:sz="0" w:space="0" w:color="auto"/>
        <w:bottom w:val="none" w:sz="0" w:space="0" w:color="auto"/>
        <w:right w:val="none" w:sz="0" w:space="0" w:color="auto"/>
      </w:divBdr>
    </w:div>
    <w:div w:id="145829821">
      <w:bodyDiv w:val="1"/>
      <w:marLeft w:val="0"/>
      <w:marRight w:val="0"/>
      <w:marTop w:val="0"/>
      <w:marBottom w:val="0"/>
      <w:divBdr>
        <w:top w:val="none" w:sz="0" w:space="0" w:color="auto"/>
        <w:left w:val="none" w:sz="0" w:space="0" w:color="auto"/>
        <w:bottom w:val="none" w:sz="0" w:space="0" w:color="auto"/>
        <w:right w:val="none" w:sz="0" w:space="0" w:color="auto"/>
      </w:divBdr>
    </w:div>
    <w:div w:id="146358392">
      <w:bodyDiv w:val="1"/>
      <w:marLeft w:val="0"/>
      <w:marRight w:val="0"/>
      <w:marTop w:val="0"/>
      <w:marBottom w:val="0"/>
      <w:divBdr>
        <w:top w:val="none" w:sz="0" w:space="0" w:color="auto"/>
        <w:left w:val="none" w:sz="0" w:space="0" w:color="auto"/>
        <w:bottom w:val="none" w:sz="0" w:space="0" w:color="auto"/>
        <w:right w:val="none" w:sz="0" w:space="0" w:color="auto"/>
      </w:divBdr>
    </w:div>
    <w:div w:id="188686918">
      <w:bodyDiv w:val="1"/>
      <w:marLeft w:val="0"/>
      <w:marRight w:val="0"/>
      <w:marTop w:val="0"/>
      <w:marBottom w:val="0"/>
      <w:divBdr>
        <w:top w:val="none" w:sz="0" w:space="0" w:color="auto"/>
        <w:left w:val="none" w:sz="0" w:space="0" w:color="auto"/>
        <w:bottom w:val="none" w:sz="0" w:space="0" w:color="auto"/>
        <w:right w:val="none" w:sz="0" w:space="0" w:color="auto"/>
      </w:divBdr>
    </w:div>
    <w:div w:id="199516576">
      <w:bodyDiv w:val="1"/>
      <w:marLeft w:val="0"/>
      <w:marRight w:val="0"/>
      <w:marTop w:val="0"/>
      <w:marBottom w:val="0"/>
      <w:divBdr>
        <w:top w:val="none" w:sz="0" w:space="0" w:color="auto"/>
        <w:left w:val="none" w:sz="0" w:space="0" w:color="auto"/>
        <w:bottom w:val="none" w:sz="0" w:space="0" w:color="auto"/>
        <w:right w:val="none" w:sz="0" w:space="0" w:color="auto"/>
      </w:divBdr>
    </w:div>
    <w:div w:id="201138468">
      <w:bodyDiv w:val="1"/>
      <w:marLeft w:val="0"/>
      <w:marRight w:val="0"/>
      <w:marTop w:val="0"/>
      <w:marBottom w:val="0"/>
      <w:divBdr>
        <w:top w:val="none" w:sz="0" w:space="0" w:color="auto"/>
        <w:left w:val="none" w:sz="0" w:space="0" w:color="auto"/>
        <w:bottom w:val="none" w:sz="0" w:space="0" w:color="auto"/>
        <w:right w:val="none" w:sz="0" w:space="0" w:color="auto"/>
      </w:divBdr>
    </w:div>
    <w:div w:id="269246061">
      <w:bodyDiv w:val="1"/>
      <w:marLeft w:val="0"/>
      <w:marRight w:val="0"/>
      <w:marTop w:val="0"/>
      <w:marBottom w:val="0"/>
      <w:divBdr>
        <w:top w:val="none" w:sz="0" w:space="0" w:color="auto"/>
        <w:left w:val="none" w:sz="0" w:space="0" w:color="auto"/>
        <w:bottom w:val="none" w:sz="0" w:space="0" w:color="auto"/>
        <w:right w:val="none" w:sz="0" w:space="0" w:color="auto"/>
      </w:divBdr>
    </w:div>
    <w:div w:id="314801314">
      <w:bodyDiv w:val="1"/>
      <w:marLeft w:val="0"/>
      <w:marRight w:val="0"/>
      <w:marTop w:val="0"/>
      <w:marBottom w:val="0"/>
      <w:divBdr>
        <w:top w:val="none" w:sz="0" w:space="0" w:color="auto"/>
        <w:left w:val="none" w:sz="0" w:space="0" w:color="auto"/>
        <w:bottom w:val="none" w:sz="0" w:space="0" w:color="auto"/>
        <w:right w:val="none" w:sz="0" w:space="0" w:color="auto"/>
      </w:divBdr>
    </w:div>
    <w:div w:id="340013226">
      <w:bodyDiv w:val="1"/>
      <w:marLeft w:val="0"/>
      <w:marRight w:val="0"/>
      <w:marTop w:val="0"/>
      <w:marBottom w:val="0"/>
      <w:divBdr>
        <w:top w:val="none" w:sz="0" w:space="0" w:color="auto"/>
        <w:left w:val="none" w:sz="0" w:space="0" w:color="auto"/>
        <w:bottom w:val="none" w:sz="0" w:space="0" w:color="auto"/>
        <w:right w:val="none" w:sz="0" w:space="0" w:color="auto"/>
      </w:divBdr>
    </w:div>
    <w:div w:id="360277505">
      <w:bodyDiv w:val="1"/>
      <w:marLeft w:val="0"/>
      <w:marRight w:val="0"/>
      <w:marTop w:val="0"/>
      <w:marBottom w:val="0"/>
      <w:divBdr>
        <w:top w:val="none" w:sz="0" w:space="0" w:color="auto"/>
        <w:left w:val="none" w:sz="0" w:space="0" w:color="auto"/>
        <w:bottom w:val="none" w:sz="0" w:space="0" w:color="auto"/>
        <w:right w:val="none" w:sz="0" w:space="0" w:color="auto"/>
      </w:divBdr>
    </w:div>
    <w:div w:id="408818076">
      <w:bodyDiv w:val="1"/>
      <w:marLeft w:val="0"/>
      <w:marRight w:val="0"/>
      <w:marTop w:val="0"/>
      <w:marBottom w:val="0"/>
      <w:divBdr>
        <w:top w:val="none" w:sz="0" w:space="0" w:color="auto"/>
        <w:left w:val="none" w:sz="0" w:space="0" w:color="auto"/>
        <w:bottom w:val="none" w:sz="0" w:space="0" w:color="auto"/>
        <w:right w:val="none" w:sz="0" w:space="0" w:color="auto"/>
      </w:divBdr>
    </w:div>
    <w:div w:id="438069882">
      <w:bodyDiv w:val="1"/>
      <w:marLeft w:val="0"/>
      <w:marRight w:val="0"/>
      <w:marTop w:val="0"/>
      <w:marBottom w:val="0"/>
      <w:divBdr>
        <w:top w:val="none" w:sz="0" w:space="0" w:color="auto"/>
        <w:left w:val="none" w:sz="0" w:space="0" w:color="auto"/>
        <w:bottom w:val="none" w:sz="0" w:space="0" w:color="auto"/>
        <w:right w:val="none" w:sz="0" w:space="0" w:color="auto"/>
      </w:divBdr>
    </w:div>
    <w:div w:id="461848490">
      <w:bodyDiv w:val="1"/>
      <w:marLeft w:val="0"/>
      <w:marRight w:val="0"/>
      <w:marTop w:val="0"/>
      <w:marBottom w:val="0"/>
      <w:divBdr>
        <w:top w:val="none" w:sz="0" w:space="0" w:color="auto"/>
        <w:left w:val="none" w:sz="0" w:space="0" w:color="auto"/>
        <w:bottom w:val="none" w:sz="0" w:space="0" w:color="auto"/>
        <w:right w:val="none" w:sz="0" w:space="0" w:color="auto"/>
      </w:divBdr>
    </w:div>
    <w:div w:id="537670559">
      <w:bodyDiv w:val="1"/>
      <w:marLeft w:val="0"/>
      <w:marRight w:val="0"/>
      <w:marTop w:val="0"/>
      <w:marBottom w:val="0"/>
      <w:divBdr>
        <w:top w:val="none" w:sz="0" w:space="0" w:color="auto"/>
        <w:left w:val="none" w:sz="0" w:space="0" w:color="auto"/>
        <w:bottom w:val="none" w:sz="0" w:space="0" w:color="auto"/>
        <w:right w:val="none" w:sz="0" w:space="0" w:color="auto"/>
      </w:divBdr>
    </w:div>
    <w:div w:id="611284457">
      <w:bodyDiv w:val="1"/>
      <w:marLeft w:val="0"/>
      <w:marRight w:val="0"/>
      <w:marTop w:val="0"/>
      <w:marBottom w:val="0"/>
      <w:divBdr>
        <w:top w:val="none" w:sz="0" w:space="0" w:color="auto"/>
        <w:left w:val="none" w:sz="0" w:space="0" w:color="auto"/>
        <w:bottom w:val="none" w:sz="0" w:space="0" w:color="auto"/>
        <w:right w:val="none" w:sz="0" w:space="0" w:color="auto"/>
      </w:divBdr>
    </w:div>
    <w:div w:id="642780309">
      <w:bodyDiv w:val="1"/>
      <w:marLeft w:val="0"/>
      <w:marRight w:val="0"/>
      <w:marTop w:val="0"/>
      <w:marBottom w:val="0"/>
      <w:divBdr>
        <w:top w:val="none" w:sz="0" w:space="0" w:color="auto"/>
        <w:left w:val="none" w:sz="0" w:space="0" w:color="auto"/>
        <w:bottom w:val="none" w:sz="0" w:space="0" w:color="auto"/>
        <w:right w:val="none" w:sz="0" w:space="0" w:color="auto"/>
      </w:divBdr>
    </w:div>
    <w:div w:id="646402888">
      <w:bodyDiv w:val="1"/>
      <w:marLeft w:val="0"/>
      <w:marRight w:val="0"/>
      <w:marTop w:val="0"/>
      <w:marBottom w:val="0"/>
      <w:divBdr>
        <w:top w:val="none" w:sz="0" w:space="0" w:color="auto"/>
        <w:left w:val="none" w:sz="0" w:space="0" w:color="auto"/>
        <w:bottom w:val="none" w:sz="0" w:space="0" w:color="auto"/>
        <w:right w:val="none" w:sz="0" w:space="0" w:color="auto"/>
      </w:divBdr>
    </w:div>
    <w:div w:id="662392338">
      <w:bodyDiv w:val="1"/>
      <w:marLeft w:val="0"/>
      <w:marRight w:val="0"/>
      <w:marTop w:val="0"/>
      <w:marBottom w:val="0"/>
      <w:divBdr>
        <w:top w:val="none" w:sz="0" w:space="0" w:color="auto"/>
        <w:left w:val="none" w:sz="0" w:space="0" w:color="auto"/>
        <w:bottom w:val="none" w:sz="0" w:space="0" w:color="auto"/>
        <w:right w:val="none" w:sz="0" w:space="0" w:color="auto"/>
      </w:divBdr>
    </w:div>
    <w:div w:id="737020730">
      <w:bodyDiv w:val="1"/>
      <w:marLeft w:val="0"/>
      <w:marRight w:val="0"/>
      <w:marTop w:val="0"/>
      <w:marBottom w:val="0"/>
      <w:divBdr>
        <w:top w:val="none" w:sz="0" w:space="0" w:color="auto"/>
        <w:left w:val="none" w:sz="0" w:space="0" w:color="auto"/>
        <w:bottom w:val="none" w:sz="0" w:space="0" w:color="auto"/>
        <w:right w:val="none" w:sz="0" w:space="0" w:color="auto"/>
      </w:divBdr>
    </w:div>
    <w:div w:id="818956163">
      <w:bodyDiv w:val="1"/>
      <w:marLeft w:val="0"/>
      <w:marRight w:val="0"/>
      <w:marTop w:val="0"/>
      <w:marBottom w:val="0"/>
      <w:divBdr>
        <w:top w:val="none" w:sz="0" w:space="0" w:color="auto"/>
        <w:left w:val="none" w:sz="0" w:space="0" w:color="auto"/>
        <w:bottom w:val="none" w:sz="0" w:space="0" w:color="auto"/>
        <w:right w:val="none" w:sz="0" w:space="0" w:color="auto"/>
      </w:divBdr>
    </w:div>
    <w:div w:id="833566364">
      <w:bodyDiv w:val="1"/>
      <w:marLeft w:val="0"/>
      <w:marRight w:val="0"/>
      <w:marTop w:val="0"/>
      <w:marBottom w:val="0"/>
      <w:divBdr>
        <w:top w:val="none" w:sz="0" w:space="0" w:color="auto"/>
        <w:left w:val="none" w:sz="0" w:space="0" w:color="auto"/>
        <w:bottom w:val="none" w:sz="0" w:space="0" w:color="auto"/>
        <w:right w:val="none" w:sz="0" w:space="0" w:color="auto"/>
      </w:divBdr>
    </w:div>
    <w:div w:id="851840064">
      <w:bodyDiv w:val="1"/>
      <w:marLeft w:val="0"/>
      <w:marRight w:val="0"/>
      <w:marTop w:val="0"/>
      <w:marBottom w:val="0"/>
      <w:divBdr>
        <w:top w:val="none" w:sz="0" w:space="0" w:color="auto"/>
        <w:left w:val="none" w:sz="0" w:space="0" w:color="auto"/>
        <w:bottom w:val="none" w:sz="0" w:space="0" w:color="auto"/>
        <w:right w:val="none" w:sz="0" w:space="0" w:color="auto"/>
      </w:divBdr>
    </w:div>
    <w:div w:id="863513910">
      <w:bodyDiv w:val="1"/>
      <w:marLeft w:val="0"/>
      <w:marRight w:val="0"/>
      <w:marTop w:val="0"/>
      <w:marBottom w:val="0"/>
      <w:divBdr>
        <w:top w:val="none" w:sz="0" w:space="0" w:color="auto"/>
        <w:left w:val="none" w:sz="0" w:space="0" w:color="auto"/>
        <w:bottom w:val="none" w:sz="0" w:space="0" w:color="auto"/>
        <w:right w:val="none" w:sz="0" w:space="0" w:color="auto"/>
      </w:divBdr>
    </w:div>
    <w:div w:id="895118942">
      <w:bodyDiv w:val="1"/>
      <w:marLeft w:val="0"/>
      <w:marRight w:val="0"/>
      <w:marTop w:val="0"/>
      <w:marBottom w:val="0"/>
      <w:divBdr>
        <w:top w:val="none" w:sz="0" w:space="0" w:color="auto"/>
        <w:left w:val="none" w:sz="0" w:space="0" w:color="auto"/>
        <w:bottom w:val="none" w:sz="0" w:space="0" w:color="auto"/>
        <w:right w:val="none" w:sz="0" w:space="0" w:color="auto"/>
      </w:divBdr>
    </w:div>
    <w:div w:id="897209605">
      <w:bodyDiv w:val="1"/>
      <w:marLeft w:val="0"/>
      <w:marRight w:val="0"/>
      <w:marTop w:val="0"/>
      <w:marBottom w:val="0"/>
      <w:divBdr>
        <w:top w:val="none" w:sz="0" w:space="0" w:color="auto"/>
        <w:left w:val="none" w:sz="0" w:space="0" w:color="auto"/>
        <w:bottom w:val="none" w:sz="0" w:space="0" w:color="auto"/>
        <w:right w:val="none" w:sz="0" w:space="0" w:color="auto"/>
      </w:divBdr>
    </w:div>
    <w:div w:id="1000817327">
      <w:bodyDiv w:val="1"/>
      <w:marLeft w:val="0"/>
      <w:marRight w:val="0"/>
      <w:marTop w:val="0"/>
      <w:marBottom w:val="0"/>
      <w:divBdr>
        <w:top w:val="none" w:sz="0" w:space="0" w:color="auto"/>
        <w:left w:val="none" w:sz="0" w:space="0" w:color="auto"/>
        <w:bottom w:val="none" w:sz="0" w:space="0" w:color="auto"/>
        <w:right w:val="none" w:sz="0" w:space="0" w:color="auto"/>
      </w:divBdr>
    </w:div>
    <w:div w:id="1029991980">
      <w:bodyDiv w:val="1"/>
      <w:marLeft w:val="0"/>
      <w:marRight w:val="0"/>
      <w:marTop w:val="0"/>
      <w:marBottom w:val="0"/>
      <w:divBdr>
        <w:top w:val="none" w:sz="0" w:space="0" w:color="auto"/>
        <w:left w:val="none" w:sz="0" w:space="0" w:color="auto"/>
        <w:bottom w:val="none" w:sz="0" w:space="0" w:color="auto"/>
        <w:right w:val="none" w:sz="0" w:space="0" w:color="auto"/>
      </w:divBdr>
    </w:div>
    <w:div w:id="1073313509">
      <w:bodyDiv w:val="1"/>
      <w:marLeft w:val="0"/>
      <w:marRight w:val="0"/>
      <w:marTop w:val="0"/>
      <w:marBottom w:val="0"/>
      <w:divBdr>
        <w:top w:val="none" w:sz="0" w:space="0" w:color="auto"/>
        <w:left w:val="none" w:sz="0" w:space="0" w:color="auto"/>
        <w:bottom w:val="none" w:sz="0" w:space="0" w:color="auto"/>
        <w:right w:val="none" w:sz="0" w:space="0" w:color="auto"/>
      </w:divBdr>
    </w:div>
    <w:div w:id="1109936478">
      <w:bodyDiv w:val="1"/>
      <w:marLeft w:val="0"/>
      <w:marRight w:val="0"/>
      <w:marTop w:val="0"/>
      <w:marBottom w:val="0"/>
      <w:divBdr>
        <w:top w:val="none" w:sz="0" w:space="0" w:color="auto"/>
        <w:left w:val="none" w:sz="0" w:space="0" w:color="auto"/>
        <w:bottom w:val="none" w:sz="0" w:space="0" w:color="auto"/>
        <w:right w:val="none" w:sz="0" w:space="0" w:color="auto"/>
      </w:divBdr>
    </w:div>
    <w:div w:id="1124083633">
      <w:bodyDiv w:val="1"/>
      <w:marLeft w:val="0"/>
      <w:marRight w:val="0"/>
      <w:marTop w:val="0"/>
      <w:marBottom w:val="0"/>
      <w:divBdr>
        <w:top w:val="none" w:sz="0" w:space="0" w:color="auto"/>
        <w:left w:val="none" w:sz="0" w:space="0" w:color="auto"/>
        <w:bottom w:val="none" w:sz="0" w:space="0" w:color="auto"/>
        <w:right w:val="none" w:sz="0" w:space="0" w:color="auto"/>
      </w:divBdr>
    </w:div>
    <w:div w:id="1139155799">
      <w:bodyDiv w:val="1"/>
      <w:marLeft w:val="0"/>
      <w:marRight w:val="0"/>
      <w:marTop w:val="0"/>
      <w:marBottom w:val="0"/>
      <w:divBdr>
        <w:top w:val="none" w:sz="0" w:space="0" w:color="auto"/>
        <w:left w:val="none" w:sz="0" w:space="0" w:color="auto"/>
        <w:bottom w:val="none" w:sz="0" w:space="0" w:color="auto"/>
        <w:right w:val="none" w:sz="0" w:space="0" w:color="auto"/>
      </w:divBdr>
    </w:div>
    <w:div w:id="1242830923">
      <w:bodyDiv w:val="1"/>
      <w:marLeft w:val="0"/>
      <w:marRight w:val="0"/>
      <w:marTop w:val="0"/>
      <w:marBottom w:val="0"/>
      <w:divBdr>
        <w:top w:val="none" w:sz="0" w:space="0" w:color="auto"/>
        <w:left w:val="none" w:sz="0" w:space="0" w:color="auto"/>
        <w:bottom w:val="none" w:sz="0" w:space="0" w:color="auto"/>
        <w:right w:val="none" w:sz="0" w:space="0" w:color="auto"/>
      </w:divBdr>
    </w:div>
    <w:div w:id="1307709746">
      <w:bodyDiv w:val="1"/>
      <w:marLeft w:val="0"/>
      <w:marRight w:val="0"/>
      <w:marTop w:val="0"/>
      <w:marBottom w:val="0"/>
      <w:divBdr>
        <w:top w:val="none" w:sz="0" w:space="0" w:color="auto"/>
        <w:left w:val="none" w:sz="0" w:space="0" w:color="auto"/>
        <w:bottom w:val="none" w:sz="0" w:space="0" w:color="auto"/>
        <w:right w:val="none" w:sz="0" w:space="0" w:color="auto"/>
      </w:divBdr>
    </w:div>
    <w:div w:id="1322197098">
      <w:bodyDiv w:val="1"/>
      <w:marLeft w:val="0"/>
      <w:marRight w:val="0"/>
      <w:marTop w:val="0"/>
      <w:marBottom w:val="0"/>
      <w:divBdr>
        <w:top w:val="none" w:sz="0" w:space="0" w:color="auto"/>
        <w:left w:val="none" w:sz="0" w:space="0" w:color="auto"/>
        <w:bottom w:val="none" w:sz="0" w:space="0" w:color="auto"/>
        <w:right w:val="none" w:sz="0" w:space="0" w:color="auto"/>
      </w:divBdr>
    </w:div>
    <w:div w:id="1344891723">
      <w:bodyDiv w:val="1"/>
      <w:marLeft w:val="0"/>
      <w:marRight w:val="0"/>
      <w:marTop w:val="0"/>
      <w:marBottom w:val="0"/>
      <w:divBdr>
        <w:top w:val="none" w:sz="0" w:space="0" w:color="auto"/>
        <w:left w:val="none" w:sz="0" w:space="0" w:color="auto"/>
        <w:bottom w:val="none" w:sz="0" w:space="0" w:color="auto"/>
        <w:right w:val="none" w:sz="0" w:space="0" w:color="auto"/>
      </w:divBdr>
    </w:div>
    <w:div w:id="1365253260">
      <w:bodyDiv w:val="1"/>
      <w:marLeft w:val="0"/>
      <w:marRight w:val="0"/>
      <w:marTop w:val="0"/>
      <w:marBottom w:val="0"/>
      <w:divBdr>
        <w:top w:val="none" w:sz="0" w:space="0" w:color="auto"/>
        <w:left w:val="none" w:sz="0" w:space="0" w:color="auto"/>
        <w:bottom w:val="none" w:sz="0" w:space="0" w:color="auto"/>
        <w:right w:val="none" w:sz="0" w:space="0" w:color="auto"/>
      </w:divBdr>
    </w:div>
    <w:div w:id="1412890859">
      <w:bodyDiv w:val="1"/>
      <w:marLeft w:val="0"/>
      <w:marRight w:val="0"/>
      <w:marTop w:val="0"/>
      <w:marBottom w:val="0"/>
      <w:divBdr>
        <w:top w:val="none" w:sz="0" w:space="0" w:color="auto"/>
        <w:left w:val="none" w:sz="0" w:space="0" w:color="auto"/>
        <w:bottom w:val="none" w:sz="0" w:space="0" w:color="auto"/>
        <w:right w:val="none" w:sz="0" w:space="0" w:color="auto"/>
      </w:divBdr>
    </w:div>
    <w:div w:id="1452549620">
      <w:bodyDiv w:val="1"/>
      <w:marLeft w:val="0"/>
      <w:marRight w:val="0"/>
      <w:marTop w:val="0"/>
      <w:marBottom w:val="0"/>
      <w:divBdr>
        <w:top w:val="none" w:sz="0" w:space="0" w:color="auto"/>
        <w:left w:val="none" w:sz="0" w:space="0" w:color="auto"/>
        <w:bottom w:val="none" w:sz="0" w:space="0" w:color="auto"/>
        <w:right w:val="none" w:sz="0" w:space="0" w:color="auto"/>
      </w:divBdr>
    </w:div>
    <w:div w:id="1457332666">
      <w:bodyDiv w:val="1"/>
      <w:marLeft w:val="0"/>
      <w:marRight w:val="0"/>
      <w:marTop w:val="0"/>
      <w:marBottom w:val="0"/>
      <w:divBdr>
        <w:top w:val="none" w:sz="0" w:space="0" w:color="auto"/>
        <w:left w:val="none" w:sz="0" w:space="0" w:color="auto"/>
        <w:bottom w:val="none" w:sz="0" w:space="0" w:color="auto"/>
        <w:right w:val="none" w:sz="0" w:space="0" w:color="auto"/>
      </w:divBdr>
    </w:div>
    <w:div w:id="1502819479">
      <w:bodyDiv w:val="1"/>
      <w:marLeft w:val="0"/>
      <w:marRight w:val="0"/>
      <w:marTop w:val="0"/>
      <w:marBottom w:val="0"/>
      <w:divBdr>
        <w:top w:val="none" w:sz="0" w:space="0" w:color="auto"/>
        <w:left w:val="none" w:sz="0" w:space="0" w:color="auto"/>
        <w:bottom w:val="none" w:sz="0" w:space="0" w:color="auto"/>
        <w:right w:val="none" w:sz="0" w:space="0" w:color="auto"/>
      </w:divBdr>
    </w:div>
    <w:div w:id="1579054130">
      <w:bodyDiv w:val="1"/>
      <w:marLeft w:val="0"/>
      <w:marRight w:val="0"/>
      <w:marTop w:val="0"/>
      <w:marBottom w:val="0"/>
      <w:divBdr>
        <w:top w:val="none" w:sz="0" w:space="0" w:color="auto"/>
        <w:left w:val="none" w:sz="0" w:space="0" w:color="auto"/>
        <w:bottom w:val="none" w:sz="0" w:space="0" w:color="auto"/>
        <w:right w:val="none" w:sz="0" w:space="0" w:color="auto"/>
      </w:divBdr>
    </w:div>
    <w:div w:id="1598904943">
      <w:bodyDiv w:val="1"/>
      <w:marLeft w:val="0"/>
      <w:marRight w:val="0"/>
      <w:marTop w:val="0"/>
      <w:marBottom w:val="0"/>
      <w:divBdr>
        <w:top w:val="none" w:sz="0" w:space="0" w:color="auto"/>
        <w:left w:val="none" w:sz="0" w:space="0" w:color="auto"/>
        <w:bottom w:val="none" w:sz="0" w:space="0" w:color="auto"/>
        <w:right w:val="none" w:sz="0" w:space="0" w:color="auto"/>
      </w:divBdr>
    </w:div>
    <w:div w:id="1608928611">
      <w:bodyDiv w:val="1"/>
      <w:marLeft w:val="0"/>
      <w:marRight w:val="0"/>
      <w:marTop w:val="0"/>
      <w:marBottom w:val="0"/>
      <w:divBdr>
        <w:top w:val="none" w:sz="0" w:space="0" w:color="auto"/>
        <w:left w:val="none" w:sz="0" w:space="0" w:color="auto"/>
        <w:bottom w:val="none" w:sz="0" w:space="0" w:color="auto"/>
        <w:right w:val="none" w:sz="0" w:space="0" w:color="auto"/>
      </w:divBdr>
    </w:div>
    <w:div w:id="1638143093">
      <w:bodyDiv w:val="1"/>
      <w:marLeft w:val="0"/>
      <w:marRight w:val="0"/>
      <w:marTop w:val="0"/>
      <w:marBottom w:val="0"/>
      <w:divBdr>
        <w:top w:val="none" w:sz="0" w:space="0" w:color="auto"/>
        <w:left w:val="none" w:sz="0" w:space="0" w:color="auto"/>
        <w:bottom w:val="none" w:sz="0" w:space="0" w:color="auto"/>
        <w:right w:val="none" w:sz="0" w:space="0" w:color="auto"/>
      </w:divBdr>
      <w:divsChild>
        <w:div w:id="1501116533">
          <w:marLeft w:val="0"/>
          <w:marRight w:val="0"/>
          <w:marTop w:val="0"/>
          <w:marBottom w:val="0"/>
          <w:divBdr>
            <w:top w:val="none" w:sz="0" w:space="0" w:color="auto"/>
            <w:left w:val="none" w:sz="0" w:space="0" w:color="auto"/>
            <w:bottom w:val="none" w:sz="0" w:space="0" w:color="auto"/>
            <w:right w:val="none" w:sz="0" w:space="0" w:color="auto"/>
          </w:divBdr>
        </w:div>
        <w:div w:id="1768577820">
          <w:marLeft w:val="0"/>
          <w:marRight w:val="0"/>
          <w:marTop w:val="0"/>
          <w:marBottom w:val="0"/>
          <w:divBdr>
            <w:top w:val="none" w:sz="0" w:space="0" w:color="auto"/>
            <w:left w:val="none" w:sz="0" w:space="0" w:color="auto"/>
            <w:bottom w:val="none" w:sz="0" w:space="0" w:color="auto"/>
            <w:right w:val="none" w:sz="0" w:space="0" w:color="auto"/>
          </w:divBdr>
        </w:div>
        <w:div w:id="2142769726">
          <w:marLeft w:val="0"/>
          <w:marRight w:val="0"/>
          <w:marTop w:val="0"/>
          <w:marBottom w:val="0"/>
          <w:divBdr>
            <w:top w:val="none" w:sz="0" w:space="0" w:color="auto"/>
            <w:left w:val="none" w:sz="0" w:space="0" w:color="auto"/>
            <w:bottom w:val="none" w:sz="0" w:space="0" w:color="auto"/>
            <w:right w:val="none" w:sz="0" w:space="0" w:color="auto"/>
          </w:divBdr>
        </w:div>
      </w:divsChild>
    </w:div>
    <w:div w:id="1696807576">
      <w:bodyDiv w:val="1"/>
      <w:marLeft w:val="0"/>
      <w:marRight w:val="0"/>
      <w:marTop w:val="0"/>
      <w:marBottom w:val="0"/>
      <w:divBdr>
        <w:top w:val="none" w:sz="0" w:space="0" w:color="auto"/>
        <w:left w:val="none" w:sz="0" w:space="0" w:color="auto"/>
        <w:bottom w:val="none" w:sz="0" w:space="0" w:color="auto"/>
        <w:right w:val="none" w:sz="0" w:space="0" w:color="auto"/>
      </w:divBdr>
    </w:div>
    <w:div w:id="1740060552">
      <w:bodyDiv w:val="1"/>
      <w:marLeft w:val="0"/>
      <w:marRight w:val="0"/>
      <w:marTop w:val="0"/>
      <w:marBottom w:val="0"/>
      <w:divBdr>
        <w:top w:val="none" w:sz="0" w:space="0" w:color="auto"/>
        <w:left w:val="none" w:sz="0" w:space="0" w:color="auto"/>
        <w:bottom w:val="none" w:sz="0" w:space="0" w:color="auto"/>
        <w:right w:val="none" w:sz="0" w:space="0" w:color="auto"/>
      </w:divBdr>
    </w:div>
    <w:div w:id="1777208899">
      <w:bodyDiv w:val="1"/>
      <w:marLeft w:val="0"/>
      <w:marRight w:val="0"/>
      <w:marTop w:val="0"/>
      <w:marBottom w:val="0"/>
      <w:divBdr>
        <w:top w:val="none" w:sz="0" w:space="0" w:color="auto"/>
        <w:left w:val="none" w:sz="0" w:space="0" w:color="auto"/>
        <w:bottom w:val="none" w:sz="0" w:space="0" w:color="auto"/>
        <w:right w:val="none" w:sz="0" w:space="0" w:color="auto"/>
      </w:divBdr>
    </w:div>
    <w:div w:id="1796827626">
      <w:bodyDiv w:val="1"/>
      <w:marLeft w:val="0"/>
      <w:marRight w:val="0"/>
      <w:marTop w:val="0"/>
      <w:marBottom w:val="0"/>
      <w:divBdr>
        <w:top w:val="none" w:sz="0" w:space="0" w:color="auto"/>
        <w:left w:val="none" w:sz="0" w:space="0" w:color="auto"/>
        <w:bottom w:val="none" w:sz="0" w:space="0" w:color="auto"/>
        <w:right w:val="none" w:sz="0" w:space="0" w:color="auto"/>
      </w:divBdr>
    </w:div>
    <w:div w:id="1874880481">
      <w:bodyDiv w:val="1"/>
      <w:marLeft w:val="0"/>
      <w:marRight w:val="0"/>
      <w:marTop w:val="0"/>
      <w:marBottom w:val="0"/>
      <w:divBdr>
        <w:top w:val="none" w:sz="0" w:space="0" w:color="auto"/>
        <w:left w:val="none" w:sz="0" w:space="0" w:color="auto"/>
        <w:bottom w:val="none" w:sz="0" w:space="0" w:color="auto"/>
        <w:right w:val="none" w:sz="0" w:space="0" w:color="auto"/>
      </w:divBdr>
    </w:div>
    <w:div w:id="1900826997">
      <w:bodyDiv w:val="1"/>
      <w:marLeft w:val="0"/>
      <w:marRight w:val="0"/>
      <w:marTop w:val="0"/>
      <w:marBottom w:val="0"/>
      <w:divBdr>
        <w:top w:val="none" w:sz="0" w:space="0" w:color="auto"/>
        <w:left w:val="none" w:sz="0" w:space="0" w:color="auto"/>
        <w:bottom w:val="none" w:sz="0" w:space="0" w:color="auto"/>
        <w:right w:val="none" w:sz="0" w:space="0" w:color="auto"/>
      </w:divBdr>
    </w:div>
    <w:div w:id="2021353362">
      <w:bodyDiv w:val="1"/>
      <w:marLeft w:val="0"/>
      <w:marRight w:val="0"/>
      <w:marTop w:val="0"/>
      <w:marBottom w:val="0"/>
      <w:divBdr>
        <w:top w:val="none" w:sz="0" w:space="0" w:color="auto"/>
        <w:left w:val="none" w:sz="0" w:space="0" w:color="auto"/>
        <w:bottom w:val="none" w:sz="0" w:space="0" w:color="auto"/>
        <w:right w:val="none" w:sz="0" w:space="0" w:color="auto"/>
      </w:divBdr>
      <w:divsChild>
        <w:div w:id="235357150">
          <w:marLeft w:val="0"/>
          <w:marRight w:val="0"/>
          <w:marTop w:val="0"/>
          <w:marBottom w:val="0"/>
          <w:divBdr>
            <w:top w:val="none" w:sz="0" w:space="0" w:color="auto"/>
            <w:left w:val="none" w:sz="0" w:space="0" w:color="auto"/>
            <w:bottom w:val="none" w:sz="0" w:space="0" w:color="auto"/>
            <w:right w:val="none" w:sz="0" w:space="0" w:color="auto"/>
          </w:divBdr>
        </w:div>
        <w:div w:id="681444082">
          <w:marLeft w:val="0"/>
          <w:marRight w:val="0"/>
          <w:marTop w:val="0"/>
          <w:marBottom w:val="0"/>
          <w:divBdr>
            <w:top w:val="none" w:sz="0" w:space="0" w:color="auto"/>
            <w:left w:val="none" w:sz="0" w:space="0" w:color="auto"/>
            <w:bottom w:val="none" w:sz="0" w:space="0" w:color="auto"/>
            <w:right w:val="none" w:sz="0" w:space="0" w:color="auto"/>
          </w:divBdr>
        </w:div>
        <w:div w:id="682245334">
          <w:marLeft w:val="0"/>
          <w:marRight w:val="0"/>
          <w:marTop w:val="0"/>
          <w:marBottom w:val="0"/>
          <w:divBdr>
            <w:top w:val="none" w:sz="0" w:space="0" w:color="auto"/>
            <w:left w:val="none" w:sz="0" w:space="0" w:color="auto"/>
            <w:bottom w:val="none" w:sz="0" w:space="0" w:color="auto"/>
            <w:right w:val="none" w:sz="0" w:space="0" w:color="auto"/>
          </w:divBdr>
        </w:div>
        <w:div w:id="751973307">
          <w:marLeft w:val="0"/>
          <w:marRight w:val="0"/>
          <w:marTop w:val="0"/>
          <w:marBottom w:val="0"/>
          <w:divBdr>
            <w:top w:val="none" w:sz="0" w:space="0" w:color="auto"/>
            <w:left w:val="none" w:sz="0" w:space="0" w:color="auto"/>
            <w:bottom w:val="none" w:sz="0" w:space="0" w:color="auto"/>
            <w:right w:val="none" w:sz="0" w:space="0" w:color="auto"/>
          </w:divBdr>
        </w:div>
        <w:div w:id="1017463612">
          <w:marLeft w:val="0"/>
          <w:marRight w:val="0"/>
          <w:marTop w:val="0"/>
          <w:marBottom w:val="0"/>
          <w:divBdr>
            <w:top w:val="none" w:sz="0" w:space="0" w:color="auto"/>
            <w:left w:val="none" w:sz="0" w:space="0" w:color="auto"/>
            <w:bottom w:val="none" w:sz="0" w:space="0" w:color="auto"/>
            <w:right w:val="none" w:sz="0" w:space="0" w:color="auto"/>
          </w:divBdr>
        </w:div>
        <w:div w:id="1058017813">
          <w:marLeft w:val="0"/>
          <w:marRight w:val="0"/>
          <w:marTop w:val="0"/>
          <w:marBottom w:val="0"/>
          <w:divBdr>
            <w:top w:val="none" w:sz="0" w:space="0" w:color="auto"/>
            <w:left w:val="none" w:sz="0" w:space="0" w:color="auto"/>
            <w:bottom w:val="none" w:sz="0" w:space="0" w:color="auto"/>
            <w:right w:val="none" w:sz="0" w:space="0" w:color="auto"/>
          </w:divBdr>
        </w:div>
        <w:div w:id="1126005433">
          <w:marLeft w:val="0"/>
          <w:marRight w:val="0"/>
          <w:marTop w:val="0"/>
          <w:marBottom w:val="0"/>
          <w:divBdr>
            <w:top w:val="none" w:sz="0" w:space="0" w:color="auto"/>
            <w:left w:val="none" w:sz="0" w:space="0" w:color="auto"/>
            <w:bottom w:val="none" w:sz="0" w:space="0" w:color="auto"/>
            <w:right w:val="none" w:sz="0" w:space="0" w:color="auto"/>
          </w:divBdr>
        </w:div>
        <w:div w:id="1223175383">
          <w:marLeft w:val="0"/>
          <w:marRight w:val="0"/>
          <w:marTop w:val="0"/>
          <w:marBottom w:val="0"/>
          <w:divBdr>
            <w:top w:val="none" w:sz="0" w:space="0" w:color="auto"/>
            <w:left w:val="none" w:sz="0" w:space="0" w:color="auto"/>
            <w:bottom w:val="none" w:sz="0" w:space="0" w:color="auto"/>
            <w:right w:val="none" w:sz="0" w:space="0" w:color="auto"/>
          </w:divBdr>
        </w:div>
        <w:div w:id="1609003228">
          <w:marLeft w:val="0"/>
          <w:marRight w:val="0"/>
          <w:marTop w:val="0"/>
          <w:marBottom w:val="0"/>
          <w:divBdr>
            <w:top w:val="none" w:sz="0" w:space="0" w:color="auto"/>
            <w:left w:val="none" w:sz="0" w:space="0" w:color="auto"/>
            <w:bottom w:val="none" w:sz="0" w:space="0" w:color="auto"/>
            <w:right w:val="none" w:sz="0" w:space="0" w:color="auto"/>
          </w:divBdr>
        </w:div>
        <w:div w:id="1768306907">
          <w:marLeft w:val="0"/>
          <w:marRight w:val="0"/>
          <w:marTop w:val="0"/>
          <w:marBottom w:val="0"/>
          <w:divBdr>
            <w:top w:val="none" w:sz="0" w:space="0" w:color="auto"/>
            <w:left w:val="none" w:sz="0" w:space="0" w:color="auto"/>
            <w:bottom w:val="none" w:sz="0" w:space="0" w:color="auto"/>
            <w:right w:val="none" w:sz="0" w:space="0" w:color="auto"/>
          </w:divBdr>
        </w:div>
        <w:div w:id="2084598341">
          <w:marLeft w:val="0"/>
          <w:marRight w:val="0"/>
          <w:marTop w:val="0"/>
          <w:marBottom w:val="0"/>
          <w:divBdr>
            <w:top w:val="none" w:sz="0" w:space="0" w:color="auto"/>
            <w:left w:val="none" w:sz="0" w:space="0" w:color="auto"/>
            <w:bottom w:val="none" w:sz="0" w:space="0" w:color="auto"/>
            <w:right w:val="none" w:sz="0" w:space="0" w:color="auto"/>
          </w:divBdr>
        </w:div>
      </w:divsChild>
    </w:div>
    <w:div w:id="2024669612">
      <w:bodyDiv w:val="1"/>
      <w:marLeft w:val="0"/>
      <w:marRight w:val="0"/>
      <w:marTop w:val="0"/>
      <w:marBottom w:val="0"/>
      <w:divBdr>
        <w:top w:val="none" w:sz="0" w:space="0" w:color="auto"/>
        <w:left w:val="none" w:sz="0" w:space="0" w:color="auto"/>
        <w:bottom w:val="none" w:sz="0" w:space="0" w:color="auto"/>
        <w:right w:val="none" w:sz="0" w:space="0" w:color="auto"/>
      </w:divBdr>
    </w:div>
    <w:div w:id="2045011392">
      <w:bodyDiv w:val="1"/>
      <w:marLeft w:val="0"/>
      <w:marRight w:val="0"/>
      <w:marTop w:val="0"/>
      <w:marBottom w:val="0"/>
      <w:divBdr>
        <w:top w:val="none" w:sz="0" w:space="0" w:color="auto"/>
        <w:left w:val="none" w:sz="0" w:space="0" w:color="auto"/>
        <w:bottom w:val="none" w:sz="0" w:space="0" w:color="auto"/>
        <w:right w:val="none" w:sz="0" w:space="0" w:color="auto"/>
      </w:divBdr>
    </w:div>
    <w:div w:id="2111582066">
      <w:bodyDiv w:val="1"/>
      <w:marLeft w:val="0"/>
      <w:marRight w:val="0"/>
      <w:marTop w:val="0"/>
      <w:marBottom w:val="0"/>
      <w:divBdr>
        <w:top w:val="none" w:sz="0" w:space="0" w:color="auto"/>
        <w:left w:val="none" w:sz="0" w:space="0" w:color="auto"/>
        <w:bottom w:val="none" w:sz="0" w:space="0" w:color="auto"/>
        <w:right w:val="none" w:sz="0" w:space="0" w:color="auto"/>
      </w:divBdr>
    </w:div>
    <w:div w:id="2117480478">
      <w:bodyDiv w:val="1"/>
      <w:marLeft w:val="0"/>
      <w:marRight w:val="0"/>
      <w:marTop w:val="0"/>
      <w:marBottom w:val="0"/>
      <w:divBdr>
        <w:top w:val="none" w:sz="0" w:space="0" w:color="auto"/>
        <w:left w:val="none" w:sz="0" w:space="0" w:color="auto"/>
        <w:bottom w:val="none" w:sz="0" w:space="0" w:color="auto"/>
        <w:right w:val="none" w:sz="0" w:space="0" w:color="auto"/>
      </w:divBdr>
    </w:div>
    <w:div w:id="2138840559">
      <w:bodyDiv w:val="1"/>
      <w:marLeft w:val="0"/>
      <w:marRight w:val="0"/>
      <w:marTop w:val="0"/>
      <w:marBottom w:val="0"/>
      <w:divBdr>
        <w:top w:val="none" w:sz="0" w:space="0" w:color="auto"/>
        <w:left w:val="none" w:sz="0" w:space="0" w:color="auto"/>
        <w:bottom w:val="none" w:sz="0" w:space="0" w:color="auto"/>
        <w:right w:val="none" w:sz="0" w:space="0" w:color="auto"/>
      </w:divBdr>
    </w:div>
    <w:div w:id="21442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ildlife.by/ecology/article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hranaprirody.grodno.by/news/aktualno/bolota-2018.html.%20&#8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8F81-2B4B-449C-8E87-D79DE4E5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60850</Words>
  <Characters>346847</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489</dc:creator>
  <cp:lastModifiedBy>Юрий А. Прудникович</cp:lastModifiedBy>
  <cp:revision>3</cp:revision>
  <cp:lastPrinted>2018-11-29T12:07:00Z</cp:lastPrinted>
  <dcterms:created xsi:type="dcterms:W3CDTF">2018-11-30T11:31:00Z</dcterms:created>
  <dcterms:modified xsi:type="dcterms:W3CDTF">2018-12-11T10:22:00Z</dcterms:modified>
</cp:coreProperties>
</file>