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720" w:rsidRPr="00867F6D" w:rsidRDefault="00C54720" w:rsidP="00C54720">
      <w:pPr>
        <w:pStyle w:val="ConsPlusTitle"/>
        <w:suppressAutoHyphens/>
        <w:spacing w:line="280" w:lineRule="exact"/>
        <w:ind w:left="10206"/>
        <w:jc w:val="both"/>
        <w:rPr>
          <w:rFonts w:ascii="Times New Roman" w:hAnsi="Times New Roman" w:cs="Times New Roman"/>
          <w:b w:val="0"/>
          <w:sz w:val="30"/>
          <w:szCs w:val="30"/>
        </w:rPr>
      </w:pPr>
      <w:r w:rsidRPr="00867F6D">
        <w:rPr>
          <w:rFonts w:ascii="Times New Roman" w:hAnsi="Times New Roman" w:cs="Times New Roman"/>
          <w:b w:val="0"/>
          <w:sz w:val="30"/>
          <w:szCs w:val="30"/>
        </w:rPr>
        <w:t>УТВЕРЖДЕНО</w:t>
      </w:r>
    </w:p>
    <w:p w:rsidR="00C54720" w:rsidRPr="00867F6D" w:rsidRDefault="00C54720" w:rsidP="00C54720">
      <w:pPr>
        <w:pStyle w:val="ConsPlusTitle"/>
        <w:suppressAutoHyphens/>
        <w:spacing w:line="280" w:lineRule="exact"/>
        <w:ind w:left="10206"/>
        <w:jc w:val="both"/>
        <w:rPr>
          <w:rFonts w:ascii="Times New Roman" w:hAnsi="Times New Roman" w:cs="Times New Roman"/>
          <w:b w:val="0"/>
          <w:sz w:val="30"/>
          <w:szCs w:val="30"/>
        </w:rPr>
      </w:pPr>
      <w:r w:rsidRPr="00867F6D">
        <w:rPr>
          <w:rFonts w:ascii="Times New Roman" w:hAnsi="Times New Roman" w:cs="Times New Roman"/>
          <w:b w:val="0"/>
          <w:sz w:val="30"/>
          <w:szCs w:val="30"/>
        </w:rPr>
        <w:t xml:space="preserve">Постановление Министерства природных ресурсов и </w:t>
      </w:r>
      <w:r w:rsidRPr="00867F6D">
        <w:rPr>
          <w:rFonts w:ascii="Times New Roman" w:hAnsi="Times New Roman" w:cs="Times New Roman"/>
          <w:b w:val="0"/>
          <w:sz w:val="30"/>
          <w:szCs w:val="30"/>
        </w:rPr>
        <w:br/>
        <w:t xml:space="preserve">охраны окружающей среды </w:t>
      </w:r>
    </w:p>
    <w:p w:rsidR="00C54720" w:rsidRPr="00867F6D" w:rsidRDefault="00C54720" w:rsidP="00C54720">
      <w:pPr>
        <w:pStyle w:val="ConsPlusTitle"/>
        <w:suppressAutoHyphens/>
        <w:spacing w:line="280" w:lineRule="exact"/>
        <w:ind w:left="10206"/>
        <w:jc w:val="both"/>
        <w:rPr>
          <w:rFonts w:ascii="Times New Roman" w:hAnsi="Times New Roman" w:cs="Times New Roman"/>
          <w:b w:val="0"/>
          <w:sz w:val="30"/>
          <w:szCs w:val="30"/>
        </w:rPr>
      </w:pPr>
      <w:r w:rsidRPr="00867F6D">
        <w:rPr>
          <w:rFonts w:ascii="Times New Roman" w:hAnsi="Times New Roman" w:cs="Times New Roman"/>
          <w:b w:val="0"/>
          <w:sz w:val="30"/>
          <w:szCs w:val="30"/>
        </w:rPr>
        <w:t>Республики Беларусь</w:t>
      </w:r>
    </w:p>
    <w:p w:rsidR="003D36BF" w:rsidRPr="00867F6D" w:rsidRDefault="00D857DB" w:rsidP="003D36BF">
      <w:pPr>
        <w:pStyle w:val="ConsPlusTitle"/>
        <w:suppressAutoHyphens/>
        <w:spacing w:line="280" w:lineRule="exact"/>
        <w:ind w:left="10206"/>
        <w:rPr>
          <w:rFonts w:ascii="Times New Roman" w:hAnsi="Times New Roman" w:cs="Times New Roman"/>
          <w:b w:val="0"/>
          <w:sz w:val="30"/>
          <w:szCs w:val="30"/>
        </w:rPr>
      </w:pPr>
      <w:r w:rsidRPr="00867F6D">
        <w:rPr>
          <w:rFonts w:ascii="Times New Roman" w:hAnsi="Times New Roman" w:cs="Times New Roman"/>
          <w:b w:val="0"/>
          <w:sz w:val="30"/>
          <w:szCs w:val="30"/>
        </w:rPr>
        <w:t>29</w:t>
      </w:r>
      <w:r w:rsidR="003D36BF" w:rsidRPr="00867F6D">
        <w:rPr>
          <w:rFonts w:ascii="Times New Roman" w:hAnsi="Times New Roman" w:cs="Times New Roman"/>
          <w:b w:val="0"/>
          <w:sz w:val="30"/>
          <w:szCs w:val="30"/>
        </w:rPr>
        <w:t>.</w:t>
      </w:r>
      <w:r w:rsidRPr="00867F6D">
        <w:rPr>
          <w:rFonts w:ascii="Times New Roman" w:hAnsi="Times New Roman" w:cs="Times New Roman"/>
          <w:b w:val="0"/>
          <w:sz w:val="30"/>
          <w:szCs w:val="30"/>
        </w:rPr>
        <w:t>11</w:t>
      </w:r>
      <w:r w:rsidR="003D36BF" w:rsidRPr="00867F6D">
        <w:rPr>
          <w:rFonts w:ascii="Times New Roman" w:hAnsi="Times New Roman" w:cs="Times New Roman"/>
          <w:b w:val="0"/>
          <w:sz w:val="30"/>
          <w:szCs w:val="30"/>
        </w:rPr>
        <w:t>.</w:t>
      </w:r>
      <w:r w:rsidRPr="00867F6D">
        <w:rPr>
          <w:rFonts w:ascii="Times New Roman" w:hAnsi="Times New Roman" w:cs="Times New Roman"/>
          <w:b w:val="0"/>
          <w:sz w:val="30"/>
          <w:szCs w:val="30"/>
        </w:rPr>
        <w:t>2024</w:t>
      </w:r>
      <w:r w:rsidR="003D36BF" w:rsidRPr="00867F6D">
        <w:rPr>
          <w:rFonts w:ascii="Times New Roman" w:hAnsi="Times New Roman" w:cs="Times New Roman"/>
          <w:b w:val="0"/>
          <w:sz w:val="30"/>
          <w:szCs w:val="30"/>
        </w:rPr>
        <w:t xml:space="preserve"> №</w:t>
      </w:r>
      <w:r w:rsidRPr="00867F6D">
        <w:rPr>
          <w:rFonts w:ascii="Times New Roman" w:hAnsi="Times New Roman" w:cs="Times New Roman"/>
          <w:b w:val="0"/>
          <w:sz w:val="30"/>
          <w:szCs w:val="30"/>
        </w:rPr>
        <w:t xml:space="preserve"> 14-Т</w:t>
      </w:r>
    </w:p>
    <w:p w:rsidR="00C54720" w:rsidRPr="00867F6D" w:rsidRDefault="00C54720" w:rsidP="00C54720">
      <w:pPr>
        <w:pStyle w:val="ConsPlusTitle"/>
        <w:suppressAutoHyphens/>
        <w:spacing w:line="280" w:lineRule="exact"/>
        <w:ind w:left="11622"/>
        <w:jc w:val="both"/>
        <w:rPr>
          <w:rFonts w:ascii="Times New Roman" w:hAnsi="Times New Roman" w:cs="Times New Roman"/>
          <w:b w:val="0"/>
          <w:sz w:val="30"/>
          <w:szCs w:val="30"/>
        </w:rPr>
      </w:pPr>
      <w:r w:rsidRPr="00867F6D">
        <w:rPr>
          <w:rFonts w:ascii="Times New Roman" w:hAnsi="Times New Roman" w:cs="Times New Roman"/>
          <w:b w:val="0"/>
          <w:sz w:val="30"/>
          <w:szCs w:val="30"/>
        </w:rPr>
        <w:t xml:space="preserve">                                                  </w:t>
      </w:r>
    </w:p>
    <w:p w:rsidR="00C54720" w:rsidRPr="00867F6D" w:rsidRDefault="00C54720" w:rsidP="00C54720">
      <w:pPr>
        <w:widowControl w:val="0"/>
        <w:suppressAutoHyphens/>
        <w:autoSpaceDE w:val="0"/>
        <w:autoSpaceDN w:val="0"/>
        <w:spacing w:line="280" w:lineRule="exact"/>
        <w:ind w:left="9639"/>
        <w:rPr>
          <w:rFonts w:eastAsia="Times New Roman"/>
          <w:szCs w:val="20"/>
          <w:lang w:eastAsia="ru-RU"/>
        </w:rPr>
      </w:pPr>
      <w:r w:rsidRPr="00867F6D">
        <w:rPr>
          <w:rFonts w:ascii="Calibri" w:eastAsia="Times New Roman" w:hAnsi="Calibri" w:cs="Calibri"/>
          <w:b/>
          <w:szCs w:val="20"/>
          <w:lang w:eastAsia="ru-RU"/>
        </w:rPr>
        <w:tab/>
      </w:r>
      <w:r w:rsidRPr="00867F6D">
        <w:rPr>
          <w:rFonts w:ascii="Calibri" w:eastAsia="Times New Roman" w:hAnsi="Calibri" w:cs="Calibri"/>
          <w:b/>
          <w:szCs w:val="20"/>
          <w:lang w:eastAsia="ru-RU"/>
        </w:rPr>
        <w:tab/>
      </w:r>
      <w:r w:rsidRPr="00867F6D">
        <w:rPr>
          <w:rFonts w:ascii="Calibri" w:eastAsia="Times New Roman" w:hAnsi="Calibri" w:cs="Calibri"/>
          <w:b/>
          <w:szCs w:val="20"/>
          <w:lang w:eastAsia="ru-RU"/>
        </w:rPr>
        <w:tab/>
      </w:r>
      <w:r w:rsidRPr="00867F6D">
        <w:rPr>
          <w:rFonts w:ascii="Calibri" w:eastAsia="Times New Roman" w:hAnsi="Calibri" w:cs="Calibri"/>
          <w:b/>
          <w:szCs w:val="20"/>
          <w:lang w:eastAsia="ru-RU"/>
        </w:rPr>
        <w:tab/>
      </w:r>
      <w:r w:rsidRPr="00867F6D">
        <w:rPr>
          <w:rFonts w:ascii="Calibri" w:eastAsia="Times New Roman" w:hAnsi="Calibri" w:cs="Calibri"/>
          <w:b/>
          <w:szCs w:val="20"/>
          <w:lang w:eastAsia="ru-RU"/>
        </w:rPr>
        <w:tab/>
      </w:r>
      <w:r w:rsidRPr="00867F6D">
        <w:rPr>
          <w:rFonts w:eastAsia="Times New Roman"/>
          <w:szCs w:val="20"/>
          <w:lang w:eastAsia="ru-RU"/>
        </w:rPr>
        <w:t>Форма</w:t>
      </w:r>
    </w:p>
    <w:p w:rsidR="00C54720" w:rsidRPr="00867F6D" w:rsidRDefault="00C54720" w:rsidP="00C54720">
      <w:pPr>
        <w:widowControl w:val="0"/>
        <w:suppressAutoHyphens/>
        <w:autoSpaceDE w:val="0"/>
        <w:autoSpaceDN w:val="0"/>
        <w:spacing w:line="280" w:lineRule="exact"/>
        <w:ind w:left="9639"/>
        <w:rPr>
          <w:rFonts w:eastAsia="Times New Roman"/>
          <w:szCs w:val="20"/>
          <w:lang w:eastAsia="ru-RU"/>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8135"/>
      </w:tblGrid>
      <w:tr w:rsidR="00C54720" w:rsidRPr="00867F6D" w:rsidTr="00A62618">
        <w:trPr>
          <w:jc w:val="center"/>
        </w:trPr>
        <w:tc>
          <w:tcPr>
            <w:tcW w:w="8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jc w:val="center"/>
              <w:rPr>
                <w:sz w:val="26"/>
                <w:szCs w:val="26"/>
              </w:rPr>
            </w:pPr>
            <w:r w:rsidRPr="00867F6D">
              <w:rPr>
                <w:sz w:val="26"/>
                <w:szCs w:val="26"/>
              </w:rPr>
              <w:t>ВЕДОМСТВЕННАЯ ОТЧЕТНОСТЬ</w:t>
            </w:r>
          </w:p>
        </w:tc>
      </w:tr>
    </w:tbl>
    <w:p w:rsidR="00C54720" w:rsidRPr="00867F6D" w:rsidRDefault="00C54720" w:rsidP="00C54720">
      <w:pPr>
        <w:widowControl w:val="0"/>
        <w:suppressAutoHyphens/>
        <w:autoSpaceDE w:val="0"/>
        <w:autoSpaceDN w:val="0"/>
        <w:adjustRightInd w:val="0"/>
        <w:ind w:firstLine="540"/>
        <w:rPr>
          <w:sz w:val="26"/>
          <w:szCs w:val="26"/>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11052"/>
      </w:tblGrid>
      <w:tr w:rsidR="00C54720" w:rsidRPr="00867F6D" w:rsidTr="00A62618">
        <w:trPr>
          <w:trHeight w:val="543"/>
          <w:jc w:val="center"/>
        </w:trPr>
        <w:tc>
          <w:tcPr>
            <w:tcW w:w="11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jc w:val="center"/>
              <w:rPr>
                <w:sz w:val="26"/>
                <w:szCs w:val="26"/>
              </w:rPr>
            </w:pPr>
            <w:r w:rsidRPr="00867F6D">
              <w:rPr>
                <w:bCs/>
                <w:sz w:val="26"/>
                <w:szCs w:val="26"/>
              </w:rPr>
              <w:t>ОТЧЕТ</w:t>
            </w:r>
          </w:p>
          <w:p w:rsidR="00C54720" w:rsidRPr="00867F6D" w:rsidRDefault="00C54720" w:rsidP="00A62618">
            <w:pPr>
              <w:autoSpaceDE w:val="0"/>
              <w:autoSpaceDN w:val="0"/>
              <w:adjustRightInd w:val="0"/>
              <w:jc w:val="center"/>
              <w:rPr>
                <w:sz w:val="26"/>
                <w:szCs w:val="26"/>
              </w:rPr>
            </w:pPr>
            <w:r w:rsidRPr="00867F6D">
              <w:rPr>
                <w:bCs/>
                <w:sz w:val="26"/>
                <w:szCs w:val="26"/>
              </w:rPr>
              <w:t>о результатах учета в области охраны атмосферного воздуха</w:t>
            </w:r>
            <w:r w:rsidRPr="00867F6D">
              <w:rPr>
                <w:sz w:val="26"/>
                <w:szCs w:val="26"/>
              </w:rPr>
              <w:t xml:space="preserve"> за 20__ год</w:t>
            </w:r>
          </w:p>
        </w:tc>
      </w:tr>
      <w:tr w:rsidR="00C54720" w:rsidRPr="00867F6D" w:rsidTr="00A62618">
        <w:trPr>
          <w:trHeight w:val="319"/>
          <w:jc w:val="center"/>
        </w:trPr>
        <w:tc>
          <w:tcPr>
            <w:tcW w:w="11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jc w:val="center"/>
              <w:rPr>
                <w:bCs/>
                <w:sz w:val="26"/>
                <w:szCs w:val="26"/>
              </w:rPr>
            </w:pPr>
            <w:r w:rsidRPr="00867F6D">
              <w:rPr>
                <w:rFonts w:eastAsia="Times New Roman"/>
                <w:sz w:val="26"/>
                <w:szCs w:val="26"/>
                <w:lang w:eastAsia="ru-RU"/>
              </w:rPr>
              <w:t>ПРЕДОСТАВЛЯЕТСЯ В ЭЛЕКТРОННОМ ВИДЕ</w:t>
            </w:r>
          </w:p>
        </w:tc>
      </w:tr>
    </w:tbl>
    <w:p w:rsidR="00C54720" w:rsidRPr="00867F6D" w:rsidRDefault="00C54720" w:rsidP="00C54720">
      <w:pPr>
        <w:widowControl w:val="0"/>
        <w:suppressAutoHyphens/>
        <w:autoSpaceDE w:val="0"/>
        <w:autoSpaceDN w:val="0"/>
        <w:adjustRightInd w:val="0"/>
        <w:rPr>
          <w:rFonts w:ascii="Calibri" w:hAnsi="Calibri" w:cs="Calibri"/>
          <w:sz w:val="26"/>
          <w:szCs w:val="26"/>
        </w:rPr>
      </w:pPr>
    </w:p>
    <w:tbl>
      <w:tblPr>
        <w:tblW w:w="15668" w:type="dxa"/>
        <w:tblInd w:w="-364" w:type="dxa"/>
        <w:tblCellMar>
          <w:top w:w="75" w:type="dxa"/>
          <w:left w:w="0" w:type="dxa"/>
          <w:bottom w:w="75" w:type="dxa"/>
          <w:right w:w="0" w:type="dxa"/>
        </w:tblCellMar>
        <w:tblLook w:val="0000" w:firstRow="0" w:lastRow="0" w:firstColumn="0" w:lastColumn="0" w:noHBand="0" w:noVBand="0"/>
      </w:tblPr>
      <w:tblGrid>
        <w:gridCol w:w="6737"/>
        <w:gridCol w:w="4962"/>
        <w:gridCol w:w="1943"/>
        <w:gridCol w:w="144"/>
        <w:gridCol w:w="1882"/>
      </w:tblGrid>
      <w:tr w:rsidR="00C54720" w:rsidRPr="00867F6D" w:rsidTr="00A62618">
        <w:trPr>
          <w:trHeight w:val="557"/>
        </w:trPr>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720" w:rsidRPr="00867F6D" w:rsidRDefault="00C54720" w:rsidP="00A62618">
            <w:pPr>
              <w:widowControl w:val="0"/>
              <w:suppressAutoHyphens/>
              <w:autoSpaceDE w:val="0"/>
              <w:autoSpaceDN w:val="0"/>
              <w:adjustRightInd w:val="0"/>
              <w:jc w:val="center"/>
              <w:rPr>
                <w:sz w:val="26"/>
                <w:szCs w:val="26"/>
              </w:rPr>
            </w:pPr>
            <w:r w:rsidRPr="00867F6D">
              <w:rPr>
                <w:sz w:val="26"/>
                <w:szCs w:val="26"/>
              </w:rPr>
              <w:t>Кто предоставляет отчетность</w:t>
            </w: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720" w:rsidRPr="00867F6D" w:rsidRDefault="00C54720" w:rsidP="00A62618">
            <w:pPr>
              <w:widowControl w:val="0"/>
              <w:suppressAutoHyphens/>
              <w:autoSpaceDE w:val="0"/>
              <w:autoSpaceDN w:val="0"/>
              <w:adjustRightInd w:val="0"/>
              <w:jc w:val="center"/>
              <w:rPr>
                <w:sz w:val="26"/>
                <w:szCs w:val="26"/>
              </w:rPr>
            </w:pPr>
            <w:r w:rsidRPr="00867F6D">
              <w:rPr>
                <w:sz w:val="26"/>
                <w:szCs w:val="26"/>
              </w:rPr>
              <w:t>Кому предоставляется отчетность</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720" w:rsidRPr="00867F6D" w:rsidRDefault="00C54720" w:rsidP="00A62618">
            <w:pPr>
              <w:widowControl w:val="0"/>
              <w:suppressAutoHyphens/>
              <w:autoSpaceDE w:val="0"/>
              <w:autoSpaceDN w:val="0"/>
              <w:adjustRightInd w:val="0"/>
              <w:jc w:val="center"/>
              <w:rPr>
                <w:sz w:val="26"/>
                <w:szCs w:val="26"/>
              </w:rPr>
            </w:pPr>
            <w:r w:rsidRPr="00867F6D">
              <w:rPr>
                <w:sz w:val="26"/>
                <w:szCs w:val="26"/>
              </w:rPr>
              <w:t>Срок предоставления</w:t>
            </w:r>
          </w:p>
        </w:tc>
        <w:tc>
          <w:tcPr>
            <w:tcW w:w="144" w:type="dxa"/>
            <w:tcBorders>
              <w:left w:val="single" w:sz="4" w:space="0" w:color="auto"/>
              <w:right w:val="single" w:sz="4" w:space="0" w:color="auto"/>
            </w:tcBorders>
            <w:tcMar>
              <w:top w:w="102" w:type="dxa"/>
              <w:left w:w="62" w:type="dxa"/>
              <w:bottom w:w="102" w:type="dxa"/>
              <w:right w:w="62" w:type="dxa"/>
            </w:tcMar>
            <w:vAlign w:val="center"/>
          </w:tcPr>
          <w:p w:rsidR="00C54720" w:rsidRPr="00867F6D" w:rsidRDefault="00C54720" w:rsidP="00A62618">
            <w:pPr>
              <w:widowControl w:val="0"/>
              <w:suppressAutoHyphens/>
              <w:autoSpaceDE w:val="0"/>
              <w:autoSpaceDN w:val="0"/>
              <w:adjustRightInd w:val="0"/>
              <w:jc w:val="center"/>
              <w:rPr>
                <w:sz w:val="26"/>
                <w:szCs w:val="26"/>
              </w:rPr>
            </w:pPr>
          </w:p>
        </w:tc>
        <w:tc>
          <w:tcPr>
            <w:tcW w:w="1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720" w:rsidRPr="00867F6D" w:rsidRDefault="00C54720" w:rsidP="00A62618">
            <w:pPr>
              <w:widowControl w:val="0"/>
              <w:suppressAutoHyphens/>
              <w:autoSpaceDE w:val="0"/>
              <w:autoSpaceDN w:val="0"/>
              <w:adjustRightInd w:val="0"/>
              <w:jc w:val="center"/>
              <w:rPr>
                <w:sz w:val="26"/>
                <w:szCs w:val="26"/>
              </w:rPr>
            </w:pPr>
            <w:r w:rsidRPr="00867F6D">
              <w:rPr>
                <w:sz w:val="26"/>
                <w:szCs w:val="26"/>
              </w:rPr>
              <w:t>Периодичность предоставления</w:t>
            </w:r>
          </w:p>
        </w:tc>
      </w:tr>
      <w:tr w:rsidR="00C54720" w:rsidRPr="00867F6D" w:rsidTr="00A62618">
        <w:tc>
          <w:tcPr>
            <w:tcW w:w="6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autoSpaceDE w:val="0"/>
              <w:autoSpaceDN w:val="0"/>
              <w:adjustRightInd w:val="0"/>
              <w:spacing w:line="240" w:lineRule="exact"/>
              <w:rPr>
                <w:sz w:val="26"/>
                <w:szCs w:val="26"/>
              </w:rPr>
            </w:pPr>
            <w:r w:rsidRPr="00867F6D">
              <w:rPr>
                <w:sz w:val="26"/>
                <w:szCs w:val="26"/>
              </w:rPr>
              <w:t>Юридические лица, осуществляющие хозяйственную и иную деятельность, связанную с выбросами загрязняющих веществ в атмосферный воздух от стационарных источников выбросов, на основании разрешения на выбросы загрязняющих веществ в атмосферный воздух или комплексного природоохранного разрешения</w:t>
            </w:r>
            <w:r w:rsidR="0019437A" w:rsidRPr="00867F6D">
              <w:rPr>
                <w:sz w:val="26"/>
                <w:szCs w:val="26"/>
              </w:rPr>
              <w:t xml:space="preserve"> (далее – разрешение)</w:t>
            </w:r>
          </w:p>
        </w:tc>
        <w:tc>
          <w:tcPr>
            <w:tcW w:w="49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rPr>
                <w:sz w:val="26"/>
                <w:szCs w:val="26"/>
              </w:rPr>
            </w:pPr>
            <w:r w:rsidRPr="00867F6D">
              <w:rPr>
                <w:sz w:val="26"/>
                <w:szCs w:val="26"/>
              </w:rPr>
              <w:t>областным, Минскому городскому комитетам природных ресурсов и охраны окружающей среды</w:t>
            </w:r>
          </w:p>
        </w:tc>
        <w:tc>
          <w:tcPr>
            <w:tcW w:w="19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jc w:val="center"/>
              <w:rPr>
                <w:sz w:val="26"/>
                <w:szCs w:val="26"/>
              </w:rPr>
            </w:pPr>
            <w:r w:rsidRPr="00867F6D">
              <w:rPr>
                <w:sz w:val="26"/>
                <w:szCs w:val="26"/>
              </w:rPr>
              <w:t>25 января</w:t>
            </w:r>
          </w:p>
        </w:tc>
        <w:tc>
          <w:tcPr>
            <w:tcW w:w="144" w:type="dxa"/>
            <w:tcBorders>
              <w:left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rPr>
                <w:sz w:val="26"/>
                <w:szCs w:val="26"/>
              </w:rPr>
            </w:pPr>
          </w:p>
        </w:tc>
        <w:tc>
          <w:tcPr>
            <w:tcW w:w="188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jc w:val="center"/>
              <w:rPr>
                <w:sz w:val="26"/>
                <w:szCs w:val="26"/>
              </w:rPr>
            </w:pPr>
            <w:r w:rsidRPr="00867F6D">
              <w:rPr>
                <w:sz w:val="26"/>
                <w:szCs w:val="26"/>
              </w:rPr>
              <w:t>годовая</w:t>
            </w:r>
          </w:p>
        </w:tc>
      </w:tr>
      <w:tr w:rsidR="00C54720" w:rsidRPr="00867F6D" w:rsidTr="00A62618">
        <w:tc>
          <w:tcPr>
            <w:tcW w:w="6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ind w:firstLine="540"/>
              <w:rPr>
                <w:sz w:val="26"/>
                <w:szCs w:val="26"/>
              </w:rPr>
            </w:pPr>
          </w:p>
        </w:tc>
        <w:tc>
          <w:tcPr>
            <w:tcW w:w="49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ind w:firstLine="540"/>
              <w:rPr>
                <w:sz w:val="26"/>
                <w:szCs w:val="26"/>
              </w:rPr>
            </w:pPr>
          </w:p>
        </w:tc>
        <w:tc>
          <w:tcPr>
            <w:tcW w:w="19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ind w:firstLine="540"/>
              <w:jc w:val="center"/>
              <w:rPr>
                <w:sz w:val="26"/>
                <w:szCs w:val="26"/>
              </w:rPr>
            </w:pPr>
          </w:p>
        </w:tc>
        <w:tc>
          <w:tcPr>
            <w:tcW w:w="144" w:type="dxa"/>
            <w:tcBorders>
              <w:left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rPr>
                <w:sz w:val="26"/>
                <w:szCs w:val="26"/>
              </w:rPr>
            </w:pPr>
          </w:p>
        </w:tc>
        <w:tc>
          <w:tcPr>
            <w:tcW w:w="188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jc w:val="center"/>
              <w:rPr>
                <w:sz w:val="26"/>
                <w:szCs w:val="26"/>
              </w:rPr>
            </w:pPr>
          </w:p>
        </w:tc>
      </w:tr>
      <w:tr w:rsidR="00C54720" w:rsidRPr="00867F6D" w:rsidTr="00A62618">
        <w:trPr>
          <w:gridAfter w:val="2"/>
          <w:wAfter w:w="2026" w:type="dxa"/>
          <w:trHeight w:val="522"/>
        </w:trPr>
        <w:tc>
          <w:tcPr>
            <w:tcW w:w="6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ind w:firstLine="540"/>
              <w:rPr>
                <w:sz w:val="26"/>
                <w:szCs w:val="26"/>
              </w:rPr>
            </w:pPr>
          </w:p>
        </w:tc>
        <w:tc>
          <w:tcPr>
            <w:tcW w:w="49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ind w:firstLine="540"/>
              <w:rPr>
                <w:sz w:val="26"/>
                <w:szCs w:val="26"/>
              </w:rPr>
            </w:pPr>
          </w:p>
        </w:tc>
        <w:tc>
          <w:tcPr>
            <w:tcW w:w="19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ind w:firstLine="540"/>
              <w:jc w:val="center"/>
              <w:rPr>
                <w:sz w:val="26"/>
                <w:szCs w:val="26"/>
              </w:rPr>
            </w:pPr>
          </w:p>
        </w:tc>
      </w:tr>
      <w:tr w:rsidR="00C54720" w:rsidRPr="00867F6D" w:rsidTr="00A62618">
        <w:trPr>
          <w:gridAfter w:val="2"/>
          <w:wAfter w:w="2026" w:type="dxa"/>
          <w:trHeight w:val="774"/>
        </w:trPr>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rPr>
                <w:sz w:val="26"/>
                <w:szCs w:val="26"/>
              </w:rPr>
            </w:pPr>
            <w:r w:rsidRPr="00867F6D">
              <w:rPr>
                <w:sz w:val="26"/>
                <w:szCs w:val="26"/>
              </w:rPr>
              <w:t>Областные, Минский городской комитеты природных ресурсов и охраны окружающей среды</w:t>
            </w: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autoSpaceDE w:val="0"/>
              <w:autoSpaceDN w:val="0"/>
              <w:adjustRightInd w:val="0"/>
              <w:spacing w:line="240" w:lineRule="exact"/>
              <w:rPr>
                <w:sz w:val="26"/>
                <w:szCs w:val="26"/>
              </w:rPr>
            </w:pPr>
            <w:r w:rsidRPr="00867F6D">
              <w:rPr>
                <w:sz w:val="26"/>
                <w:szCs w:val="26"/>
              </w:rPr>
              <w:t>республиканскому научно-исследовательскому унитарному предприятию «Белорусский научно-исследовательский центр «Экология»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jc w:val="center"/>
              <w:rPr>
                <w:sz w:val="26"/>
                <w:szCs w:val="26"/>
              </w:rPr>
            </w:pPr>
            <w:r w:rsidRPr="00867F6D">
              <w:rPr>
                <w:sz w:val="26"/>
                <w:szCs w:val="26"/>
              </w:rPr>
              <w:t>20 февраля</w:t>
            </w:r>
          </w:p>
        </w:tc>
      </w:tr>
      <w:tr w:rsidR="00C54720" w:rsidRPr="00867F6D" w:rsidTr="00A62618">
        <w:trPr>
          <w:gridAfter w:val="2"/>
          <w:wAfter w:w="2026" w:type="dxa"/>
          <w:trHeight w:val="438"/>
        </w:trPr>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rPr>
                <w:sz w:val="26"/>
                <w:szCs w:val="26"/>
              </w:rPr>
            </w:pPr>
            <w:r w:rsidRPr="00867F6D">
              <w:rPr>
                <w:sz w:val="26"/>
                <w:szCs w:val="26"/>
              </w:rPr>
              <w:t>Республиканское научно-исследовательское унитарное предприятие «Белорусский научно-исследовательский центр «Экология»</w:t>
            </w: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rPr>
                <w:sz w:val="26"/>
                <w:szCs w:val="26"/>
              </w:rPr>
            </w:pPr>
            <w:r w:rsidRPr="00867F6D">
              <w:rPr>
                <w:sz w:val="26"/>
                <w:szCs w:val="26"/>
              </w:rPr>
              <w:t>Министерству природных ресурсов и охраны окружающей среды</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40" w:lineRule="exact"/>
              <w:jc w:val="center"/>
              <w:rPr>
                <w:sz w:val="26"/>
                <w:szCs w:val="26"/>
              </w:rPr>
            </w:pPr>
            <w:r w:rsidRPr="00867F6D">
              <w:rPr>
                <w:sz w:val="26"/>
                <w:szCs w:val="26"/>
              </w:rPr>
              <w:t>1 апреля</w:t>
            </w:r>
          </w:p>
        </w:tc>
      </w:tr>
    </w:tbl>
    <w:p w:rsidR="00C54720" w:rsidRPr="00867F6D" w:rsidRDefault="00C54720" w:rsidP="00C54720">
      <w:pPr>
        <w:widowControl w:val="0"/>
        <w:suppressAutoHyphens/>
        <w:autoSpaceDE w:val="0"/>
        <w:autoSpaceDN w:val="0"/>
        <w:adjustRightInd w:val="0"/>
        <w:ind w:firstLine="540"/>
        <w:rPr>
          <w:sz w:val="26"/>
          <w:szCs w:val="26"/>
        </w:rPr>
      </w:pPr>
    </w:p>
    <w:tbl>
      <w:tblPr>
        <w:tblW w:w="15594" w:type="dxa"/>
        <w:tblInd w:w="-364" w:type="dxa"/>
        <w:tblLayout w:type="fixed"/>
        <w:tblCellMar>
          <w:top w:w="75" w:type="dxa"/>
          <w:left w:w="0" w:type="dxa"/>
          <w:bottom w:w="75" w:type="dxa"/>
          <w:right w:w="0" w:type="dxa"/>
        </w:tblCellMar>
        <w:tblLook w:val="0000" w:firstRow="0" w:lastRow="0" w:firstColumn="0" w:lastColumn="0" w:noHBand="0" w:noVBand="0"/>
      </w:tblPr>
      <w:tblGrid>
        <w:gridCol w:w="7372"/>
        <w:gridCol w:w="8222"/>
      </w:tblGrid>
      <w:tr w:rsidR="00C54720" w:rsidRPr="00867F6D" w:rsidTr="00A62618">
        <w:trPr>
          <w:trHeight w:val="448"/>
        </w:trPr>
        <w:tc>
          <w:tcPr>
            <w:tcW w:w="155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rPr>
                <w:sz w:val="26"/>
                <w:szCs w:val="26"/>
              </w:rPr>
            </w:pPr>
            <w:r w:rsidRPr="00867F6D">
              <w:rPr>
                <w:sz w:val="26"/>
                <w:szCs w:val="26"/>
              </w:rPr>
              <w:t>Полное наименование юридического лица,</w:t>
            </w:r>
            <w:r w:rsidR="00BA7AC5" w:rsidRPr="00867F6D">
              <w:rPr>
                <w:sz w:val="26"/>
                <w:szCs w:val="26"/>
              </w:rPr>
              <w:t xml:space="preserve"> </w:t>
            </w:r>
            <w:r w:rsidRPr="00867F6D">
              <w:rPr>
                <w:sz w:val="26"/>
                <w:szCs w:val="26"/>
              </w:rPr>
              <w:t>предоставляющего отчетность_______________________________________________________</w:t>
            </w:r>
          </w:p>
          <w:p w:rsidR="00C54720" w:rsidRPr="00867F6D" w:rsidRDefault="00C54720" w:rsidP="00A62618">
            <w:pPr>
              <w:widowControl w:val="0"/>
              <w:suppressAutoHyphens/>
              <w:autoSpaceDE w:val="0"/>
              <w:autoSpaceDN w:val="0"/>
              <w:adjustRightInd w:val="0"/>
              <w:rPr>
                <w:sz w:val="26"/>
                <w:szCs w:val="26"/>
              </w:rPr>
            </w:pPr>
            <w:r w:rsidRPr="00867F6D">
              <w:rPr>
                <w:sz w:val="26"/>
                <w:szCs w:val="26"/>
              </w:rPr>
              <w:t>_______________________________________________________________________________________________________________________</w:t>
            </w:r>
          </w:p>
          <w:p w:rsidR="00C54720" w:rsidRPr="00867F6D" w:rsidRDefault="00C54720" w:rsidP="00A62618">
            <w:pPr>
              <w:widowControl w:val="0"/>
              <w:suppressAutoHyphens/>
              <w:autoSpaceDE w:val="0"/>
              <w:autoSpaceDN w:val="0"/>
              <w:adjustRightInd w:val="0"/>
              <w:rPr>
                <w:sz w:val="26"/>
                <w:szCs w:val="26"/>
              </w:rPr>
            </w:pPr>
            <w:r w:rsidRPr="00867F6D">
              <w:rPr>
                <w:sz w:val="26"/>
                <w:szCs w:val="26"/>
              </w:rPr>
              <w:lastRenderedPageBreak/>
              <w:t>Полное наименование и территория нахождения обособленного подразделения юридического лица _________________________________</w:t>
            </w:r>
          </w:p>
          <w:p w:rsidR="00C54720" w:rsidRPr="00867F6D" w:rsidRDefault="00C54720" w:rsidP="00A62618">
            <w:pPr>
              <w:widowControl w:val="0"/>
              <w:suppressAutoHyphens/>
              <w:autoSpaceDE w:val="0"/>
              <w:autoSpaceDN w:val="0"/>
              <w:adjustRightInd w:val="0"/>
              <w:rPr>
                <w:sz w:val="26"/>
                <w:szCs w:val="26"/>
              </w:rPr>
            </w:pPr>
            <w:r w:rsidRPr="00867F6D">
              <w:rPr>
                <w:sz w:val="26"/>
                <w:szCs w:val="26"/>
              </w:rPr>
              <w:t>_______________________________________________________________________________________________________________________</w:t>
            </w:r>
          </w:p>
          <w:p w:rsidR="00C54720" w:rsidRPr="00867F6D" w:rsidRDefault="00C54720" w:rsidP="00A62618">
            <w:pPr>
              <w:widowControl w:val="0"/>
              <w:suppressAutoHyphens/>
              <w:autoSpaceDE w:val="0"/>
              <w:autoSpaceDN w:val="0"/>
              <w:adjustRightInd w:val="0"/>
              <w:rPr>
                <w:sz w:val="26"/>
                <w:szCs w:val="26"/>
              </w:rPr>
            </w:pPr>
            <w:r w:rsidRPr="00867F6D">
              <w:rPr>
                <w:sz w:val="26"/>
                <w:szCs w:val="26"/>
              </w:rPr>
              <w:t>Категория объекта воздействия на атмосферный воздух ______________________________________________________________________</w:t>
            </w:r>
          </w:p>
        </w:tc>
      </w:tr>
      <w:tr w:rsidR="00C54720" w:rsidRPr="00867F6D" w:rsidTr="00A62618">
        <w:trPr>
          <w:trHeight w:val="448"/>
        </w:trPr>
        <w:tc>
          <w:tcPr>
            <w:tcW w:w="7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720" w:rsidRPr="00867F6D" w:rsidRDefault="00C54720" w:rsidP="00A62618">
            <w:pPr>
              <w:widowControl w:val="0"/>
              <w:suppressAutoHyphens/>
              <w:autoSpaceDE w:val="0"/>
              <w:autoSpaceDN w:val="0"/>
              <w:adjustRightInd w:val="0"/>
              <w:spacing w:line="260" w:lineRule="exact"/>
              <w:jc w:val="center"/>
              <w:rPr>
                <w:sz w:val="26"/>
                <w:szCs w:val="26"/>
              </w:rPr>
            </w:pPr>
            <w:r w:rsidRPr="00867F6D">
              <w:rPr>
                <w:sz w:val="26"/>
                <w:szCs w:val="26"/>
              </w:rPr>
              <w:lastRenderedPageBreak/>
              <w:t>Учетный номер плательщика (УНП)</w:t>
            </w:r>
          </w:p>
        </w:tc>
        <w:tc>
          <w:tcPr>
            <w:tcW w:w="8222" w:type="dxa"/>
            <w:tcBorders>
              <w:top w:val="single" w:sz="4" w:space="0" w:color="auto"/>
              <w:left w:val="single" w:sz="4" w:space="0" w:color="auto"/>
              <w:bottom w:val="single" w:sz="4" w:space="0" w:color="auto"/>
              <w:right w:val="single" w:sz="4" w:space="0" w:color="auto"/>
            </w:tcBorders>
            <w:vAlign w:val="center"/>
          </w:tcPr>
          <w:p w:rsidR="00C54720" w:rsidRPr="00867F6D" w:rsidRDefault="00C54720" w:rsidP="00A62618">
            <w:pPr>
              <w:widowControl w:val="0"/>
              <w:suppressAutoHyphens/>
              <w:autoSpaceDE w:val="0"/>
              <w:autoSpaceDN w:val="0"/>
              <w:adjustRightInd w:val="0"/>
              <w:spacing w:line="260" w:lineRule="exact"/>
              <w:jc w:val="center"/>
              <w:rPr>
                <w:sz w:val="26"/>
                <w:szCs w:val="26"/>
              </w:rPr>
            </w:pPr>
            <w:r w:rsidRPr="00867F6D">
              <w:rPr>
                <w:sz w:val="26"/>
                <w:szCs w:val="26"/>
              </w:rPr>
              <w:t>Вид экономической деятельности по ОКЭД</w:t>
            </w:r>
            <w:r w:rsidRPr="00867F6D">
              <w:rPr>
                <w:rStyle w:val="af6"/>
                <w:sz w:val="26"/>
                <w:szCs w:val="26"/>
              </w:rPr>
              <w:footnoteReference w:id="1"/>
            </w:r>
          </w:p>
        </w:tc>
      </w:tr>
      <w:tr w:rsidR="00C54720" w:rsidRPr="00867F6D" w:rsidTr="00A62618">
        <w:trPr>
          <w:trHeight w:val="13"/>
        </w:trPr>
        <w:tc>
          <w:tcPr>
            <w:tcW w:w="7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720" w:rsidRPr="00867F6D" w:rsidRDefault="00C54720" w:rsidP="00A62618">
            <w:pPr>
              <w:widowControl w:val="0"/>
              <w:suppressAutoHyphens/>
              <w:autoSpaceDE w:val="0"/>
              <w:autoSpaceDN w:val="0"/>
              <w:adjustRightInd w:val="0"/>
              <w:spacing w:line="260" w:lineRule="exact"/>
              <w:jc w:val="center"/>
              <w:rPr>
                <w:sz w:val="26"/>
                <w:szCs w:val="26"/>
              </w:rPr>
            </w:pPr>
            <w:r w:rsidRPr="00867F6D">
              <w:rPr>
                <w:sz w:val="26"/>
                <w:szCs w:val="26"/>
              </w:rPr>
              <w:t>1</w:t>
            </w:r>
          </w:p>
        </w:tc>
        <w:tc>
          <w:tcPr>
            <w:tcW w:w="8222" w:type="dxa"/>
            <w:tcBorders>
              <w:top w:val="single" w:sz="4" w:space="0" w:color="auto"/>
              <w:left w:val="single" w:sz="4" w:space="0" w:color="auto"/>
              <w:bottom w:val="single" w:sz="4" w:space="0" w:color="auto"/>
              <w:right w:val="single" w:sz="4" w:space="0" w:color="auto"/>
            </w:tcBorders>
            <w:vAlign w:val="center"/>
          </w:tcPr>
          <w:p w:rsidR="00C54720" w:rsidRPr="00867F6D" w:rsidRDefault="00C54720" w:rsidP="00A62618">
            <w:pPr>
              <w:widowControl w:val="0"/>
              <w:suppressAutoHyphens/>
              <w:autoSpaceDE w:val="0"/>
              <w:autoSpaceDN w:val="0"/>
              <w:adjustRightInd w:val="0"/>
              <w:spacing w:line="260" w:lineRule="exact"/>
              <w:jc w:val="center"/>
              <w:rPr>
                <w:sz w:val="26"/>
                <w:szCs w:val="26"/>
              </w:rPr>
            </w:pPr>
            <w:r w:rsidRPr="00867F6D">
              <w:rPr>
                <w:sz w:val="26"/>
                <w:szCs w:val="26"/>
              </w:rPr>
              <w:t>2</w:t>
            </w:r>
          </w:p>
        </w:tc>
      </w:tr>
      <w:tr w:rsidR="00C54720" w:rsidRPr="00867F6D" w:rsidTr="00A62618">
        <w:trPr>
          <w:trHeight w:val="448"/>
        </w:trPr>
        <w:tc>
          <w:tcPr>
            <w:tcW w:w="7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720" w:rsidRPr="00867F6D" w:rsidRDefault="00C54720" w:rsidP="00A62618">
            <w:pPr>
              <w:widowControl w:val="0"/>
              <w:suppressAutoHyphens/>
              <w:autoSpaceDE w:val="0"/>
              <w:autoSpaceDN w:val="0"/>
              <w:adjustRightInd w:val="0"/>
              <w:spacing w:line="260" w:lineRule="exact"/>
              <w:rPr>
                <w:sz w:val="26"/>
                <w:szCs w:val="26"/>
              </w:rPr>
            </w:pPr>
          </w:p>
        </w:tc>
        <w:tc>
          <w:tcPr>
            <w:tcW w:w="8222" w:type="dxa"/>
            <w:tcBorders>
              <w:top w:val="single" w:sz="4" w:space="0" w:color="auto"/>
              <w:left w:val="single" w:sz="4" w:space="0" w:color="auto"/>
              <w:bottom w:val="single" w:sz="4" w:space="0" w:color="auto"/>
              <w:right w:val="single" w:sz="4" w:space="0" w:color="auto"/>
            </w:tcBorders>
          </w:tcPr>
          <w:p w:rsidR="00C54720" w:rsidRPr="00867F6D" w:rsidRDefault="00C54720" w:rsidP="00A62618">
            <w:pPr>
              <w:widowControl w:val="0"/>
              <w:suppressAutoHyphens/>
              <w:autoSpaceDE w:val="0"/>
              <w:autoSpaceDN w:val="0"/>
              <w:adjustRightInd w:val="0"/>
              <w:spacing w:line="260" w:lineRule="exact"/>
              <w:rPr>
                <w:sz w:val="26"/>
                <w:szCs w:val="26"/>
              </w:rPr>
            </w:pPr>
          </w:p>
        </w:tc>
      </w:tr>
    </w:tbl>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rPr>
          <w:bCs/>
        </w:rPr>
      </w:pPr>
    </w:p>
    <w:p w:rsidR="00C54720" w:rsidRDefault="00C54720" w:rsidP="00C54720">
      <w:pPr>
        <w:widowControl w:val="0"/>
        <w:autoSpaceDE w:val="0"/>
        <w:autoSpaceDN w:val="0"/>
        <w:adjustRightInd w:val="0"/>
        <w:jc w:val="center"/>
        <w:outlineLvl w:val="1"/>
        <w:rPr>
          <w:bCs/>
        </w:rPr>
      </w:pPr>
    </w:p>
    <w:p w:rsidR="00AD6F20" w:rsidRDefault="00AD6F20" w:rsidP="00C54720">
      <w:pPr>
        <w:widowControl w:val="0"/>
        <w:autoSpaceDE w:val="0"/>
        <w:autoSpaceDN w:val="0"/>
        <w:adjustRightInd w:val="0"/>
        <w:jc w:val="center"/>
        <w:outlineLvl w:val="1"/>
        <w:rPr>
          <w:bCs/>
        </w:rPr>
      </w:pPr>
    </w:p>
    <w:p w:rsidR="00AD6F20" w:rsidRDefault="00AD6F20" w:rsidP="00C54720">
      <w:pPr>
        <w:widowControl w:val="0"/>
        <w:autoSpaceDE w:val="0"/>
        <w:autoSpaceDN w:val="0"/>
        <w:adjustRightInd w:val="0"/>
        <w:jc w:val="center"/>
        <w:outlineLvl w:val="1"/>
        <w:rPr>
          <w:bCs/>
        </w:rPr>
      </w:pPr>
    </w:p>
    <w:p w:rsidR="00AD6F20" w:rsidRPr="00867F6D" w:rsidRDefault="00AD6F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pPr>
      <w:r w:rsidRPr="00867F6D">
        <w:rPr>
          <w:bCs/>
        </w:rPr>
        <w:lastRenderedPageBreak/>
        <w:t>РАЗДЕЛ I</w:t>
      </w:r>
    </w:p>
    <w:p w:rsidR="00C54720" w:rsidRPr="00867F6D" w:rsidRDefault="00C54720" w:rsidP="00C54720">
      <w:pPr>
        <w:widowControl w:val="0"/>
        <w:autoSpaceDE w:val="0"/>
        <w:autoSpaceDN w:val="0"/>
        <w:adjustRightInd w:val="0"/>
        <w:jc w:val="center"/>
        <w:rPr>
          <w:bCs/>
        </w:rPr>
      </w:pPr>
      <w:r w:rsidRPr="00867F6D">
        <w:rPr>
          <w:bCs/>
        </w:rPr>
        <w:t>СПРАВОЧНАЯ ИНФОРМАЦИЯ</w:t>
      </w:r>
    </w:p>
    <w:p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t>Таблица 1</w:t>
      </w:r>
    </w:p>
    <w:p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t>единиц, в целых числах</w:t>
      </w:r>
    </w:p>
    <w:p w:rsidR="00C54720" w:rsidRPr="00867F6D" w:rsidRDefault="00C54720" w:rsidP="00C54720">
      <w:pPr>
        <w:pStyle w:val="ConsPlusNormal"/>
        <w:ind w:firstLine="540"/>
        <w:jc w:val="both"/>
        <w:rPr>
          <w:rFonts w:ascii="Times New Roman" w:hAnsi="Times New Roman" w:cs="Times New Roman"/>
        </w:rPr>
      </w:pPr>
    </w:p>
    <w:tbl>
      <w:tblPr>
        <w:tblW w:w="1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276"/>
        <w:gridCol w:w="3119"/>
        <w:gridCol w:w="1346"/>
        <w:gridCol w:w="3191"/>
        <w:gridCol w:w="2189"/>
        <w:gridCol w:w="2478"/>
      </w:tblGrid>
      <w:tr w:rsidR="00C54720" w:rsidRPr="00867F6D" w:rsidTr="00A62618">
        <w:trPr>
          <w:jc w:val="center"/>
        </w:trPr>
        <w:tc>
          <w:tcPr>
            <w:tcW w:w="1696" w:type="dxa"/>
            <w:vMerge w:val="restart"/>
            <w:vAlign w:val="center"/>
          </w:tcPr>
          <w:p w:rsidR="00C54720" w:rsidRPr="00867F6D" w:rsidRDefault="00C54720" w:rsidP="00A62618">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Наименование показателя</w:t>
            </w:r>
          </w:p>
        </w:tc>
        <w:tc>
          <w:tcPr>
            <w:tcW w:w="1276" w:type="dxa"/>
            <w:vMerge w:val="restart"/>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Всего (за исключением граф 6 и 7)</w:t>
            </w:r>
          </w:p>
        </w:tc>
        <w:tc>
          <w:tcPr>
            <w:tcW w:w="3119" w:type="dxa"/>
            <w:vMerge w:val="restart"/>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Для которых установлены нормативы допустимых выбросов загрязняющих веществ в атмосферный воздух</w:t>
            </w:r>
          </w:p>
        </w:tc>
        <w:tc>
          <w:tcPr>
            <w:tcW w:w="4537" w:type="dxa"/>
            <w:gridSpan w:val="2"/>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Организованных</w:t>
            </w:r>
          </w:p>
        </w:tc>
        <w:tc>
          <w:tcPr>
            <w:tcW w:w="2189" w:type="dxa"/>
            <w:vMerge w:val="restart"/>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Демонтированных в отчетном году</w:t>
            </w:r>
          </w:p>
        </w:tc>
        <w:tc>
          <w:tcPr>
            <w:tcW w:w="2478" w:type="dxa"/>
            <w:vMerge w:val="restart"/>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Законсервированных в отчетном году</w:t>
            </w:r>
          </w:p>
        </w:tc>
      </w:tr>
      <w:tr w:rsidR="00C54720" w:rsidRPr="00867F6D" w:rsidTr="00A62618">
        <w:trPr>
          <w:jc w:val="center"/>
        </w:trPr>
        <w:tc>
          <w:tcPr>
            <w:tcW w:w="1696" w:type="dxa"/>
            <w:vMerge/>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1276" w:type="dxa"/>
            <w:vMerge/>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bookmarkStart w:id="0" w:name="P290"/>
            <w:bookmarkEnd w:id="0"/>
          </w:p>
        </w:tc>
        <w:tc>
          <w:tcPr>
            <w:tcW w:w="3119" w:type="dxa"/>
            <w:vMerge/>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1346"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bookmarkStart w:id="1" w:name="P291"/>
            <w:bookmarkEnd w:id="1"/>
            <w:r w:rsidRPr="00867F6D">
              <w:rPr>
                <w:rFonts w:ascii="Times New Roman" w:hAnsi="Times New Roman" w:cs="Times New Roman"/>
                <w:sz w:val="26"/>
                <w:szCs w:val="26"/>
              </w:rPr>
              <w:t>всего</w:t>
            </w:r>
          </w:p>
        </w:tc>
        <w:tc>
          <w:tcPr>
            <w:tcW w:w="3191"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оснащенных газоочистными установками (далее – ГОУ)</w:t>
            </w:r>
          </w:p>
        </w:tc>
        <w:tc>
          <w:tcPr>
            <w:tcW w:w="2189" w:type="dxa"/>
            <w:vMerge/>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2478" w:type="dxa"/>
            <w:vMerge/>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p>
        </w:tc>
      </w:tr>
      <w:tr w:rsidR="00C54720" w:rsidRPr="00867F6D" w:rsidTr="00A62618">
        <w:trPr>
          <w:jc w:val="center"/>
        </w:trPr>
        <w:tc>
          <w:tcPr>
            <w:tcW w:w="1696"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1276"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3119"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1346"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3191"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2189"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c>
          <w:tcPr>
            <w:tcW w:w="2478"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7</w:t>
            </w:r>
          </w:p>
        </w:tc>
      </w:tr>
      <w:tr w:rsidR="00C54720" w:rsidRPr="00867F6D" w:rsidTr="00A62618">
        <w:trPr>
          <w:trHeight w:val="670"/>
          <w:jc w:val="center"/>
        </w:trPr>
        <w:tc>
          <w:tcPr>
            <w:tcW w:w="1696" w:type="dxa"/>
          </w:tcPr>
          <w:p w:rsidR="00C54720" w:rsidRPr="00867F6D" w:rsidRDefault="00C54720" w:rsidP="00A62618">
            <w:pPr>
              <w:pStyle w:val="ConsPlusNormal"/>
              <w:spacing w:line="260" w:lineRule="exact"/>
              <w:rPr>
                <w:rFonts w:ascii="Times New Roman" w:hAnsi="Times New Roman" w:cs="Times New Roman"/>
                <w:spacing w:val="-4"/>
                <w:sz w:val="26"/>
                <w:szCs w:val="26"/>
              </w:rPr>
            </w:pPr>
            <w:bookmarkStart w:id="2" w:name="P298"/>
            <w:bookmarkEnd w:id="2"/>
            <w:r w:rsidRPr="00867F6D">
              <w:rPr>
                <w:rFonts w:ascii="Times New Roman" w:hAnsi="Times New Roman" w:cs="Times New Roman"/>
                <w:spacing w:val="-4"/>
                <w:sz w:val="26"/>
                <w:szCs w:val="26"/>
              </w:rPr>
              <w:t>Количество стационарных источников выбросов</w:t>
            </w:r>
          </w:p>
        </w:tc>
        <w:tc>
          <w:tcPr>
            <w:tcW w:w="1276" w:type="dxa"/>
          </w:tcPr>
          <w:p w:rsidR="00C54720" w:rsidRPr="00867F6D" w:rsidRDefault="00C54720" w:rsidP="00A62618">
            <w:pPr>
              <w:pStyle w:val="ConsPlusNormal"/>
              <w:spacing w:line="260" w:lineRule="exact"/>
              <w:rPr>
                <w:rFonts w:ascii="Times New Roman" w:hAnsi="Times New Roman" w:cs="Times New Roman"/>
                <w:sz w:val="26"/>
                <w:szCs w:val="26"/>
              </w:rPr>
            </w:pPr>
          </w:p>
        </w:tc>
        <w:tc>
          <w:tcPr>
            <w:tcW w:w="3119" w:type="dxa"/>
          </w:tcPr>
          <w:p w:rsidR="00C54720" w:rsidRPr="00867F6D" w:rsidRDefault="00C54720" w:rsidP="00A62618">
            <w:pPr>
              <w:pStyle w:val="ConsPlusNormal"/>
              <w:spacing w:line="260" w:lineRule="exact"/>
              <w:rPr>
                <w:rFonts w:ascii="Times New Roman" w:hAnsi="Times New Roman" w:cs="Times New Roman"/>
                <w:sz w:val="26"/>
                <w:szCs w:val="26"/>
              </w:rPr>
            </w:pPr>
          </w:p>
        </w:tc>
        <w:tc>
          <w:tcPr>
            <w:tcW w:w="1346" w:type="dxa"/>
          </w:tcPr>
          <w:p w:rsidR="00C54720" w:rsidRPr="00867F6D" w:rsidRDefault="00C54720" w:rsidP="00A62618">
            <w:pPr>
              <w:pStyle w:val="ConsPlusNormal"/>
              <w:spacing w:line="260" w:lineRule="exact"/>
              <w:rPr>
                <w:rFonts w:ascii="Times New Roman" w:hAnsi="Times New Roman" w:cs="Times New Roman"/>
                <w:sz w:val="26"/>
                <w:szCs w:val="26"/>
              </w:rPr>
            </w:pPr>
          </w:p>
        </w:tc>
        <w:tc>
          <w:tcPr>
            <w:tcW w:w="3191" w:type="dxa"/>
          </w:tcPr>
          <w:p w:rsidR="00C54720" w:rsidRPr="00867F6D" w:rsidRDefault="00C54720" w:rsidP="00A62618">
            <w:pPr>
              <w:pStyle w:val="ConsPlusNormal"/>
              <w:spacing w:line="260" w:lineRule="exact"/>
              <w:rPr>
                <w:rFonts w:ascii="Times New Roman" w:hAnsi="Times New Roman" w:cs="Times New Roman"/>
                <w:sz w:val="26"/>
                <w:szCs w:val="26"/>
              </w:rPr>
            </w:pPr>
          </w:p>
        </w:tc>
        <w:tc>
          <w:tcPr>
            <w:tcW w:w="2189" w:type="dxa"/>
          </w:tcPr>
          <w:p w:rsidR="00C54720" w:rsidRPr="00867F6D" w:rsidRDefault="00C54720" w:rsidP="00A62618">
            <w:pPr>
              <w:pStyle w:val="ConsPlusNormal"/>
              <w:spacing w:line="260" w:lineRule="exact"/>
              <w:rPr>
                <w:rFonts w:ascii="Times New Roman" w:hAnsi="Times New Roman" w:cs="Times New Roman"/>
                <w:sz w:val="26"/>
                <w:szCs w:val="26"/>
              </w:rPr>
            </w:pPr>
          </w:p>
        </w:tc>
        <w:tc>
          <w:tcPr>
            <w:tcW w:w="2478" w:type="dxa"/>
          </w:tcPr>
          <w:p w:rsidR="00C54720" w:rsidRPr="00867F6D" w:rsidRDefault="00C54720" w:rsidP="00A62618">
            <w:pPr>
              <w:pStyle w:val="ConsPlusNormal"/>
              <w:spacing w:line="260" w:lineRule="exact"/>
              <w:rPr>
                <w:rFonts w:ascii="Times New Roman" w:hAnsi="Times New Roman" w:cs="Times New Roman"/>
                <w:sz w:val="26"/>
                <w:szCs w:val="26"/>
              </w:rPr>
            </w:pPr>
          </w:p>
        </w:tc>
      </w:tr>
    </w:tbl>
    <w:p w:rsidR="00C54720" w:rsidRPr="00867F6D" w:rsidRDefault="00C54720" w:rsidP="00C54720">
      <w:pPr>
        <w:pStyle w:val="ConsPlusNormal"/>
        <w:jc w:val="right"/>
        <w:rPr>
          <w:rFonts w:ascii="Times New Roman" w:hAnsi="Times New Roman" w:cs="Times New Roman"/>
          <w:sz w:val="26"/>
          <w:szCs w:val="26"/>
        </w:rPr>
      </w:pPr>
      <w:bookmarkStart w:id="3" w:name="P303"/>
      <w:bookmarkEnd w:id="3"/>
    </w:p>
    <w:p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t>Таблица 2</w:t>
      </w:r>
    </w:p>
    <w:p w:rsidR="00C54720" w:rsidRPr="00867F6D" w:rsidRDefault="00C54720" w:rsidP="00C54720">
      <w:pPr>
        <w:pStyle w:val="ConsPlusNormal"/>
        <w:rPr>
          <w:rFonts w:ascii="Times New Roman" w:hAnsi="Times New Roman" w:cs="Times New Roman"/>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9"/>
        <w:gridCol w:w="4629"/>
        <w:gridCol w:w="3457"/>
        <w:gridCol w:w="4211"/>
        <w:gridCol w:w="2058"/>
      </w:tblGrid>
      <w:tr w:rsidR="00C54720" w:rsidRPr="00867F6D" w:rsidTr="00BC795C">
        <w:trPr>
          <w:jc w:val="center"/>
        </w:trPr>
        <w:tc>
          <w:tcPr>
            <w:tcW w:w="949" w:type="dxa"/>
            <w:vMerge w:val="restart"/>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 п/п</w:t>
            </w:r>
          </w:p>
        </w:tc>
        <w:tc>
          <w:tcPr>
            <w:tcW w:w="4629" w:type="dxa"/>
            <w:vMerge w:val="restart"/>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Наименование загрязняющего вещества, от которого производится очистка на ГОУ</w:t>
            </w:r>
          </w:p>
        </w:tc>
        <w:tc>
          <w:tcPr>
            <w:tcW w:w="9726" w:type="dxa"/>
            <w:gridSpan w:val="3"/>
            <w:vAlign w:val="center"/>
          </w:tcPr>
          <w:p w:rsidR="00C54720" w:rsidRPr="00867F6D" w:rsidRDefault="00C54720" w:rsidP="00A62618">
            <w:pPr>
              <w:autoSpaceDE w:val="0"/>
              <w:autoSpaceDN w:val="0"/>
              <w:adjustRightInd w:val="0"/>
              <w:spacing w:line="260" w:lineRule="exact"/>
              <w:jc w:val="center"/>
              <w:rPr>
                <w:sz w:val="26"/>
                <w:szCs w:val="26"/>
              </w:rPr>
            </w:pPr>
            <w:r w:rsidRPr="00867F6D">
              <w:rPr>
                <w:sz w:val="26"/>
                <w:szCs w:val="26"/>
              </w:rPr>
              <w:t>ГОУ</w:t>
            </w:r>
          </w:p>
          <w:p w:rsidR="00C54720" w:rsidRPr="00867F6D" w:rsidRDefault="00C54720" w:rsidP="00A62618">
            <w:pPr>
              <w:autoSpaceDE w:val="0"/>
              <w:autoSpaceDN w:val="0"/>
              <w:adjustRightInd w:val="0"/>
              <w:spacing w:line="260" w:lineRule="exact"/>
              <w:jc w:val="center"/>
              <w:rPr>
                <w:sz w:val="26"/>
                <w:szCs w:val="26"/>
              </w:rPr>
            </w:pPr>
            <w:r w:rsidRPr="00867F6D">
              <w:rPr>
                <w:sz w:val="26"/>
                <w:szCs w:val="26"/>
              </w:rPr>
              <w:t>(включая неработающие в течение отчетного года и исключая законсервированные)</w:t>
            </w:r>
          </w:p>
        </w:tc>
      </w:tr>
      <w:tr w:rsidR="00C54720" w:rsidRPr="00867F6D" w:rsidTr="00BC795C">
        <w:trPr>
          <w:trHeight w:val="695"/>
          <w:jc w:val="center"/>
        </w:trPr>
        <w:tc>
          <w:tcPr>
            <w:tcW w:w="949" w:type="dxa"/>
            <w:vMerge/>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4629" w:type="dxa"/>
            <w:vMerge/>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3457"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код группы ГОУ по принципу действия</w:t>
            </w:r>
          </w:p>
        </w:tc>
        <w:tc>
          <w:tcPr>
            <w:tcW w:w="4211" w:type="dxa"/>
            <w:vAlign w:val="center"/>
          </w:tcPr>
          <w:p w:rsidR="00C54720" w:rsidRPr="00867F6D" w:rsidRDefault="00C54720" w:rsidP="00A62618">
            <w:pPr>
              <w:autoSpaceDE w:val="0"/>
              <w:autoSpaceDN w:val="0"/>
              <w:adjustRightInd w:val="0"/>
              <w:spacing w:line="260" w:lineRule="exact"/>
              <w:jc w:val="center"/>
              <w:rPr>
                <w:sz w:val="26"/>
                <w:szCs w:val="26"/>
              </w:rPr>
            </w:pPr>
            <w:r w:rsidRPr="00867F6D">
              <w:rPr>
                <w:sz w:val="26"/>
                <w:szCs w:val="26"/>
              </w:rPr>
              <w:t>мощность ГОУ (объем очищаемых газов), тыс. куб. м/ч</w:t>
            </w:r>
          </w:p>
        </w:tc>
        <w:tc>
          <w:tcPr>
            <w:tcW w:w="2058" w:type="dxa"/>
          </w:tcPr>
          <w:p w:rsidR="00C54720" w:rsidRPr="00867F6D" w:rsidRDefault="00C54720" w:rsidP="00A62618">
            <w:pPr>
              <w:autoSpaceDE w:val="0"/>
              <w:autoSpaceDN w:val="0"/>
              <w:adjustRightInd w:val="0"/>
              <w:spacing w:line="260" w:lineRule="exact"/>
              <w:jc w:val="center"/>
              <w:rPr>
                <w:sz w:val="26"/>
                <w:szCs w:val="26"/>
              </w:rPr>
            </w:pPr>
            <w:r w:rsidRPr="00867F6D">
              <w:rPr>
                <w:sz w:val="26"/>
                <w:szCs w:val="26"/>
              </w:rPr>
              <w:t>всего ГОУ, единиц</w:t>
            </w:r>
          </w:p>
        </w:tc>
      </w:tr>
      <w:tr w:rsidR="00C54720" w:rsidRPr="00867F6D" w:rsidTr="00BC795C">
        <w:trPr>
          <w:jc w:val="center"/>
        </w:trPr>
        <w:tc>
          <w:tcPr>
            <w:tcW w:w="949" w:type="dxa"/>
            <w:tcBorders>
              <w:bottom w:val="single" w:sz="4" w:space="0" w:color="auto"/>
            </w:tcBorders>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4629" w:type="dxa"/>
            <w:tcBorders>
              <w:bottom w:val="single" w:sz="4" w:space="0" w:color="auto"/>
            </w:tcBorders>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3457" w:type="dxa"/>
            <w:tcBorders>
              <w:bottom w:val="single" w:sz="4" w:space="0" w:color="auto"/>
            </w:tcBorders>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4211" w:type="dxa"/>
            <w:tcBorders>
              <w:bottom w:val="single" w:sz="4" w:space="0" w:color="auto"/>
            </w:tcBorders>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2058"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r>
      <w:tr w:rsidR="00C54720" w:rsidRPr="00867F6D" w:rsidTr="00BC795C">
        <w:trPr>
          <w:jc w:val="center"/>
        </w:trPr>
        <w:tc>
          <w:tcPr>
            <w:tcW w:w="949" w:type="dxa"/>
            <w:tcBorders>
              <w:top w:val="single" w:sz="4" w:space="0" w:color="auto"/>
              <w:left w:val="single" w:sz="4" w:space="0" w:color="auto"/>
              <w:bottom w:val="single" w:sz="4" w:space="0" w:color="auto"/>
              <w:right w:val="single" w:sz="4" w:space="0" w:color="auto"/>
            </w:tcBorders>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4629" w:type="dxa"/>
            <w:tcBorders>
              <w:top w:val="single" w:sz="4" w:space="0" w:color="auto"/>
              <w:left w:val="single" w:sz="4" w:space="0" w:color="auto"/>
              <w:bottom w:val="single" w:sz="4" w:space="0" w:color="auto"/>
              <w:right w:val="single" w:sz="4" w:space="0" w:color="auto"/>
            </w:tcBorders>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3457" w:type="dxa"/>
            <w:tcBorders>
              <w:top w:val="single" w:sz="4" w:space="0" w:color="auto"/>
              <w:left w:val="single" w:sz="4" w:space="0" w:color="auto"/>
              <w:bottom w:val="single" w:sz="4" w:space="0" w:color="auto"/>
              <w:right w:val="single" w:sz="4" w:space="0" w:color="auto"/>
            </w:tcBorders>
            <w:vAlign w:val="bottom"/>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4211" w:type="dxa"/>
            <w:tcBorders>
              <w:top w:val="single" w:sz="4" w:space="0" w:color="auto"/>
              <w:left w:val="single" w:sz="4" w:space="0" w:color="auto"/>
              <w:bottom w:val="single" w:sz="4" w:space="0" w:color="auto"/>
            </w:tcBorders>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2058" w:type="dxa"/>
            <w:tcBorders>
              <w:left w:val="single" w:sz="4" w:space="0" w:color="auto"/>
            </w:tcBorders>
          </w:tcPr>
          <w:p w:rsidR="00C54720" w:rsidRPr="00867F6D" w:rsidRDefault="00C54720" w:rsidP="00A62618">
            <w:pPr>
              <w:pStyle w:val="ConsPlusNormal"/>
              <w:spacing w:line="260" w:lineRule="exact"/>
              <w:jc w:val="center"/>
              <w:rPr>
                <w:rFonts w:ascii="Times New Roman" w:hAnsi="Times New Roman" w:cs="Times New Roman"/>
                <w:sz w:val="26"/>
                <w:szCs w:val="26"/>
              </w:rPr>
            </w:pPr>
          </w:p>
        </w:tc>
      </w:tr>
    </w:tbl>
    <w:p w:rsidR="00C54720" w:rsidRPr="00867F6D" w:rsidRDefault="00C54720" w:rsidP="00C54720">
      <w:pPr>
        <w:pStyle w:val="ConsPlusNormal"/>
        <w:rPr>
          <w:rFonts w:ascii="Times New Roman" w:hAnsi="Times New Roman" w:cs="Times New Roman"/>
        </w:rPr>
      </w:pPr>
    </w:p>
    <w:p w:rsidR="00C54720" w:rsidRPr="00867F6D" w:rsidRDefault="00C54720" w:rsidP="00C54720">
      <w:pPr>
        <w:pStyle w:val="ConsPlusNormal"/>
        <w:rPr>
          <w:rFonts w:ascii="Times New Roman" w:hAnsi="Times New Roman" w:cs="Times New Roman"/>
        </w:rPr>
      </w:pPr>
    </w:p>
    <w:p w:rsidR="00C54720" w:rsidRPr="00867F6D" w:rsidRDefault="00C54720" w:rsidP="00C54720">
      <w:pPr>
        <w:pStyle w:val="ConsPlusNormal"/>
        <w:rPr>
          <w:rFonts w:ascii="Times New Roman" w:hAnsi="Times New Roman" w:cs="Times New Roman"/>
        </w:rPr>
      </w:pPr>
    </w:p>
    <w:p w:rsidR="00BC795C" w:rsidRPr="00867F6D" w:rsidRDefault="00BC795C" w:rsidP="00C54720">
      <w:pPr>
        <w:pStyle w:val="ConsPlusNormal"/>
        <w:rPr>
          <w:rFonts w:ascii="Times New Roman" w:hAnsi="Times New Roman" w:cs="Times New Roman"/>
        </w:rPr>
      </w:pPr>
    </w:p>
    <w:p w:rsidR="00BC795C" w:rsidRPr="00867F6D" w:rsidRDefault="00BC795C" w:rsidP="00C54720">
      <w:pPr>
        <w:pStyle w:val="ConsPlusNormal"/>
        <w:rPr>
          <w:rFonts w:ascii="Times New Roman" w:hAnsi="Times New Roman" w:cs="Times New Roman"/>
        </w:rPr>
      </w:pPr>
    </w:p>
    <w:p w:rsidR="00BC795C" w:rsidRPr="00867F6D" w:rsidRDefault="00BC795C" w:rsidP="00C54720">
      <w:pPr>
        <w:pStyle w:val="ConsPlusNormal"/>
        <w:rPr>
          <w:rFonts w:ascii="Times New Roman" w:hAnsi="Times New Roman" w:cs="Times New Roman"/>
        </w:rPr>
      </w:pPr>
    </w:p>
    <w:p w:rsidR="00BC795C" w:rsidRPr="00867F6D" w:rsidRDefault="00BC795C" w:rsidP="00C54720">
      <w:pPr>
        <w:pStyle w:val="ConsPlusNormal"/>
        <w:rPr>
          <w:rFonts w:ascii="Times New Roman" w:hAnsi="Times New Roman" w:cs="Times New Roman"/>
        </w:rPr>
      </w:pPr>
    </w:p>
    <w:p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lastRenderedPageBreak/>
        <w:t>Таблица 3</w:t>
      </w:r>
    </w:p>
    <w:p w:rsidR="00C54720" w:rsidRPr="00867F6D" w:rsidRDefault="00C54720" w:rsidP="00C54720">
      <w:pPr>
        <w:pStyle w:val="ConsPlusNormal"/>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579"/>
        <w:gridCol w:w="1487"/>
        <w:gridCol w:w="1493"/>
        <w:gridCol w:w="1220"/>
        <w:gridCol w:w="1248"/>
        <w:gridCol w:w="1248"/>
        <w:gridCol w:w="1248"/>
        <w:gridCol w:w="1333"/>
      </w:tblGrid>
      <w:tr w:rsidR="00C54720" w:rsidRPr="00867F6D" w:rsidTr="00A07281">
        <w:trPr>
          <w:trHeight w:val="305"/>
          <w:jc w:val="center"/>
        </w:trPr>
        <w:tc>
          <w:tcPr>
            <w:tcW w:w="1248" w:type="dxa"/>
            <w:vMerge w:val="restart"/>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bookmarkStart w:id="4" w:name="P397"/>
            <w:bookmarkEnd w:id="4"/>
            <w:r w:rsidRPr="00867F6D">
              <w:rPr>
                <w:bCs/>
                <w:sz w:val="26"/>
                <w:szCs w:val="26"/>
              </w:rPr>
              <w:t>№ п/п</w:t>
            </w:r>
          </w:p>
        </w:tc>
        <w:tc>
          <w:tcPr>
            <w:tcW w:w="4594" w:type="dxa"/>
            <w:vMerge w:val="restart"/>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Наименование показателя</w:t>
            </w:r>
          </w:p>
        </w:tc>
        <w:tc>
          <w:tcPr>
            <w:tcW w:w="1492" w:type="dxa"/>
            <w:vMerge w:val="restart"/>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Всего</w:t>
            </w:r>
          </w:p>
        </w:tc>
        <w:tc>
          <w:tcPr>
            <w:tcW w:w="7830" w:type="dxa"/>
            <w:gridSpan w:val="6"/>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Из них в разрезе экологических классов</w:t>
            </w:r>
          </w:p>
        </w:tc>
      </w:tr>
      <w:tr w:rsidR="00C54720" w:rsidRPr="00867F6D" w:rsidTr="00A07281">
        <w:trPr>
          <w:trHeight w:val="139"/>
          <w:jc w:val="center"/>
        </w:trPr>
        <w:tc>
          <w:tcPr>
            <w:tcW w:w="1248" w:type="dxa"/>
            <w:vMerge/>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4594" w:type="dxa"/>
            <w:vMerge/>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2" w:type="dxa"/>
            <w:vMerge/>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1 и ниже</w:t>
            </w:r>
            <w:r w:rsidRPr="00867F6D">
              <w:rPr>
                <w:rStyle w:val="af6"/>
                <w:bCs/>
                <w:sz w:val="26"/>
                <w:szCs w:val="26"/>
              </w:rPr>
              <w:footnoteReference w:id="2"/>
            </w:r>
          </w:p>
        </w:tc>
        <w:tc>
          <w:tcPr>
            <w:tcW w:w="1227"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2</w:t>
            </w:r>
          </w:p>
        </w:tc>
        <w:tc>
          <w:tcPr>
            <w:tcW w:w="1255"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3</w:t>
            </w:r>
          </w:p>
        </w:tc>
        <w:tc>
          <w:tcPr>
            <w:tcW w:w="1255"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4</w:t>
            </w:r>
          </w:p>
        </w:tc>
        <w:tc>
          <w:tcPr>
            <w:tcW w:w="1255"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5</w:t>
            </w:r>
          </w:p>
        </w:tc>
        <w:tc>
          <w:tcPr>
            <w:tcW w:w="1340"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6</w:t>
            </w:r>
          </w:p>
        </w:tc>
      </w:tr>
      <w:tr w:rsidR="00C54720" w:rsidRPr="00867F6D" w:rsidTr="00A07281">
        <w:trPr>
          <w:trHeight w:val="327"/>
          <w:jc w:val="center"/>
        </w:trPr>
        <w:tc>
          <w:tcPr>
            <w:tcW w:w="1248"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1</w:t>
            </w:r>
          </w:p>
        </w:tc>
        <w:tc>
          <w:tcPr>
            <w:tcW w:w="4594"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2</w:t>
            </w:r>
          </w:p>
        </w:tc>
        <w:tc>
          <w:tcPr>
            <w:tcW w:w="1492"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3</w:t>
            </w:r>
          </w:p>
        </w:tc>
        <w:tc>
          <w:tcPr>
            <w:tcW w:w="1498"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4</w:t>
            </w:r>
          </w:p>
        </w:tc>
        <w:tc>
          <w:tcPr>
            <w:tcW w:w="1227"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5</w:t>
            </w:r>
          </w:p>
        </w:tc>
        <w:tc>
          <w:tcPr>
            <w:tcW w:w="1255"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6</w:t>
            </w:r>
          </w:p>
        </w:tc>
        <w:tc>
          <w:tcPr>
            <w:tcW w:w="1255"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7</w:t>
            </w:r>
          </w:p>
        </w:tc>
        <w:tc>
          <w:tcPr>
            <w:tcW w:w="1255"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8</w:t>
            </w:r>
          </w:p>
        </w:tc>
        <w:tc>
          <w:tcPr>
            <w:tcW w:w="1340" w:type="dxa"/>
            <w:shd w:val="clear" w:color="auto" w:fill="auto"/>
            <w:vAlign w:val="center"/>
          </w:tcPr>
          <w:p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9</w:t>
            </w:r>
          </w:p>
        </w:tc>
      </w:tr>
      <w:tr w:rsidR="00C54720" w:rsidRPr="00867F6D" w:rsidTr="00A07281">
        <w:trPr>
          <w:jc w:val="center"/>
        </w:trPr>
        <w:tc>
          <w:tcPr>
            <w:tcW w:w="1248"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sz w:val="26"/>
                <w:szCs w:val="26"/>
              </w:rPr>
            </w:pPr>
            <w:r w:rsidRPr="00867F6D">
              <w:rPr>
                <w:sz w:val="26"/>
                <w:szCs w:val="26"/>
              </w:rPr>
              <w:t>1</w:t>
            </w:r>
          </w:p>
        </w:tc>
        <w:tc>
          <w:tcPr>
            <w:tcW w:w="4594" w:type="dxa"/>
            <w:shd w:val="clear" w:color="auto" w:fill="auto"/>
          </w:tcPr>
          <w:p w:rsidR="00C54720" w:rsidRPr="00867F6D" w:rsidRDefault="00C54720" w:rsidP="00A07281">
            <w:pPr>
              <w:widowControl w:val="0"/>
              <w:autoSpaceDE w:val="0"/>
              <w:autoSpaceDN w:val="0"/>
              <w:adjustRightInd w:val="0"/>
              <w:spacing w:line="260" w:lineRule="exact"/>
              <w:outlineLvl w:val="1"/>
              <w:rPr>
                <w:bCs/>
                <w:sz w:val="26"/>
                <w:szCs w:val="26"/>
              </w:rPr>
            </w:pPr>
            <w:r w:rsidRPr="00867F6D">
              <w:rPr>
                <w:sz w:val="26"/>
                <w:szCs w:val="26"/>
              </w:rPr>
              <w:t>Количество мобильных источников выбросов</w:t>
            </w:r>
            <w:r w:rsidR="00BA7AC5" w:rsidRPr="00867F6D">
              <w:rPr>
                <w:sz w:val="26"/>
                <w:szCs w:val="26"/>
              </w:rPr>
              <w:t xml:space="preserve"> </w:t>
            </w:r>
            <w:r w:rsidR="002E2C9B" w:rsidRPr="00867F6D">
              <w:rPr>
                <w:sz w:val="26"/>
                <w:szCs w:val="26"/>
              </w:rPr>
              <w:t xml:space="preserve">(включая гибридные </w:t>
            </w:r>
            <w:r w:rsidR="00F1253E" w:rsidRPr="00867F6D">
              <w:rPr>
                <w:sz w:val="26"/>
                <w:szCs w:val="26"/>
              </w:rPr>
              <w:t>транспортные средства</w:t>
            </w:r>
            <w:r w:rsidR="002E2C9B" w:rsidRPr="00867F6D">
              <w:rPr>
                <w:sz w:val="26"/>
                <w:szCs w:val="26"/>
              </w:rPr>
              <w:t>)</w:t>
            </w:r>
            <w:r w:rsidRPr="00867F6D">
              <w:rPr>
                <w:sz w:val="26"/>
                <w:szCs w:val="26"/>
              </w:rPr>
              <w:t>, из них работающих на:</w:t>
            </w:r>
          </w:p>
        </w:tc>
        <w:tc>
          <w:tcPr>
            <w:tcW w:w="1492"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C54720" w:rsidRPr="00867F6D" w:rsidTr="00A07281">
        <w:trPr>
          <w:jc w:val="center"/>
        </w:trPr>
        <w:tc>
          <w:tcPr>
            <w:tcW w:w="1248" w:type="dxa"/>
            <w:shd w:val="clear" w:color="auto" w:fill="auto"/>
          </w:tcPr>
          <w:p w:rsidR="00C54720"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1.1</w:t>
            </w:r>
          </w:p>
        </w:tc>
        <w:tc>
          <w:tcPr>
            <w:tcW w:w="4594" w:type="dxa"/>
            <w:shd w:val="clear" w:color="auto" w:fill="auto"/>
          </w:tcPr>
          <w:p w:rsidR="00C54720" w:rsidRPr="00867F6D" w:rsidRDefault="00C54720" w:rsidP="00A07281">
            <w:pPr>
              <w:widowControl w:val="0"/>
              <w:autoSpaceDE w:val="0"/>
              <w:autoSpaceDN w:val="0"/>
              <w:adjustRightInd w:val="0"/>
              <w:spacing w:line="260" w:lineRule="exact"/>
              <w:outlineLvl w:val="1"/>
              <w:rPr>
                <w:sz w:val="26"/>
                <w:szCs w:val="26"/>
              </w:rPr>
            </w:pPr>
            <w:r w:rsidRPr="00867F6D">
              <w:rPr>
                <w:sz w:val="26"/>
                <w:szCs w:val="26"/>
              </w:rPr>
              <w:t>бензине</w:t>
            </w:r>
          </w:p>
        </w:tc>
        <w:tc>
          <w:tcPr>
            <w:tcW w:w="1492"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C54720" w:rsidRPr="00867F6D" w:rsidTr="00A07281">
        <w:trPr>
          <w:jc w:val="center"/>
        </w:trPr>
        <w:tc>
          <w:tcPr>
            <w:tcW w:w="1248" w:type="dxa"/>
            <w:shd w:val="clear" w:color="auto" w:fill="auto"/>
          </w:tcPr>
          <w:p w:rsidR="00C54720"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1.2</w:t>
            </w:r>
          </w:p>
        </w:tc>
        <w:tc>
          <w:tcPr>
            <w:tcW w:w="4594" w:type="dxa"/>
            <w:shd w:val="clear" w:color="auto" w:fill="auto"/>
          </w:tcPr>
          <w:p w:rsidR="00C54720" w:rsidRPr="00867F6D" w:rsidRDefault="00C54720" w:rsidP="00A07281">
            <w:pPr>
              <w:widowControl w:val="0"/>
              <w:autoSpaceDE w:val="0"/>
              <w:autoSpaceDN w:val="0"/>
              <w:adjustRightInd w:val="0"/>
              <w:spacing w:line="260" w:lineRule="exact"/>
              <w:outlineLvl w:val="1"/>
              <w:rPr>
                <w:sz w:val="26"/>
                <w:szCs w:val="26"/>
              </w:rPr>
            </w:pPr>
            <w:r w:rsidRPr="00867F6D">
              <w:rPr>
                <w:sz w:val="26"/>
                <w:szCs w:val="26"/>
              </w:rPr>
              <w:t>газовом топливе</w:t>
            </w:r>
            <w:r w:rsidRPr="00867F6D">
              <w:rPr>
                <w:rStyle w:val="af6"/>
                <w:sz w:val="26"/>
                <w:szCs w:val="26"/>
              </w:rPr>
              <w:footnoteReference w:id="3"/>
            </w:r>
          </w:p>
        </w:tc>
        <w:tc>
          <w:tcPr>
            <w:tcW w:w="1492"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C54720" w:rsidRPr="00867F6D" w:rsidTr="00A07281">
        <w:trPr>
          <w:jc w:val="center"/>
        </w:trPr>
        <w:tc>
          <w:tcPr>
            <w:tcW w:w="1248" w:type="dxa"/>
            <w:shd w:val="clear" w:color="auto" w:fill="auto"/>
          </w:tcPr>
          <w:p w:rsidR="00C54720"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1.3</w:t>
            </w:r>
          </w:p>
        </w:tc>
        <w:tc>
          <w:tcPr>
            <w:tcW w:w="4594" w:type="dxa"/>
            <w:shd w:val="clear" w:color="auto" w:fill="auto"/>
          </w:tcPr>
          <w:p w:rsidR="00C54720" w:rsidRPr="00867F6D" w:rsidRDefault="00C54720" w:rsidP="00A07281">
            <w:pPr>
              <w:widowControl w:val="0"/>
              <w:autoSpaceDE w:val="0"/>
              <w:autoSpaceDN w:val="0"/>
              <w:adjustRightInd w:val="0"/>
              <w:spacing w:line="260" w:lineRule="exact"/>
              <w:outlineLvl w:val="1"/>
              <w:rPr>
                <w:sz w:val="26"/>
                <w:szCs w:val="26"/>
              </w:rPr>
            </w:pPr>
            <w:r w:rsidRPr="00867F6D">
              <w:rPr>
                <w:sz w:val="26"/>
                <w:szCs w:val="26"/>
              </w:rPr>
              <w:t>бензине и газовом топливе</w:t>
            </w:r>
          </w:p>
        </w:tc>
        <w:tc>
          <w:tcPr>
            <w:tcW w:w="1492"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C54720" w:rsidRPr="00867F6D" w:rsidTr="00A07281">
        <w:trPr>
          <w:jc w:val="center"/>
        </w:trPr>
        <w:tc>
          <w:tcPr>
            <w:tcW w:w="1248" w:type="dxa"/>
            <w:shd w:val="clear" w:color="auto" w:fill="auto"/>
          </w:tcPr>
          <w:p w:rsidR="00C54720"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1.4</w:t>
            </w:r>
          </w:p>
        </w:tc>
        <w:tc>
          <w:tcPr>
            <w:tcW w:w="4594" w:type="dxa"/>
            <w:shd w:val="clear" w:color="auto" w:fill="auto"/>
          </w:tcPr>
          <w:p w:rsidR="00C54720" w:rsidRPr="00867F6D" w:rsidRDefault="00C54720" w:rsidP="00A07281">
            <w:pPr>
              <w:widowControl w:val="0"/>
              <w:autoSpaceDE w:val="0"/>
              <w:autoSpaceDN w:val="0"/>
              <w:adjustRightInd w:val="0"/>
              <w:spacing w:line="260" w:lineRule="exact"/>
              <w:outlineLvl w:val="1"/>
              <w:rPr>
                <w:sz w:val="26"/>
                <w:szCs w:val="26"/>
              </w:rPr>
            </w:pPr>
            <w:r w:rsidRPr="00867F6D">
              <w:rPr>
                <w:sz w:val="26"/>
                <w:szCs w:val="26"/>
              </w:rPr>
              <w:t>дизельном топливе</w:t>
            </w:r>
          </w:p>
        </w:tc>
        <w:tc>
          <w:tcPr>
            <w:tcW w:w="1492"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C54720" w:rsidRPr="00867F6D" w:rsidTr="00A07281">
        <w:trPr>
          <w:jc w:val="center"/>
        </w:trPr>
        <w:tc>
          <w:tcPr>
            <w:tcW w:w="1248" w:type="dxa"/>
            <w:shd w:val="clear" w:color="auto" w:fill="auto"/>
          </w:tcPr>
          <w:p w:rsidR="00C54720"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1.5</w:t>
            </w:r>
          </w:p>
        </w:tc>
        <w:tc>
          <w:tcPr>
            <w:tcW w:w="4594" w:type="dxa"/>
            <w:shd w:val="clear" w:color="auto" w:fill="auto"/>
          </w:tcPr>
          <w:p w:rsidR="00C54720" w:rsidRPr="00867F6D" w:rsidRDefault="00C54720" w:rsidP="00A07281">
            <w:pPr>
              <w:widowControl w:val="0"/>
              <w:autoSpaceDE w:val="0"/>
              <w:autoSpaceDN w:val="0"/>
              <w:adjustRightInd w:val="0"/>
              <w:spacing w:line="260" w:lineRule="exact"/>
              <w:outlineLvl w:val="1"/>
              <w:rPr>
                <w:sz w:val="26"/>
                <w:szCs w:val="26"/>
              </w:rPr>
            </w:pPr>
            <w:proofErr w:type="spellStart"/>
            <w:r w:rsidRPr="00867F6D">
              <w:rPr>
                <w:sz w:val="26"/>
                <w:szCs w:val="26"/>
              </w:rPr>
              <w:t>биодизельном</w:t>
            </w:r>
            <w:proofErr w:type="spellEnd"/>
            <w:r w:rsidRPr="00867F6D">
              <w:rPr>
                <w:sz w:val="26"/>
                <w:szCs w:val="26"/>
              </w:rPr>
              <w:t xml:space="preserve"> топливе</w:t>
            </w:r>
          </w:p>
        </w:tc>
        <w:tc>
          <w:tcPr>
            <w:tcW w:w="1492"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831051" w:rsidRPr="00867F6D" w:rsidTr="00A07281">
        <w:trPr>
          <w:jc w:val="center"/>
        </w:trPr>
        <w:tc>
          <w:tcPr>
            <w:tcW w:w="1248" w:type="dxa"/>
            <w:shd w:val="clear" w:color="auto" w:fill="auto"/>
          </w:tcPr>
          <w:p w:rsidR="00831051"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2</w:t>
            </w:r>
          </w:p>
        </w:tc>
        <w:tc>
          <w:tcPr>
            <w:tcW w:w="4594" w:type="dxa"/>
            <w:shd w:val="clear" w:color="auto" w:fill="auto"/>
          </w:tcPr>
          <w:p w:rsidR="00831051" w:rsidRPr="00867F6D" w:rsidRDefault="00831051" w:rsidP="00A07281">
            <w:pPr>
              <w:widowControl w:val="0"/>
              <w:autoSpaceDE w:val="0"/>
              <w:autoSpaceDN w:val="0"/>
              <w:adjustRightInd w:val="0"/>
              <w:spacing w:line="260" w:lineRule="exact"/>
              <w:outlineLvl w:val="1"/>
              <w:rPr>
                <w:sz w:val="26"/>
                <w:szCs w:val="26"/>
              </w:rPr>
            </w:pPr>
            <w:r w:rsidRPr="00867F6D">
              <w:rPr>
                <w:sz w:val="26"/>
                <w:szCs w:val="26"/>
              </w:rPr>
              <w:t>Механических транспортных средств, приводимых в движение только электродвигателями</w:t>
            </w:r>
          </w:p>
        </w:tc>
        <w:tc>
          <w:tcPr>
            <w:tcW w:w="1492" w:type="dxa"/>
            <w:shd w:val="clear" w:color="auto" w:fill="auto"/>
          </w:tcPr>
          <w:p w:rsidR="00831051" w:rsidRPr="00867F6D" w:rsidRDefault="00831051"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c>
          <w:tcPr>
            <w:tcW w:w="1227" w:type="dxa"/>
            <w:shd w:val="clear" w:color="auto" w:fill="auto"/>
          </w:tcPr>
          <w:p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c>
          <w:tcPr>
            <w:tcW w:w="1255" w:type="dxa"/>
            <w:shd w:val="clear" w:color="auto" w:fill="auto"/>
          </w:tcPr>
          <w:p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c>
          <w:tcPr>
            <w:tcW w:w="1255" w:type="dxa"/>
            <w:shd w:val="clear" w:color="auto" w:fill="auto"/>
          </w:tcPr>
          <w:p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c>
          <w:tcPr>
            <w:tcW w:w="1255" w:type="dxa"/>
            <w:shd w:val="clear" w:color="auto" w:fill="auto"/>
          </w:tcPr>
          <w:p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c>
          <w:tcPr>
            <w:tcW w:w="1340" w:type="dxa"/>
            <w:shd w:val="clear" w:color="auto" w:fill="auto"/>
          </w:tcPr>
          <w:p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r>
    </w:tbl>
    <w:p w:rsidR="00C54720" w:rsidRPr="00867F6D" w:rsidRDefault="00C54720" w:rsidP="00C54720">
      <w:pPr>
        <w:widowControl w:val="0"/>
        <w:autoSpaceDE w:val="0"/>
        <w:autoSpaceDN w:val="0"/>
        <w:adjustRightInd w:val="0"/>
        <w:jc w:val="center"/>
        <w:outlineLvl w:val="1"/>
        <w:rPr>
          <w:bCs/>
        </w:rPr>
      </w:pPr>
    </w:p>
    <w:p w:rsidR="00C54720" w:rsidRPr="00867F6D" w:rsidRDefault="00C54720" w:rsidP="00C54720">
      <w:pPr>
        <w:widowControl w:val="0"/>
        <w:autoSpaceDE w:val="0"/>
        <w:autoSpaceDN w:val="0"/>
        <w:adjustRightInd w:val="0"/>
        <w:jc w:val="center"/>
        <w:outlineLvl w:val="1"/>
      </w:pPr>
      <w:r w:rsidRPr="00867F6D">
        <w:rPr>
          <w:bCs/>
        </w:rPr>
        <w:t>РАЗДЕЛ Ⅱ</w:t>
      </w:r>
    </w:p>
    <w:p w:rsidR="00C54720" w:rsidRPr="00867F6D" w:rsidRDefault="00C54720" w:rsidP="00C54720">
      <w:pPr>
        <w:pStyle w:val="ConsPlusNormal"/>
        <w:jc w:val="center"/>
        <w:rPr>
          <w:rFonts w:ascii="Times New Roman" w:hAnsi="Times New Roman" w:cs="Times New Roman"/>
          <w:sz w:val="30"/>
          <w:szCs w:val="30"/>
        </w:rPr>
      </w:pPr>
      <w:r w:rsidRPr="00867F6D">
        <w:rPr>
          <w:rFonts w:ascii="Times New Roman" w:hAnsi="Times New Roman" w:cs="Times New Roman"/>
          <w:sz w:val="30"/>
          <w:szCs w:val="30"/>
        </w:rPr>
        <w:t>ВЫПОЛНЕНИЕ МЕРОПРИЯТИЙ ПО СОКРАЩЕНИЮ ВЫБРОСОВ ЗАГРЯЗНЯЮЩИХ ВЕЩЕСТВ В АТМОСФЕРНЫЙ ВОЗДУХ</w:t>
      </w:r>
    </w:p>
    <w:p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t>Таблица 4</w:t>
      </w:r>
    </w:p>
    <w:p w:rsidR="00C54720" w:rsidRPr="00867F6D" w:rsidRDefault="00C54720" w:rsidP="00C54720">
      <w:pPr>
        <w:pStyle w:val="ConsPlusNormal"/>
        <w:ind w:firstLine="540"/>
        <w:jc w:val="both"/>
        <w:rPr>
          <w:rFonts w:ascii="Times New Roman" w:hAnsi="Times New Roman" w:cs="Times New Roman"/>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5953"/>
        <w:gridCol w:w="1843"/>
        <w:gridCol w:w="2595"/>
        <w:gridCol w:w="1639"/>
        <w:gridCol w:w="2003"/>
      </w:tblGrid>
      <w:tr w:rsidR="00C54720" w:rsidRPr="00867F6D" w:rsidTr="00BC795C">
        <w:trPr>
          <w:trHeight w:val="814"/>
          <w:jc w:val="center"/>
        </w:trPr>
        <w:tc>
          <w:tcPr>
            <w:tcW w:w="846" w:type="dxa"/>
            <w:vMerge w:val="restart"/>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bookmarkStart w:id="5" w:name="P402"/>
            <w:bookmarkEnd w:id="5"/>
            <w:r w:rsidRPr="00867F6D">
              <w:rPr>
                <w:rFonts w:ascii="Times New Roman" w:hAnsi="Times New Roman" w:cs="Times New Roman"/>
                <w:sz w:val="26"/>
                <w:szCs w:val="26"/>
              </w:rPr>
              <w:t>№ п/п</w:t>
            </w:r>
          </w:p>
        </w:tc>
        <w:tc>
          <w:tcPr>
            <w:tcW w:w="5953" w:type="dxa"/>
            <w:vMerge w:val="restart"/>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Наименование группы мероприятий</w:t>
            </w:r>
          </w:p>
        </w:tc>
        <w:tc>
          <w:tcPr>
            <w:tcW w:w="1843" w:type="dxa"/>
            <w:vMerge w:val="restart"/>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bookmarkStart w:id="6" w:name="P403"/>
            <w:bookmarkStart w:id="7" w:name="P404"/>
            <w:bookmarkEnd w:id="6"/>
            <w:bookmarkEnd w:id="7"/>
            <w:r w:rsidRPr="00867F6D">
              <w:rPr>
                <w:rFonts w:ascii="Times New Roman" w:hAnsi="Times New Roman" w:cs="Times New Roman"/>
                <w:sz w:val="26"/>
                <w:szCs w:val="26"/>
              </w:rPr>
              <w:t>Израсходовано средств на выполнение мероприятий, руб.</w:t>
            </w:r>
            <w:r w:rsidRPr="00867F6D">
              <w:rPr>
                <w:rStyle w:val="af6"/>
                <w:rFonts w:ascii="Times New Roman" w:hAnsi="Times New Roman" w:cs="Times New Roman"/>
                <w:sz w:val="26"/>
                <w:szCs w:val="26"/>
              </w:rPr>
              <w:footnoteReference w:id="4"/>
            </w:r>
          </w:p>
        </w:tc>
        <w:tc>
          <w:tcPr>
            <w:tcW w:w="2595" w:type="dxa"/>
            <w:vMerge w:val="restart"/>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Оценка выполнения мероприятий</w:t>
            </w:r>
            <w:r w:rsidRPr="00867F6D">
              <w:rPr>
                <w:rFonts w:ascii="Times New Roman" w:hAnsi="Times New Roman" w:cs="Times New Roman"/>
                <w:sz w:val="26"/>
                <w:szCs w:val="26"/>
              </w:rPr>
              <w:br/>
              <w:t xml:space="preserve">(1 - полностью выполнено; </w:t>
            </w:r>
            <w:r w:rsidRPr="00867F6D">
              <w:rPr>
                <w:rFonts w:ascii="Times New Roman" w:hAnsi="Times New Roman" w:cs="Times New Roman"/>
                <w:sz w:val="26"/>
                <w:szCs w:val="26"/>
              </w:rPr>
              <w:br/>
              <w:t>2 - частично выполнено;</w:t>
            </w:r>
            <w:r w:rsidRPr="00867F6D">
              <w:rPr>
                <w:rFonts w:ascii="Times New Roman" w:hAnsi="Times New Roman" w:cs="Times New Roman"/>
                <w:sz w:val="26"/>
                <w:szCs w:val="26"/>
              </w:rPr>
              <w:br/>
              <w:t>3 - не выполнено)</w:t>
            </w:r>
          </w:p>
        </w:tc>
        <w:tc>
          <w:tcPr>
            <w:tcW w:w="3642" w:type="dxa"/>
            <w:gridSpan w:val="2"/>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Сокращение выбросов загрязняющих веществ после проведения мероприятий, тонн</w:t>
            </w:r>
            <w:r w:rsidRPr="00867F6D">
              <w:rPr>
                <w:rStyle w:val="af6"/>
                <w:rFonts w:ascii="Times New Roman" w:hAnsi="Times New Roman" w:cs="Times New Roman"/>
                <w:sz w:val="26"/>
                <w:szCs w:val="26"/>
              </w:rPr>
              <w:footnoteReference w:id="5"/>
            </w:r>
          </w:p>
        </w:tc>
      </w:tr>
      <w:tr w:rsidR="00C54720" w:rsidRPr="00867F6D" w:rsidTr="00BC795C">
        <w:trPr>
          <w:jc w:val="center"/>
        </w:trPr>
        <w:tc>
          <w:tcPr>
            <w:tcW w:w="846" w:type="dxa"/>
            <w:vMerge/>
          </w:tcPr>
          <w:p w:rsidR="00C54720" w:rsidRPr="00867F6D" w:rsidRDefault="00C54720" w:rsidP="00A62618">
            <w:pPr>
              <w:spacing w:line="260" w:lineRule="exact"/>
              <w:rPr>
                <w:sz w:val="26"/>
                <w:szCs w:val="26"/>
              </w:rPr>
            </w:pPr>
          </w:p>
        </w:tc>
        <w:tc>
          <w:tcPr>
            <w:tcW w:w="5953" w:type="dxa"/>
            <w:vMerge/>
          </w:tcPr>
          <w:p w:rsidR="00C54720" w:rsidRPr="00867F6D" w:rsidRDefault="00C54720" w:rsidP="00A62618">
            <w:pPr>
              <w:spacing w:line="260" w:lineRule="exact"/>
              <w:rPr>
                <w:sz w:val="26"/>
                <w:szCs w:val="26"/>
              </w:rPr>
            </w:pPr>
          </w:p>
        </w:tc>
        <w:tc>
          <w:tcPr>
            <w:tcW w:w="1843" w:type="dxa"/>
            <w:vMerge/>
          </w:tcPr>
          <w:p w:rsidR="00C54720" w:rsidRPr="00867F6D" w:rsidRDefault="00C54720" w:rsidP="00A62618">
            <w:pPr>
              <w:spacing w:line="260" w:lineRule="exact"/>
              <w:rPr>
                <w:sz w:val="26"/>
                <w:szCs w:val="26"/>
              </w:rPr>
            </w:pPr>
          </w:p>
        </w:tc>
        <w:tc>
          <w:tcPr>
            <w:tcW w:w="2595" w:type="dxa"/>
            <w:vMerge/>
          </w:tcPr>
          <w:p w:rsidR="00C54720" w:rsidRPr="00867F6D" w:rsidRDefault="00C54720" w:rsidP="00A62618">
            <w:pPr>
              <w:spacing w:line="260" w:lineRule="exact"/>
              <w:rPr>
                <w:sz w:val="26"/>
                <w:szCs w:val="26"/>
              </w:rPr>
            </w:pPr>
          </w:p>
        </w:tc>
        <w:tc>
          <w:tcPr>
            <w:tcW w:w="1639"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bookmarkStart w:id="8" w:name="P407"/>
            <w:bookmarkEnd w:id="8"/>
            <w:r w:rsidRPr="00867F6D">
              <w:rPr>
                <w:rFonts w:ascii="Times New Roman" w:hAnsi="Times New Roman" w:cs="Times New Roman"/>
                <w:sz w:val="26"/>
                <w:szCs w:val="26"/>
              </w:rPr>
              <w:t>планируемое</w:t>
            </w:r>
          </w:p>
        </w:tc>
        <w:tc>
          <w:tcPr>
            <w:tcW w:w="2003"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bookmarkStart w:id="9" w:name="P408"/>
            <w:bookmarkEnd w:id="9"/>
            <w:r w:rsidRPr="00867F6D">
              <w:rPr>
                <w:rFonts w:ascii="Times New Roman" w:hAnsi="Times New Roman" w:cs="Times New Roman"/>
                <w:sz w:val="26"/>
                <w:szCs w:val="26"/>
              </w:rPr>
              <w:t>фактически</w:t>
            </w:r>
          </w:p>
        </w:tc>
      </w:tr>
      <w:tr w:rsidR="00C54720" w:rsidRPr="00867F6D" w:rsidTr="00BC795C">
        <w:trPr>
          <w:trHeight w:val="54"/>
          <w:jc w:val="center"/>
        </w:trPr>
        <w:tc>
          <w:tcPr>
            <w:tcW w:w="846"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lastRenderedPageBreak/>
              <w:t>1</w:t>
            </w:r>
          </w:p>
        </w:tc>
        <w:tc>
          <w:tcPr>
            <w:tcW w:w="5953"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1843"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2595"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1639"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2003"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r>
      <w:tr w:rsidR="00C54720" w:rsidRPr="00867F6D" w:rsidTr="00BC795C">
        <w:trPr>
          <w:trHeight w:val="510"/>
          <w:jc w:val="center"/>
        </w:trPr>
        <w:tc>
          <w:tcPr>
            <w:tcW w:w="846"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5953" w:type="dxa"/>
          </w:tcPr>
          <w:p w:rsidR="00C54720" w:rsidRPr="00867F6D" w:rsidRDefault="00C54720" w:rsidP="00BC795C">
            <w:pPr>
              <w:pStyle w:val="ConsPlusNormal"/>
              <w:spacing w:line="280" w:lineRule="exact"/>
              <w:jc w:val="both"/>
              <w:rPr>
                <w:rFonts w:ascii="Times New Roman" w:hAnsi="Times New Roman" w:cs="Times New Roman"/>
                <w:sz w:val="26"/>
                <w:szCs w:val="26"/>
              </w:rPr>
            </w:pPr>
            <w:r w:rsidRPr="00867F6D">
              <w:rPr>
                <w:rFonts w:ascii="Times New Roman" w:hAnsi="Times New Roman" w:cs="Times New Roman"/>
                <w:sz w:val="26"/>
                <w:szCs w:val="26"/>
              </w:rPr>
              <w:t>Совершенствование</w:t>
            </w:r>
            <w:r w:rsidR="00BA7687" w:rsidRPr="00867F6D">
              <w:rPr>
                <w:rFonts w:ascii="Times New Roman" w:hAnsi="Times New Roman" w:cs="Times New Roman"/>
                <w:sz w:val="26"/>
                <w:szCs w:val="26"/>
              </w:rPr>
              <w:t xml:space="preserve"> </w:t>
            </w:r>
            <w:r w:rsidRPr="00867F6D">
              <w:rPr>
                <w:rFonts w:ascii="Times New Roman" w:hAnsi="Times New Roman" w:cs="Times New Roman"/>
                <w:sz w:val="26"/>
                <w:szCs w:val="26"/>
              </w:rPr>
              <w:t>технологических процессов (включая переход на другие виды топлива, сырья, материалов и другие)</w:t>
            </w:r>
          </w:p>
        </w:tc>
        <w:tc>
          <w:tcPr>
            <w:tcW w:w="184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r>
      <w:tr w:rsidR="00C54720" w:rsidRPr="00867F6D" w:rsidTr="00BC795C">
        <w:trPr>
          <w:trHeight w:val="510"/>
          <w:jc w:val="center"/>
        </w:trPr>
        <w:tc>
          <w:tcPr>
            <w:tcW w:w="846"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5953" w:type="dxa"/>
          </w:tcPr>
          <w:p w:rsidR="00C54720" w:rsidRPr="00867F6D" w:rsidRDefault="00C54720" w:rsidP="00BC795C">
            <w:pPr>
              <w:pStyle w:val="ConsPlusNormal"/>
              <w:spacing w:line="280" w:lineRule="exact"/>
              <w:jc w:val="both"/>
              <w:rPr>
                <w:rFonts w:ascii="Times New Roman" w:hAnsi="Times New Roman" w:cs="Times New Roman"/>
                <w:sz w:val="26"/>
                <w:szCs w:val="26"/>
              </w:rPr>
            </w:pPr>
            <w:r w:rsidRPr="00867F6D">
              <w:rPr>
                <w:rFonts w:ascii="Times New Roman" w:hAnsi="Times New Roman" w:cs="Times New Roman"/>
                <w:sz w:val="26"/>
                <w:szCs w:val="26"/>
              </w:rPr>
              <w:t>Строительство и ввод в действие новых газоочистных установок</w:t>
            </w:r>
          </w:p>
        </w:tc>
        <w:tc>
          <w:tcPr>
            <w:tcW w:w="184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r>
      <w:tr w:rsidR="00C54720" w:rsidRPr="00867F6D" w:rsidTr="00BC795C">
        <w:trPr>
          <w:trHeight w:val="510"/>
          <w:jc w:val="center"/>
        </w:trPr>
        <w:tc>
          <w:tcPr>
            <w:tcW w:w="846"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5953" w:type="dxa"/>
          </w:tcPr>
          <w:p w:rsidR="00C54720" w:rsidRPr="00867F6D" w:rsidRDefault="00C54720" w:rsidP="00BC795C">
            <w:pPr>
              <w:pStyle w:val="ConsPlusNormal"/>
              <w:spacing w:line="280" w:lineRule="exact"/>
              <w:jc w:val="both"/>
              <w:rPr>
                <w:rFonts w:ascii="Times New Roman" w:hAnsi="Times New Roman" w:cs="Times New Roman"/>
                <w:sz w:val="26"/>
                <w:szCs w:val="26"/>
              </w:rPr>
            </w:pPr>
            <w:r w:rsidRPr="00867F6D">
              <w:rPr>
                <w:rFonts w:ascii="Times New Roman" w:hAnsi="Times New Roman" w:cs="Times New Roman"/>
                <w:sz w:val="26"/>
                <w:szCs w:val="26"/>
              </w:rPr>
              <w:t>Повышение эффективности существующих газоочистных установок и технологических процессов (включая их реконструкцию и ремонт)</w:t>
            </w:r>
          </w:p>
        </w:tc>
        <w:tc>
          <w:tcPr>
            <w:tcW w:w="184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r>
      <w:tr w:rsidR="00C54720" w:rsidRPr="00867F6D" w:rsidTr="00BC795C">
        <w:trPr>
          <w:trHeight w:val="510"/>
          <w:jc w:val="center"/>
        </w:trPr>
        <w:tc>
          <w:tcPr>
            <w:tcW w:w="846"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5953" w:type="dxa"/>
          </w:tcPr>
          <w:p w:rsidR="00C54720" w:rsidRPr="00867F6D" w:rsidRDefault="00C54720" w:rsidP="00A62618">
            <w:pPr>
              <w:pStyle w:val="ConsPlusNormal"/>
              <w:spacing w:line="280" w:lineRule="exact"/>
              <w:rPr>
                <w:rFonts w:ascii="Times New Roman" w:hAnsi="Times New Roman" w:cs="Times New Roman"/>
                <w:sz w:val="26"/>
                <w:szCs w:val="26"/>
              </w:rPr>
            </w:pPr>
            <w:r w:rsidRPr="00867F6D">
              <w:rPr>
                <w:rFonts w:ascii="Times New Roman" w:hAnsi="Times New Roman" w:cs="Times New Roman"/>
                <w:sz w:val="26"/>
                <w:szCs w:val="26"/>
              </w:rPr>
              <w:t>Ликвидация источников выбросов</w:t>
            </w:r>
          </w:p>
        </w:tc>
        <w:tc>
          <w:tcPr>
            <w:tcW w:w="184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r>
      <w:tr w:rsidR="00C54720" w:rsidRPr="00867F6D" w:rsidTr="00BC795C">
        <w:trPr>
          <w:trHeight w:val="510"/>
          <w:jc w:val="center"/>
        </w:trPr>
        <w:tc>
          <w:tcPr>
            <w:tcW w:w="846"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5953" w:type="dxa"/>
          </w:tcPr>
          <w:p w:rsidR="00C54720" w:rsidRPr="00867F6D" w:rsidRDefault="00C54720" w:rsidP="00BC795C">
            <w:pPr>
              <w:pStyle w:val="ConsPlusNormal"/>
              <w:spacing w:line="280" w:lineRule="exact"/>
              <w:jc w:val="both"/>
              <w:rPr>
                <w:rFonts w:ascii="Times New Roman" w:hAnsi="Times New Roman" w:cs="Times New Roman"/>
                <w:sz w:val="26"/>
                <w:szCs w:val="26"/>
              </w:rPr>
            </w:pPr>
            <w:r w:rsidRPr="00867F6D">
              <w:rPr>
                <w:rFonts w:ascii="Times New Roman" w:hAnsi="Times New Roman" w:cs="Times New Roman"/>
                <w:sz w:val="26"/>
                <w:szCs w:val="26"/>
              </w:rPr>
              <w:t>Перепрофилирование производства (цеха, участка) на выпуск другой продукции</w:t>
            </w:r>
          </w:p>
        </w:tc>
        <w:tc>
          <w:tcPr>
            <w:tcW w:w="184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r>
      <w:tr w:rsidR="00C54720" w:rsidRPr="00867F6D" w:rsidTr="00BC795C">
        <w:trPr>
          <w:trHeight w:val="510"/>
          <w:jc w:val="center"/>
        </w:trPr>
        <w:tc>
          <w:tcPr>
            <w:tcW w:w="846"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c>
          <w:tcPr>
            <w:tcW w:w="5953" w:type="dxa"/>
          </w:tcPr>
          <w:p w:rsidR="00C54720" w:rsidRPr="00867F6D" w:rsidRDefault="00C54720" w:rsidP="00A62618">
            <w:pPr>
              <w:pStyle w:val="ConsPlusNormal"/>
              <w:spacing w:line="280" w:lineRule="exact"/>
              <w:rPr>
                <w:rFonts w:ascii="Times New Roman" w:hAnsi="Times New Roman" w:cs="Times New Roman"/>
                <w:sz w:val="26"/>
                <w:szCs w:val="26"/>
              </w:rPr>
            </w:pPr>
            <w:r w:rsidRPr="00867F6D">
              <w:rPr>
                <w:rFonts w:ascii="Times New Roman" w:hAnsi="Times New Roman" w:cs="Times New Roman"/>
                <w:sz w:val="26"/>
                <w:szCs w:val="26"/>
              </w:rPr>
              <w:t>Прочие мероприятия</w:t>
            </w:r>
          </w:p>
        </w:tc>
        <w:tc>
          <w:tcPr>
            <w:tcW w:w="184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rsidR="00C54720" w:rsidRPr="00867F6D" w:rsidRDefault="00C54720" w:rsidP="00BC795C">
            <w:pPr>
              <w:pStyle w:val="ConsPlusNormal"/>
              <w:spacing w:line="260" w:lineRule="exact"/>
              <w:jc w:val="center"/>
              <w:rPr>
                <w:rFonts w:ascii="Times New Roman" w:hAnsi="Times New Roman" w:cs="Times New Roman"/>
                <w:sz w:val="26"/>
                <w:szCs w:val="26"/>
              </w:rPr>
            </w:pPr>
          </w:p>
        </w:tc>
      </w:tr>
    </w:tbl>
    <w:p w:rsidR="00C54720" w:rsidRPr="00867F6D" w:rsidRDefault="00C54720"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BC795C" w:rsidRPr="00867F6D" w:rsidRDefault="00BC795C" w:rsidP="00C54720">
      <w:pPr>
        <w:pStyle w:val="ConsPlusNormal"/>
        <w:jc w:val="center"/>
        <w:outlineLvl w:val="1"/>
        <w:rPr>
          <w:rFonts w:ascii="Times New Roman" w:hAnsi="Times New Roman" w:cs="Times New Roman"/>
          <w:sz w:val="30"/>
          <w:szCs w:val="30"/>
        </w:rPr>
      </w:pPr>
    </w:p>
    <w:p w:rsidR="00C54720" w:rsidRPr="00867F6D" w:rsidRDefault="00C54720" w:rsidP="00C54720">
      <w:pPr>
        <w:pStyle w:val="ConsPlusNormal"/>
        <w:jc w:val="center"/>
        <w:outlineLvl w:val="1"/>
        <w:rPr>
          <w:rFonts w:ascii="Times New Roman" w:hAnsi="Times New Roman" w:cs="Times New Roman"/>
          <w:sz w:val="30"/>
          <w:szCs w:val="30"/>
        </w:rPr>
      </w:pPr>
      <w:r w:rsidRPr="00867F6D">
        <w:rPr>
          <w:rFonts w:ascii="Times New Roman" w:hAnsi="Times New Roman" w:cs="Times New Roman"/>
          <w:sz w:val="30"/>
          <w:szCs w:val="30"/>
        </w:rPr>
        <w:lastRenderedPageBreak/>
        <w:t>РАЗДЕЛ Ⅲ</w:t>
      </w:r>
    </w:p>
    <w:p w:rsidR="00C54720" w:rsidRPr="00867F6D" w:rsidRDefault="00C54720" w:rsidP="00C54720">
      <w:pPr>
        <w:pStyle w:val="ConsPlusNormal"/>
        <w:jc w:val="center"/>
        <w:rPr>
          <w:rFonts w:ascii="Times New Roman" w:hAnsi="Times New Roman" w:cs="Times New Roman"/>
          <w:sz w:val="30"/>
          <w:szCs w:val="30"/>
        </w:rPr>
      </w:pPr>
      <w:r w:rsidRPr="00867F6D">
        <w:rPr>
          <w:rFonts w:ascii="Times New Roman" w:hAnsi="Times New Roman" w:cs="Times New Roman"/>
          <w:sz w:val="30"/>
          <w:szCs w:val="30"/>
        </w:rPr>
        <w:t>ВЫБРОСЫ ЗАГРЯЗНЯЮЩИХ ВЕЩЕСТВ В АТМОСФЕРНЫЙ ВОЗДУХ</w:t>
      </w:r>
      <w:r w:rsidR="00A470B1" w:rsidRPr="00867F6D">
        <w:rPr>
          <w:rFonts w:ascii="Times New Roman" w:hAnsi="Times New Roman" w:cs="Times New Roman"/>
          <w:sz w:val="30"/>
          <w:szCs w:val="30"/>
        </w:rPr>
        <w:t xml:space="preserve"> И</w:t>
      </w:r>
      <w:r w:rsidRPr="00867F6D">
        <w:rPr>
          <w:rFonts w:ascii="Times New Roman" w:hAnsi="Times New Roman" w:cs="Times New Roman"/>
          <w:sz w:val="30"/>
          <w:szCs w:val="30"/>
        </w:rPr>
        <w:t xml:space="preserve"> ИХ ОЧИСТКА</w:t>
      </w:r>
    </w:p>
    <w:p w:rsidR="00C54720" w:rsidRPr="00867F6D" w:rsidRDefault="00C54720" w:rsidP="00C54720">
      <w:pPr>
        <w:pStyle w:val="ConsPlusNormal"/>
        <w:rPr>
          <w:rFonts w:ascii="Times New Roman" w:hAnsi="Times New Roman" w:cs="Times New Roman"/>
        </w:rPr>
      </w:pPr>
    </w:p>
    <w:p w:rsidR="00C54720" w:rsidRPr="00867F6D" w:rsidRDefault="00C54720" w:rsidP="007B6D76">
      <w:pPr>
        <w:pStyle w:val="ConsPlusNormal"/>
        <w:spacing w:line="280" w:lineRule="exact"/>
        <w:jc w:val="right"/>
        <w:rPr>
          <w:rFonts w:ascii="Times New Roman" w:hAnsi="Times New Roman" w:cs="Times New Roman"/>
          <w:sz w:val="26"/>
          <w:szCs w:val="26"/>
        </w:rPr>
      </w:pPr>
      <w:bookmarkStart w:id="10" w:name="P87"/>
      <w:bookmarkEnd w:id="10"/>
      <w:r w:rsidRPr="00867F6D">
        <w:rPr>
          <w:rFonts w:ascii="Times New Roman" w:hAnsi="Times New Roman" w:cs="Times New Roman"/>
          <w:sz w:val="26"/>
          <w:szCs w:val="26"/>
        </w:rPr>
        <w:t>Таблица 5</w:t>
      </w:r>
    </w:p>
    <w:p w:rsidR="00C54720" w:rsidRPr="00867F6D" w:rsidRDefault="00C54720" w:rsidP="007B6D76">
      <w:pPr>
        <w:pStyle w:val="ConsPlusNormal"/>
        <w:spacing w:line="280" w:lineRule="exact"/>
        <w:jc w:val="right"/>
        <w:rPr>
          <w:rFonts w:ascii="Times New Roman" w:hAnsi="Times New Roman" w:cs="Times New Roman"/>
          <w:sz w:val="26"/>
          <w:szCs w:val="26"/>
        </w:rPr>
      </w:pPr>
      <w:r w:rsidRPr="00867F6D">
        <w:rPr>
          <w:rFonts w:ascii="Times New Roman" w:hAnsi="Times New Roman" w:cs="Times New Roman"/>
          <w:sz w:val="26"/>
          <w:szCs w:val="26"/>
        </w:rPr>
        <w:t>тонн, с тремя знаками после запятой</w:t>
      </w:r>
    </w:p>
    <w:p w:rsidR="00C54720" w:rsidRPr="00867F6D" w:rsidRDefault="00C54720" w:rsidP="00C54720">
      <w:pPr>
        <w:pStyle w:val="ConsPlusNormal"/>
        <w:ind w:firstLine="540"/>
        <w:jc w:val="both"/>
        <w:rPr>
          <w:rFonts w:ascii="Times New Roman" w:hAnsi="Times New Roman" w:cs="Times New Roman"/>
          <w:sz w:val="26"/>
          <w:szCs w:val="26"/>
        </w:rPr>
      </w:pPr>
    </w:p>
    <w:tbl>
      <w:tblPr>
        <w:tblW w:w="15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418"/>
        <w:gridCol w:w="708"/>
        <w:gridCol w:w="1134"/>
        <w:gridCol w:w="768"/>
        <w:gridCol w:w="929"/>
        <w:gridCol w:w="1134"/>
        <w:gridCol w:w="987"/>
        <w:gridCol w:w="1098"/>
        <w:gridCol w:w="1033"/>
        <w:gridCol w:w="1213"/>
        <w:gridCol w:w="1044"/>
        <w:gridCol w:w="1597"/>
      </w:tblGrid>
      <w:tr w:rsidR="00282D0D" w:rsidRPr="00867F6D" w:rsidTr="007B6D76">
        <w:trPr>
          <w:trHeight w:val="624"/>
        </w:trPr>
        <w:tc>
          <w:tcPr>
            <w:tcW w:w="567" w:type="dxa"/>
            <w:vMerge w:val="restart"/>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 п/п</w:t>
            </w:r>
          </w:p>
        </w:tc>
        <w:tc>
          <w:tcPr>
            <w:tcW w:w="1560" w:type="dxa"/>
            <w:vMerge w:val="restart"/>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Наименование загрязняющего вещества</w:t>
            </w:r>
          </w:p>
        </w:tc>
        <w:tc>
          <w:tcPr>
            <w:tcW w:w="1418" w:type="dxa"/>
            <w:vMerge w:val="restart"/>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Количество загрязняющего вещества, разрешенного к выбросу в атмосферный воздух, установленное в разрешении</w:t>
            </w:r>
          </w:p>
        </w:tc>
        <w:tc>
          <w:tcPr>
            <w:tcW w:w="1842" w:type="dxa"/>
            <w:gridSpan w:val="2"/>
            <w:vMerge w:val="restart"/>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Выброшено загрязняющих веществ без очистки</w:t>
            </w:r>
          </w:p>
        </w:tc>
        <w:tc>
          <w:tcPr>
            <w:tcW w:w="1697" w:type="dxa"/>
            <w:gridSpan w:val="2"/>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Поступило загрязняющих веществ на ГОУ</w:t>
            </w:r>
          </w:p>
        </w:tc>
        <w:tc>
          <w:tcPr>
            <w:tcW w:w="5465" w:type="dxa"/>
            <w:gridSpan w:val="5"/>
            <w:vMerge w:val="restart"/>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Выброшено загрязняющих веществ</w:t>
            </w:r>
          </w:p>
        </w:tc>
        <w:tc>
          <w:tcPr>
            <w:tcW w:w="1044" w:type="dxa"/>
            <w:vMerge w:val="restart"/>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Выброшено загрязняющих веществ в году, предшествующем отчетному</w:t>
            </w:r>
          </w:p>
        </w:tc>
        <w:tc>
          <w:tcPr>
            <w:tcW w:w="1597" w:type="dxa"/>
            <w:vMerge w:val="restart"/>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Причины изменения величины фактического валового выброса загрязняющих веществ в атмосферный воздух</w:t>
            </w:r>
            <w:r w:rsidRPr="00867F6D">
              <w:rPr>
                <w:rStyle w:val="af6"/>
                <w:rFonts w:ascii="Times New Roman" w:hAnsi="Times New Roman" w:cs="Times New Roman"/>
                <w:spacing w:val="-6"/>
                <w:sz w:val="26"/>
                <w:szCs w:val="26"/>
              </w:rPr>
              <w:footnoteReference w:id="6"/>
            </w:r>
            <w:r w:rsidRPr="00867F6D">
              <w:rPr>
                <w:rFonts w:ascii="Times New Roman" w:hAnsi="Times New Roman" w:cs="Times New Roman"/>
                <w:spacing w:val="-6"/>
                <w:sz w:val="26"/>
                <w:szCs w:val="26"/>
              </w:rPr>
              <w:t xml:space="preserve"> по сравнению с годом, предшествующим отчетному</w:t>
            </w:r>
          </w:p>
        </w:tc>
      </w:tr>
      <w:tr w:rsidR="00282D0D" w:rsidRPr="00867F6D" w:rsidTr="007B6D76">
        <w:trPr>
          <w:trHeight w:val="260"/>
        </w:trPr>
        <w:tc>
          <w:tcPr>
            <w:tcW w:w="567" w:type="dxa"/>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560" w:type="dxa"/>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418" w:type="dxa"/>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842" w:type="dxa"/>
            <w:gridSpan w:val="2"/>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768" w:type="dxa"/>
            <w:vMerge w:val="restart"/>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всего</w:t>
            </w:r>
          </w:p>
        </w:tc>
        <w:tc>
          <w:tcPr>
            <w:tcW w:w="929" w:type="dxa"/>
            <w:vMerge w:val="restart"/>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 xml:space="preserve">из них уловлено </w:t>
            </w:r>
            <w:r w:rsidRPr="00867F6D">
              <w:rPr>
                <w:rFonts w:ascii="Times New Roman" w:hAnsi="Times New Roman" w:cs="Times New Roman"/>
                <w:spacing w:val="-6"/>
                <w:sz w:val="26"/>
                <w:szCs w:val="26"/>
              </w:rPr>
              <w:br/>
              <w:t>и (или) обезврежено</w:t>
            </w:r>
          </w:p>
        </w:tc>
        <w:tc>
          <w:tcPr>
            <w:tcW w:w="5465" w:type="dxa"/>
            <w:gridSpan w:val="5"/>
            <w:vMerge/>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044" w:type="dxa"/>
            <w:vMerge/>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1597" w:type="dxa"/>
            <w:vMerge/>
          </w:tcPr>
          <w:p w:rsidR="00282D0D" w:rsidRPr="00867F6D" w:rsidRDefault="00282D0D" w:rsidP="00831051">
            <w:pPr>
              <w:pStyle w:val="ConsPlusNormal"/>
              <w:spacing w:line="260" w:lineRule="exact"/>
              <w:jc w:val="center"/>
              <w:rPr>
                <w:rFonts w:ascii="Times New Roman" w:hAnsi="Times New Roman" w:cs="Times New Roman"/>
                <w:sz w:val="26"/>
                <w:szCs w:val="26"/>
              </w:rPr>
            </w:pPr>
          </w:p>
        </w:tc>
      </w:tr>
      <w:tr w:rsidR="00282D0D" w:rsidRPr="00867F6D" w:rsidTr="007B6D76">
        <w:trPr>
          <w:trHeight w:val="583"/>
        </w:trPr>
        <w:tc>
          <w:tcPr>
            <w:tcW w:w="567" w:type="dxa"/>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560" w:type="dxa"/>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418" w:type="dxa"/>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842" w:type="dxa"/>
            <w:gridSpan w:val="2"/>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768" w:type="dxa"/>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1" w:name="P93"/>
            <w:bookmarkEnd w:id="11"/>
          </w:p>
        </w:tc>
        <w:tc>
          <w:tcPr>
            <w:tcW w:w="929" w:type="dxa"/>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134" w:type="dxa"/>
            <w:vMerge w:val="restart"/>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2" w:name="P95"/>
            <w:bookmarkEnd w:id="12"/>
            <w:r w:rsidRPr="00867F6D">
              <w:rPr>
                <w:rFonts w:ascii="Times New Roman" w:hAnsi="Times New Roman" w:cs="Times New Roman"/>
                <w:spacing w:val="-6"/>
                <w:sz w:val="26"/>
                <w:szCs w:val="26"/>
              </w:rPr>
              <w:t>всего</w:t>
            </w:r>
            <w:r w:rsidRPr="00867F6D">
              <w:rPr>
                <w:rFonts w:ascii="Times New Roman" w:hAnsi="Times New Roman" w:cs="Times New Roman"/>
                <w:spacing w:val="-6"/>
                <w:sz w:val="26"/>
                <w:szCs w:val="26"/>
              </w:rPr>
              <w:br/>
              <w:t xml:space="preserve">(графа </w:t>
            </w:r>
            <w:hyperlink w:anchor="P97" w:history="1">
              <w:r w:rsidRPr="00867F6D">
                <w:rPr>
                  <w:rFonts w:ascii="Times New Roman" w:hAnsi="Times New Roman" w:cs="Times New Roman"/>
                  <w:spacing w:val="-6"/>
                  <w:sz w:val="26"/>
                  <w:szCs w:val="26"/>
                </w:rPr>
                <w:t>4</w:t>
              </w:r>
            </w:hyperlink>
            <w:r w:rsidRPr="00867F6D">
              <w:rPr>
                <w:rFonts w:ascii="Times New Roman" w:hAnsi="Times New Roman" w:cs="Times New Roman"/>
                <w:spacing w:val="-6"/>
                <w:sz w:val="26"/>
                <w:szCs w:val="26"/>
              </w:rPr>
              <w:t xml:space="preserve"> + </w:t>
            </w:r>
            <w:r w:rsidRPr="00867F6D">
              <w:rPr>
                <w:rFonts w:ascii="Times New Roman" w:hAnsi="Times New Roman" w:cs="Times New Roman"/>
                <w:spacing w:val="-6"/>
                <w:sz w:val="26"/>
                <w:szCs w:val="26"/>
              </w:rPr>
              <w:br/>
              <w:t xml:space="preserve">+ графа </w:t>
            </w:r>
            <w:hyperlink w:anchor="P93" w:history="1">
              <w:r w:rsidRPr="00867F6D">
                <w:rPr>
                  <w:rFonts w:ascii="Times New Roman" w:hAnsi="Times New Roman" w:cs="Times New Roman"/>
                  <w:spacing w:val="-6"/>
                  <w:sz w:val="26"/>
                  <w:szCs w:val="26"/>
                </w:rPr>
                <w:t>6</w:t>
              </w:r>
            </w:hyperlink>
            <w:r w:rsidRPr="00867F6D">
              <w:rPr>
                <w:rFonts w:ascii="Times New Roman" w:hAnsi="Times New Roman" w:cs="Times New Roman"/>
                <w:spacing w:val="-6"/>
                <w:sz w:val="26"/>
                <w:szCs w:val="26"/>
              </w:rPr>
              <w:t xml:space="preserve"> - </w:t>
            </w:r>
            <w:r w:rsidRPr="00867F6D">
              <w:rPr>
                <w:rFonts w:ascii="Times New Roman" w:hAnsi="Times New Roman" w:cs="Times New Roman"/>
                <w:spacing w:val="-6"/>
                <w:sz w:val="26"/>
                <w:szCs w:val="26"/>
              </w:rPr>
              <w:br/>
              <w:t xml:space="preserve">- графа </w:t>
            </w:r>
            <w:hyperlink w:anchor="P99" w:history="1">
              <w:r w:rsidRPr="00867F6D">
                <w:rPr>
                  <w:rFonts w:ascii="Times New Roman" w:hAnsi="Times New Roman" w:cs="Times New Roman"/>
                  <w:spacing w:val="-6"/>
                  <w:sz w:val="26"/>
                  <w:szCs w:val="26"/>
                </w:rPr>
                <w:t>7</w:t>
              </w:r>
            </w:hyperlink>
            <w:r w:rsidRPr="00867F6D">
              <w:rPr>
                <w:rFonts w:ascii="Times New Roman" w:hAnsi="Times New Roman" w:cs="Times New Roman"/>
                <w:spacing w:val="-6"/>
                <w:sz w:val="26"/>
                <w:szCs w:val="26"/>
              </w:rPr>
              <w:t>)</w:t>
            </w:r>
          </w:p>
        </w:tc>
        <w:tc>
          <w:tcPr>
            <w:tcW w:w="4331" w:type="dxa"/>
            <w:gridSpan w:val="4"/>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в том числе</w:t>
            </w:r>
          </w:p>
        </w:tc>
        <w:tc>
          <w:tcPr>
            <w:tcW w:w="1044" w:type="dxa"/>
            <w:vMerge/>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1597" w:type="dxa"/>
            <w:vMerge/>
          </w:tcPr>
          <w:p w:rsidR="00282D0D" w:rsidRPr="00867F6D" w:rsidRDefault="00282D0D" w:rsidP="00831051">
            <w:pPr>
              <w:pStyle w:val="ConsPlusNormal"/>
              <w:spacing w:line="260" w:lineRule="exact"/>
              <w:jc w:val="center"/>
              <w:rPr>
                <w:rFonts w:ascii="Times New Roman" w:hAnsi="Times New Roman" w:cs="Times New Roman"/>
                <w:sz w:val="26"/>
                <w:szCs w:val="26"/>
              </w:rPr>
            </w:pPr>
          </w:p>
        </w:tc>
      </w:tr>
      <w:tr w:rsidR="00282D0D" w:rsidRPr="00867F6D" w:rsidTr="007B6D76">
        <w:trPr>
          <w:trHeight w:val="1912"/>
        </w:trPr>
        <w:tc>
          <w:tcPr>
            <w:tcW w:w="567" w:type="dxa"/>
            <w:vMerge/>
            <w:vAlign w:val="center"/>
          </w:tcPr>
          <w:p w:rsidR="00282D0D" w:rsidRPr="00867F6D" w:rsidRDefault="00282D0D" w:rsidP="00831051">
            <w:pPr>
              <w:spacing w:line="260" w:lineRule="exact"/>
              <w:jc w:val="center"/>
              <w:rPr>
                <w:spacing w:val="-6"/>
                <w:sz w:val="26"/>
                <w:szCs w:val="26"/>
              </w:rPr>
            </w:pPr>
          </w:p>
        </w:tc>
        <w:tc>
          <w:tcPr>
            <w:tcW w:w="1560" w:type="dxa"/>
            <w:vMerge/>
            <w:vAlign w:val="center"/>
          </w:tcPr>
          <w:p w:rsidR="00282D0D" w:rsidRPr="00867F6D" w:rsidRDefault="00282D0D" w:rsidP="00831051">
            <w:pPr>
              <w:spacing w:line="260" w:lineRule="exact"/>
              <w:jc w:val="center"/>
              <w:rPr>
                <w:spacing w:val="-6"/>
                <w:sz w:val="26"/>
                <w:szCs w:val="26"/>
              </w:rPr>
            </w:pPr>
          </w:p>
        </w:tc>
        <w:tc>
          <w:tcPr>
            <w:tcW w:w="1418" w:type="dxa"/>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708" w:type="dxa"/>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3" w:name="P97"/>
            <w:bookmarkEnd w:id="13"/>
            <w:r w:rsidRPr="00867F6D">
              <w:rPr>
                <w:rFonts w:ascii="Times New Roman" w:hAnsi="Times New Roman" w:cs="Times New Roman"/>
                <w:spacing w:val="-6"/>
                <w:sz w:val="26"/>
                <w:szCs w:val="26"/>
              </w:rPr>
              <w:t>всего</w:t>
            </w:r>
          </w:p>
        </w:tc>
        <w:tc>
          <w:tcPr>
            <w:tcW w:w="1134" w:type="dxa"/>
            <w:vAlign w:val="center"/>
          </w:tcPr>
          <w:p w:rsidR="00282D0D" w:rsidRPr="00867F6D" w:rsidRDefault="00BA7687" w:rsidP="00831051">
            <w:pPr>
              <w:pStyle w:val="ConsPlusNormal"/>
              <w:spacing w:line="260" w:lineRule="exact"/>
              <w:jc w:val="center"/>
              <w:rPr>
                <w:rFonts w:ascii="Times New Roman" w:hAnsi="Times New Roman" w:cs="Times New Roman"/>
                <w:spacing w:val="-6"/>
                <w:sz w:val="26"/>
                <w:szCs w:val="26"/>
              </w:rPr>
            </w:pPr>
            <w:bookmarkStart w:id="14" w:name="P98"/>
            <w:bookmarkEnd w:id="14"/>
            <w:r w:rsidRPr="00867F6D">
              <w:rPr>
                <w:rFonts w:ascii="Times New Roman" w:hAnsi="Times New Roman" w:cs="Times New Roman"/>
                <w:spacing w:val="-6"/>
                <w:sz w:val="26"/>
                <w:szCs w:val="26"/>
              </w:rPr>
              <w:t>и</w:t>
            </w:r>
            <w:r w:rsidR="00282D0D" w:rsidRPr="00867F6D">
              <w:rPr>
                <w:rFonts w:ascii="Times New Roman" w:hAnsi="Times New Roman" w:cs="Times New Roman"/>
                <w:spacing w:val="-6"/>
                <w:sz w:val="26"/>
                <w:szCs w:val="26"/>
              </w:rPr>
              <w:t>з</w:t>
            </w:r>
            <w:r w:rsidRPr="00867F6D">
              <w:rPr>
                <w:rFonts w:ascii="Times New Roman" w:hAnsi="Times New Roman" w:cs="Times New Roman"/>
                <w:spacing w:val="-6"/>
                <w:sz w:val="26"/>
                <w:szCs w:val="26"/>
              </w:rPr>
              <w:t xml:space="preserve"> </w:t>
            </w:r>
            <w:r w:rsidR="00282D0D" w:rsidRPr="00867F6D">
              <w:rPr>
                <w:rFonts w:ascii="Times New Roman" w:hAnsi="Times New Roman" w:cs="Times New Roman"/>
                <w:spacing w:val="-6"/>
                <w:sz w:val="26"/>
                <w:szCs w:val="26"/>
              </w:rPr>
              <w:t>них от организованных стационарных источников выбросов</w:t>
            </w:r>
          </w:p>
        </w:tc>
        <w:tc>
          <w:tcPr>
            <w:tcW w:w="768" w:type="dxa"/>
            <w:vMerge/>
            <w:vAlign w:val="center"/>
          </w:tcPr>
          <w:p w:rsidR="00282D0D" w:rsidRPr="00867F6D" w:rsidRDefault="00282D0D" w:rsidP="00831051">
            <w:pPr>
              <w:spacing w:line="260" w:lineRule="exact"/>
              <w:jc w:val="center"/>
              <w:rPr>
                <w:spacing w:val="-6"/>
                <w:sz w:val="26"/>
                <w:szCs w:val="26"/>
              </w:rPr>
            </w:pPr>
          </w:p>
        </w:tc>
        <w:tc>
          <w:tcPr>
            <w:tcW w:w="929" w:type="dxa"/>
            <w:vMerge/>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134" w:type="dxa"/>
            <w:vMerge/>
            <w:vAlign w:val="center"/>
          </w:tcPr>
          <w:p w:rsidR="00282D0D" w:rsidRPr="00867F6D" w:rsidRDefault="00282D0D" w:rsidP="00831051">
            <w:pPr>
              <w:spacing w:line="260" w:lineRule="exact"/>
              <w:jc w:val="center"/>
              <w:rPr>
                <w:spacing w:val="-6"/>
                <w:sz w:val="26"/>
                <w:szCs w:val="26"/>
              </w:rPr>
            </w:pPr>
            <w:bookmarkStart w:id="15" w:name="P99"/>
            <w:bookmarkEnd w:id="15"/>
          </w:p>
        </w:tc>
        <w:tc>
          <w:tcPr>
            <w:tcW w:w="987" w:type="dxa"/>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6" w:name="P101"/>
            <w:bookmarkEnd w:id="16"/>
            <w:r w:rsidRPr="00867F6D">
              <w:rPr>
                <w:rFonts w:ascii="Times New Roman" w:hAnsi="Times New Roman" w:cs="Times New Roman"/>
                <w:spacing w:val="-6"/>
                <w:sz w:val="26"/>
                <w:szCs w:val="26"/>
              </w:rPr>
              <w:t>от сжигания топлива</w:t>
            </w:r>
          </w:p>
        </w:tc>
        <w:tc>
          <w:tcPr>
            <w:tcW w:w="1098" w:type="dxa"/>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7" w:name="P102"/>
            <w:bookmarkEnd w:id="17"/>
            <w:r w:rsidRPr="00867F6D">
              <w:rPr>
                <w:rFonts w:ascii="Times New Roman" w:hAnsi="Times New Roman" w:cs="Times New Roman"/>
                <w:spacing w:val="-6"/>
                <w:sz w:val="26"/>
                <w:szCs w:val="26"/>
              </w:rPr>
              <w:t>от использования, обезвреживания отходов</w:t>
            </w:r>
          </w:p>
        </w:tc>
        <w:tc>
          <w:tcPr>
            <w:tcW w:w="1033" w:type="dxa"/>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от сельскохозяйственных объектов</w:t>
            </w:r>
          </w:p>
        </w:tc>
        <w:tc>
          <w:tcPr>
            <w:tcW w:w="1213" w:type="dxa"/>
            <w:vAlign w:val="center"/>
          </w:tcPr>
          <w:p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8" w:name="P103"/>
            <w:bookmarkEnd w:id="18"/>
            <w:r w:rsidRPr="00867F6D">
              <w:rPr>
                <w:rFonts w:ascii="Times New Roman" w:hAnsi="Times New Roman" w:cs="Times New Roman"/>
                <w:spacing w:val="-6"/>
                <w:sz w:val="26"/>
                <w:szCs w:val="26"/>
              </w:rPr>
              <w:t>от технологических процессов и иных источников выбросов</w:t>
            </w:r>
          </w:p>
        </w:tc>
        <w:tc>
          <w:tcPr>
            <w:tcW w:w="1044" w:type="dxa"/>
            <w:vMerge/>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1597" w:type="dxa"/>
            <w:vMerge/>
          </w:tcPr>
          <w:p w:rsidR="00282D0D" w:rsidRPr="00867F6D" w:rsidRDefault="00282D0D" w:rsidP="00831051">
            <w:pPr>
              <w:pStyle w:val="ConsPlusNormal"/>
              <w:spacing w:line="260" w:lineRule="exact"/>
              <w:jc w:val="center"/>
              <w:rPr>
                <w:rFonts w:ascii="Times New Roman" w:hAnsi="Times New Roman" w:cs="Times New Roman"/>
                <w:sz w:val="26"/>
                <w:szCs w:val="26"/>
              </w:rPr>
            </w:pPr>
          </w:p>
        </w:tc>
      </w:tr>
      <w:tr w:rsidR="00282D0D" w:rsidRPr="00867F6D" w:rsidTr="007B6D76">
        <w:trPr>
          <w:trHeight w:val="187"/>
        </w:trPr>
        <w:tc>
          <w:tcPr>
            <w:tcW w:w="567" w:type="dxa"/>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1560" w:type="dxa"/>
            <w:vAlign w:val="center"/>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1418" w:type="dxa"/>
            <w:vAlign w:val="center"/>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708" w:type="dxa"/>
            <w:vAlign w:val="center"/>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1134" w:type="dxa"/>
            <w:vAlign w:val="center"/>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768" w:type="dxa"/>
            <w:vAlign w:val="center"/>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c>
          <w:tcPr>
            <w:tcW w:w="929" w:type="dxa"/>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7</w:t>
            </w:r>
          </w:p>
        </w:tc>
        <w:tc>
          <w:tcPr>
            <w:tcW w:w="1134" w:type="dxa"/>
            <w:vAlign w:val="center"/>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8</w:t>
            </w:r>
          </w:p>
        </w:tc>
        <w:tc>
          <w:tcPr>
            <w:tcW w:w="987" w:type="dxa"/>
            <w:vAlign w:val="center"/>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9</w:t>
            </w:r>
          </w:p>
        </w:tc>
        <w:tc>
          <w:tcPr>
            <w:tcW w:w="1098" w:type="dxa"/>
            <w:vAlign w:val="center"/>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10</w:t>
            </w:r>
          </w:p>
        </w:tc>
        <w:tc>
          <w:tcPr>
            <w:tcW w:w="1033" w:type="dxa"/>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11</w:t>
            </w:r>
          </w:p>
        </w:tc>
        <w:tc>
          <w:tcPr>
            <w:tcW w:w="1213" w:type="dxa"/>
            <w:vAlign w:val="center"/>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12</w:t>
            </w:r>
          </w:p>
        </w:tc>
        <w:tc>
          <w:tcPr>
            <w:tcW w:w="1044" w:type="dxa"/>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13</w:t>
            </w:r>
          </w:p>
        </w:tc>
        <w:tc>
          <w:tcPr>
            <w:tcW w:w="1597" w:type="dxa"/>
          </w:tcPr>
          <w:p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14</w:t>
            </w:r>
          </w:p>
        </w:tc>
      </w:tr>
      <w:tr w:rsidR="00282D0D" w:rsidRPr="00867F6D" w:rsidTr="007B6D76">
        <w:trPr>
          <w:trHeight w:val="860"/>
        </w:trPr>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1560" w:type="dxa"/>
          </w:tcPr>
          <w:p w:rsidR="00282D0D" w:rsidRPr="00867F6D" w:rsidRDefault="00282D0D" w:rsidP="00831051">
            <w:pPr>
              <w:pStyle w:val="ConsPlusNormal"/>
              <w:spacing w:line="260" w:lineRule="exact"/>
              <w:rPr>
                <w:rFonts w:ascii="Times New Roman" w:hAnsi="Times New Roman" w:cs="Times New Roman"/>
                <w:spacing w:val="-4"/>
                <w:sz w:val="26"/>
                <w:szCs w:val="26"/>
              </w:rPr>
            </w:pPr>
            <w:bookmarkStart w:id="19" w:name="P115"/>
            <w:bookmarkEnd w:id="19"/>
            <w:r w:rsidRPr="00867F6D">
              <w:rPr>
                <w:rFonts w:ascii="Times New Roman" w:hAnsi="Times New Roman" w:cs="Times New Roman"/>
                <w:spacing w:val="-4"/>
                <w:sz w:val="26"/>
                <w:szCs w:val="26"/>
              </w:rPr>
              <w:t xml:space="preserve">Всего (сумма </w:t>
            </w:r>
            <w:hyperlink w:anchor="P126" w:history="1">
              <w:r w:rsidRPr="00867F6D">
                <w:rPr>
                  <w:rFonts w:ascii="Times New Roman" w:hAnsi="Times New Roman" w:cs="Times New Roman"/>
                  <w:spacing w:val="-4"/>
                  <w:sz w:val="26"/>
                  <w:szCs w:val="26"/>
                </w:rPr>
                <w:t>строк 2</w:t>
              </w:r>
            </w:hyperlink>
            <w:r w:rsidRPr="00867F6D">
              <w:rPr>
                <w:rFonts w:ascii="Times New Roman" w:hAnsi="Times New Roman" w:cs="Times New Roman"/>
                <w:spacing w:val="-4"/>
                <w:sz w:val="26"/>
                <w:szCs w:val="26"/>
              </w:rPr>
              <w:t xml:space="preserve"> - </w:t>
            </w:r>
            <w:hyperlink w:anchor="P203" w:history="1">
              <w:r w:rsidRPr="00867F6D">
                <w:rPr>
                  <w:rFonts w:ascii="Times New Roman" w:hAnsi="Times New Roman" w:cs="Times New Roman"/>
                  <w:spacing w:val="-4"/>
                  <w:sz w:val="26"/>
                  <w:szCs w:val="26"/>
                </w:rPr>
                <w:t>12</w:t>
              </w:r>
            </w:hyperlink>
            <w:r w:rsidRPr="00867F6D">
              <w:rPr>
                <w:rFonts w:ascii="Times New Roman" w:hAnsi="Times New Roman" w:cs="Times New Roman"/>
                <w:spacing w:val="-4"/>
                <w:sz w:val="26"/>
                <w:szCs w:val="26"/>
              </w:rPr>
              <w:t>)</w:t>
            </w:r>
          </w:p>
        </w:tc>
        <w:tc>
          <w:tcPr>
            <w:tcW w:w="1418" w:type="dxa"/>
            <w:shd w:val="clear" w:color="auto" w:fill="auto"/>
          </w:tcPr>
          <w:p w:rsidR="00282D0D" w:rsidRPr="00867F6D" w:rsidRDefault="00282D0D" w:rsidP="00831051">
            <w:pPr>
              <w:pStyle w:val="ConsPlusNormal"/>
              <w:spacing w:line="260" w:lineRule="exact"/>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tcPr>
          <w:p w:rsidR="00282D0D" w:rsidRPr="00867F6D" w:rsidRDefault="00282D0D" w:rsidP="00831051">
            <w:pPr>
              <w:pStyle w:val="ConsPlusNormal"/>
              <w:spacing w:line="260" w:lineRule="exact"/>
              <w:rPr>
                <w:rFonts w:ascii="Times New Roman" w:hAnsi="Times New Roman" w:cs="Times New Roman"/>
                <w:sz w:val="26"/>
                <w:szCs w:val="26"/>
              </w:rPr>
            </w:pPr>
          </w:p>
        </w:tc>
      </w:tr>
      <w:tr w:rsidR="00282D0D" w:rsidRPr="00867F6D" w:rsidTr="007B6D76">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1560" w:type="dxa"/>
          </w:tcPr>
          <w:p w:rsidR="00282D0D" w:rsidRPr="00867F6D" w:rsidRDefault="00282D0D" w:rsidP="00831051">
            <w:pPr>
              <w:pStyle w:val="ConsPlusNormal"/>
              <w:spacing w:line="260" w:lineRule="exact"/>
              <w:rPr>
                <w:rFonts w:ascii="Times New Roman" w:hAnsi="Times New Roman" w:cs="Times New Roman"/>
                <w:spacing w:val="-4"/>
                <w:sz w:val="26"/>
                <w:szCs w:val="26"/>
              </w:rPr>
            </w:pPr>
            <w:bookmarkStart w:id="20" w:name="P126"/>
            <w:bookmarkEnd w:id="20"/>
            <w:r w:rsidRPr="00867F6D">
              <w:rPr>
                <w:rFonts w:ascii="Times New Roman" w:hAnsi="Times New Roman" w:cs="Times New Roman"/>
                <w:spacing w:val="-4"/>
                <w:sz w:val="26"/>
                <w:szCs w:val="26"/>
              </w:rPr>
              <w:t>Твердые частицы (недифферен</w:t>
            </w:r>
            <w:r w:rsidRPr="00867F6D">
              <w:rPr>
                <w:rFonts w:ascii="Times New Roman" w:hAnsi="Times New Roman" w:cs="Times New Roman"/>
                <w:spacing w:val="-4"/>
                <w:sz w:val="26"/>
                <w:szCs w:val="26"/>
              </w:rPr>
              <w:lastRenderedPageBreak/>
              <w:t>цированная по составу пыль/аэрозоль)</w:t>
            </w:r>
          </w:p>
        </w:tc>
        <w:tc>
          <w:tcPr>
            <w:tcW w:w="1418" w:type="dxa"/>
            <w:shd w:val="clear" w:color="auto" w:fill="auto"/>
          </w:tcPr>
          <w:p w:rsidR="00282D0D" w:rsidRPr="00867F6D" w:rsidRDefault="00282D0D" w:rsidP="00115616">
            <w:pPr>
              <w:pStyle w:val="ConsPlusNormal"/>
              <w:spacing w:line="260" w:lineRule="exact"/>
              <w:ind w:left="-135" w:firstLine="135"/>
              <w:jc w:val="center"/>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rsidTr="007B6D76">
        <w:trPr>
          <w:trHeight w:val="1662"/>
        </w:trPr>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1560" w:type="dxa"/>
          </w:tcPr>
          <w:p w:rsidR="00282D0D" w:rsidRPr="00867F6D" w:rsidRDefault="00282D0D" w:rsidP="00831051">
            <w:pPr>
              <w:pStyle w:val="ConsPlusNormal"/>
              <w:spacing w:line="260" w:lineRule="exact"/>
              <w:rPr>
                <w:rFonts w:ascii="Times New Roman" w:hAnsi="Times New Roman" w:cs="Times New Roman"/>
                <w:spacing w:val="-4"/>
                <w:sz w:val="26"/>
                <w:szCs w:val="26"/>
              </w:rPr>
            </w:pPr>
            <w:bookmarkStart w:id="21" w:name="P137"/>
            <w:bookmarkEnd w:id="21"/>
            <w:r w:rsidRPr="00867F6D">
              <w:rPr>
                <w:rFonts w:ascii="Times New Roman" w:hAnsi="Times New Roman" w:cs="Times New Roman"/>
                <w:spacing w:val="-4"/>
                <w:sz w:val="26"/>
                <w:szCs w:val="26"/>
              </w:rPr>
              <w:t>Сера диоксид (ангидрид сернистый, сера (IV) оксид, сернистый газ)</w:t>
            </w:r>
          </w:p>
        </w:tc>
        <w:tc>
          <w:tcPr>
            <w:tcW w:w="1418" w:type="dxa"/>
            <w:shd w:val="clear" w:color="auto" w:fill="auto"/>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rsidTr="007B6D76">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1560" w:type="dxa"/>
          </w:tcPr>
          <w:p w:rsidR="00282D0D" w:rsidRPr="00867F6D" w:rsidRDefault="00282D0D" w:rsidP="00831051">
            <w:pPr>
              <w:pStyle w:val="ConsPlusNormal"/>
              <w:spacing w:line="260" w:lineRule="exact"/>
              <w:rPr>
                <w:rFonts w:ascii="Times New Roman" w:hAnsi="Times New Roman" w:cs="Times New Roman"/>
                <w:spacing w:val="-4"/>
                <w:sz w:val="26"/>
                <w:szCs w:val="26"/>
              </w:rPr>
            </w:pPr>
            <w:bookmarkStart w:id="22" w:name="P148"/>
            <w:bookmarkEnd w:id="22"/>
            <w:r w:rsidRPr="00867F6D">
              <w:rPr>
                <w:rFonts w:ascii="Times New Roman" w:hAnsi="Times New Roman" w:cs="Times New Roman"/>
                <w:spacing w:val="-4"/>
                <w:sz w:val="26"/>
                <w:szCs w:val="26"/>
              </w:rPr>
              <w:t>Углерод оксид (окись углерода, угарный газ)</w:t>
            </w:r>
          </w:p>
        </w:tc>
        <w:tc>
          <w:tcPr>
            <w:tcW w:w="1418" w:type="dxa"/>
            <w:shd w:val="clear" w:color="auto" w:fill="auto"/>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rsidTr="007B6D76">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1560" w:type="dxa"/>
          </w:tcPr>
          <w:p w:rsidR="00282D0D" w:rsidRPr="00867F6D" w:rsidRDefault="00282D0D" w:rsidP="00831051">
            <w:pPr>
              <w:pStyle w:val="ConsPlusNormal"/>
              <w:spacing w:line="260" w:lineRule="exact"/>
              <w:rPr>
                <w:rFonts w:ascii="Times New Roman" w:hAnsi="Times New Roman" w:cs="Times New Roman"/>
                <w:spacing w:val="-4"/>
                <w:sz w:val="26"/>
                <w:szCs w:val="26"/>
              </w:rPr>
            </w:pPr>
            <w:bookmarkStart w:id="23" w:name="P159"/>
            <w:bookmarkEnd w:id="23"/>
            <w:r w:rsidRPr="00867F6D">
              <w:rPr>
                <w:rFonts w:ascii="Times New Roman" w:hAnsi="Times New Roman" w:cs="Times New Roman"/>
                <w:spacing w:val="-4"/>
                <w:sz w:val="26"/>
                <w:szCs w:val="26"/>
              </w:rPr>
              <w:t>Азот (IV) оксид (азота диоксид)</w:t>
            </w:r>
          </w:p>
        </w:tc>
        <w:tc>
          <w:tcPr>
            <w:tcW w:w="1418" w:type="dxa"/>
            <w:shd w:val="clear" w:color="auto" w:fill="auto"/>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rsidTr="007B6D76">
        <w:trPr>
          <w:trHeight w:val="892"/>
        </w:trPr>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c>
          <w:tcPr>
            <w:tcW w:w="1560" w:type="dxa"/>
          </w:tcPr>
          <w:p w:rsidR="00282D0D" w:rsidRPr="00867F6D" w:rsidRDefault="00282D0D" w:rsidP="00831051">
            <w:pPr>
              <w:pStyle w:val="ConsPlusNormal"/>
              <w:spacing w:line="260" w:lineRule="exact"/>
              <w:rPr>
                <w:rFonts w:ascii="Times New Roman" w:hAnsi="Times New Roman" w:cs="Times New Roman"/>
                <w:spacing w:val="-4"/>
                <w:sz w:val="26"/>
                <w:szCs w:val="26"/>
              </w:rPr>
            </w:pPr>
            <w:bookmarkStart w:id="24" w:name="P170"/>
            <w:bookmarkEnd w:id="24"/>
            <w:r w:rsidRPr="00867F6D">
              <w:rPr>
                <w:rFonts w:ascii="Times New Roman" w:hAnsi="Times New Roman" w:cs="Times New Roman"/>
                <w:spacing w:val="-4"/>
                <w:sz w:val="26"/>
                <w:szCs w:val="26"/>
              </w:rPr>
              <w:t>Азот</w:t>
            </w:r>
            <w:r w:rsidR="00BA7687" w:rsidRPr="00867F6D">
              <w:rPr>
                <w:rFonts w:ascii="Times New Roman" w:hAnsi="Times New Roman" w:cs="Times New Roman"/>
                <w:spacing w:val="-4"/>
                <w:sz w:val="26"/>
                <w:szCs w:val="26"/>
              </w:rPr>
              <w:t xml:space="preserve"> </w:t>
            </w:r>
            <w:r w:rsidRPr="00867F6D">
              <w:rPr>
                <w:rFonts w:ascii="Times New Roman" w:hAnsi="Times New Roman" w:cs="Times New Roman"/>
                <w:spacing w:val="-4"/>
                <w:sz w:val="26"/>
                <w:szCs w:val="26"/>
              </w:rPr>
              <w:t>(II) оксид (азота оксид)</w:t>
            </w:r>
          </w:p>
        </w:tc>
        <w:tc>
          <w:tcPr>
            <w:tcW w:w="1418" w:type="dxa"/>
            <w:shd w:val="clear" w:color="auto" w:fill="auto"/>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rsidTr="007B6D76">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7</w:t>
            </w:r>
          </w:p>
        </w:tc>
        <w:tc>
          <w:tcPr>
            <w:tcW w:w="1560" w:type="dxa"/>
          </w:tcPr>
          <w:p w:rsidR="00282D0D" w:rsidRPr="00867F6D" w:rsidRDefault="00282D0D" w:rsidP="00831051">
            <w:pPr>
              <w:pStyle w:val="ConsPlusNormal"/>
              <w:spacing w:line="260" w:lineRule="exact"/>
              <w:rPr>
                <w:rFonts w:ascii="Times New Roman" w:hAnsi="Times New Roman" w:cs="Times New Roman"/>
                <w:spacing w:val="-4"/>
                <w:sz w:val="26"/>
                <w:szCs w:val="26"/>
              </w:rPr>
            </w:pPr>
            <w:bookmarkStart w:id="25" w:name="P181"/>
            <w:bookmarkEnd w:id="25"/>
            <w:r w:rsidRPr="00867F6D">
              <w:rPr>
                <w:rFonts w:ascii="Times New Roman" w:hAnsi="Times New Roman" w:cs="Times New Roman"/>
                <w:spacing w:val="-4"/>
                <w:sz w:val="26"/>
                <w:szCs w:val="26"/>
              </w:rPr>
              <w:t>Метан</w:t>
            </w:r>
          </w:p>
        </w:tc>
        <w:tc>
          <w:tcPr>
            <w:tcW w:w="1418" w:type="dxa"/>
            <w:shd w:val="clear" w:color="auto" w:fill="auto"/>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rsidTr="007B6D76">
        <w:trPr>
          <w:trHeight w:val="1177"/>
        </w:trPr>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8</w:t>
            </w:r>
          </w:p>
        </w:tc>
        <w:tc>
          <w:tcPr>
            <w:tcW w:w="1560" w:type="dxa"/>
          </w:tcPr>
          <w:p w:rsidR="00282D0D" w:rsidRPr="00867F6D" w:rsidRDefault="00282D0D" w:rsidP="00831051">
            <w:pPr>
              <w:pStyle w:val="ConsPlusNormal"/>
              <w:spacing w:line="260" w:lineRule="exact"/>
              <w:rPr>
                <w:rFonts w:ascii="Times New Roman" w:hAnsi="Times New Roman" w:cs="Times New Roman"/>
                <w:spacing w:val="-6"/>
                <w:sz w:val="26"/>
                <w:szCs w:val="26"/>
              </w:rPr>
            </w:pPr>
            <w:bookmarkStart w:id="26" w:name="P192"/>
            <w:bookmarkEnd w:id="26"/>
            <w:r w:rsidRPr="00867F6D">
              <w:rPr>
                <w:rFonts w:ascii="Times New Roman" w:hAnsi="Times New Roman" w:cs="Times New Roman"/>
                <w:spacing w:val="-6"/>
                <w:sz w:val="26"/>
                <w:szCs w:val="26"/>
              </w:rPr>
              <w:t xml:space="preserve">Летучие органические соединения, за исключением метана </w:t>
            </w:r>
          </w:p>
        </w:tc>
        <w:tc>
          <w:tcPr>
            <w:tcW w:w="1418" w:type="dxa"/>
            <w:shd w:val="clear" w:color="auto" w:fill="auto"/>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rsidTr="007B6D76">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9</w:t>
            </w:r>
          </w:p>
        </w:tc>
        <w:tc>
          <w:tcPr>
            <w:tcW w:w="1560" w:type="dxa"/>
          </w:tcPr>
          <w:p w:rsidR="00282D0D" w:rsidRPr="00867F6D" w:rsidRDefault="00282D0D" w:rsidP="00831051">
            <w:pPr>
              <w:pStyle w:val="ConsPlusNormal"/>
              <w:spacing w:line="260" w:lineRule="exact"/>
              <w:rPr>
                <w:rFonts w:ascii="Times New Roman" w:hAnsi="Times New Roman" w:cs="Times New Roman"/>
                <w:spacing w:val="-4"/>
                <w:sz w:val="26"/>
                <w:szCs w:val="26"/>
              </w:rPr>
            </w:pPr>
            <w:r w:rsidRPr="00867F6D">
              <w:rPr>
                <w:rFonts w:ascii="Times New Roman" w:hAnsi="Times New Roman" w:cs="Times New Roman"/>
                <w:spacing w:val="-4"/>
                <w:sz w:val="26"/>
                <w:szCs w:val="26"/>
              </w:rPr>
              <w:t>Аммиак</w:t>
            </w:r>
          </w:p>
          <w:p w:rsidR="007B6D76" w:rsidRPr="00867F6D" w:rsidRDefault="007B6D76" w:rsidP="00831051">
            <w:pPr>
              <w:pStyle w:val="ConsPlusNormal"/>
              <w:spacing w:line="260" w:lineRule="exact"/>
              <w:rPr>
                <w:rFonts w:ascii="Times New Roman" w:hAnsi="Times New Roman" w:cs="Times New Roman"/>
                <w:spacing w:val="-4"/>
                <w:sz w:val="26"/>
                <w:szCs w:val="26"/>
              </w:rPr>
            </w:pPr>
          </w:p>
        </w:tc>
        <w:tc>
          <w:tcPr>
            <w:tcW w:w="1418" w:type="dxa"/>
            <w:shd w:val="clear" w:color="auto" w:fill="auto"/>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rsidTr="007B6D76">
        <w:trPr>
          <w:trHeight w:val="287"/>
        </w:trPr>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lastRenderedPageBreak/>
              <w:t>10</w:t>
            </w:r>
          </w:p>
        </w:tc>
        <w:tc>
          <w:tcPr>
            <w:tcW w:w="1560" w:type="dxa"/>
          </w:tcPr>
          <w:p w:rsidR="00282D0D" w:rsidRPr="00867F6D" w:rsidRDefault="00282D0D" w:rsidP="00831051">
            <w:pPr>
              <w:pStyle w:val="ConsPlusNormal"/>
              <w:spacing w:line="260" w:lineRule="exact"/>
              <w:rPr>
                <w:rFonts w:ascii="Times New Roman" w:hAnsi="Times New Roman" w:cs="Times New Roman"/>
                <w:spacing w:val="-4"/>
                <w:sz w:val="26"/>
                <w:szCs w:val="26"/>
              </w:rPr>
            </w:pPr>
            <w:r w:rsidRPr="00867F6D">
              <w:rPr>
                <w:rFonts w:ascii="Times New Roman" w:hAnsi="Times New Roman" w:cs="Times New Roman"/>
                <w:spacing w:val="-4"/>
                <w:sz w:val="26"/>
                <w:szCs w:val="26"/>
              </w:rPr>
              <w:t>Формальдегид</w:t>
            </w:r>
          </w:p>
        </w:tc>
        <w:tc>
          <w:tcPr>
            <w:tcW w:w="1418" w:type="dxa"/>
            <w:shd w:val="clear" w:color="auto" w:fill="auto"/>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rsidTr="007B6D76">
        <w:trPr>
          <w:trHeight w:val="978"/>
        </w:trPr>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11</w:t>
            </w:r>
          </w:p>
        </w:tc>
        <w:tc>
          <w:tcPr>
            <w:tcW w:w="1560" w:type="dxa"/>
          </w:tcPr>
          <w:p w:rsidR="00282D0D" w:rsidRPr="00867F6D" w:rsidRDefault="00282D0D" w:rsidP="00831051">
            <w:pPr>
              <w:pStyle w:val="ConsPlusNormal"/>
              <w:spacing w:line="260" w:lineRule="exact"/>
              <w:rPr>
                <w:rFonts w:ascii="Times New Roman" w:hAnsi="Times New Roman" w:cs="Times New Roman"/>
                <w:spacing w:val="-6"/>
                <w:sz w:val="26"/>
                <w:szCs w:val="26"/>
              </w:rPr>
            </w:pPr>
            <w:r w:rsidRPr="00867F6D">
              <w:rPr>
                <w:rFonts w:ascii="Times New Roman" w:hAnsi="Times New Roman" w:cs="Times New Roman"/>
                <w:spacing w:val="-6"/>
                <w:sz w:val="26"/>
                <w:szCs w:val="26"/>
              </w:rPr>
              <w:t>Тяжелые металлы и их соединения суммарно</w:t>
            </w:r>
            <w:r w:rsidRPr="00867F6D">
              <w:rPr>
                <w:rStyle w:val="af6"/>
                <w:rFonts w:ascii="Times New Roman" w:hAnsi="Times New Roman" w:cs="Times New Roman"/>
                <w:spacing w:val="-6"/>
                <w:sz w:val="26"/>
                <w:szCs w:val="26"/>
              </w:rPr>
              <w:footnoteReference w:id="7"/>
            </w:r>
          </w:p>
        </w:tc>
        <w:tc>
          <w:tcPr>
            <w:tcW w:w="1418" w:type="dxa"/>
            <w:shd w:val="clear" w:color="auto" w:fill="auto"/>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rsidTr="007B6D76">
        <w:tc>
          <w:tcPr>
            <w:tcW w:w="56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12</w:t>
            </w:r>
          </w:p>
        </w:tc>
        <w:tc>
          <w:tcPr>
            <w:tcW w:w="1560" w:type="dxa"/>
          </w:tcPr>
          <w:p w:rsidR="00282D0D" w:rsidRPr="00867F6D" w:rsidRDefault="00282D0D" w:rsidP="00831051">
            <w:pPr>
              <w:pStyle w:val="ConsPlusNormal"/>
              <w:spacing w:line="260" w:lineRule="exact"/>
              <w:rPr>
                <w:rFonts w:ascii="Times New Roman" w:hAnsi="Times New Roman" w:cs="Times New Roman"/>
                <w:spacing w:val="-4"/>
                <w:sz w:val="26"/>
                <w:szCs w:val="26"/>
              </w:rPr>
            </w:pPr>
            <w:bookmarkStart w:id="27" w:name="P203"/>
            <w:bookmarkEnd w:id="27"/>
            <w:r w:rsidRPr="00867F6D">
              <w:rPr>
                <w:rFonts w:ascii="Times New Roman" w:hAnsi="Times New Roman" w:cs="Times New Roman"/>
                <w:spacing w:val="-4"/>
                <w:sz w:val="26"/>
                <w:szCs w:val="26"/>
              </w:rPr>
              <w:t>Прочие</w:t>
            </w:r>
          </w:p>
        </w:tc>
        <w:tc>
          <w:tcPr>
            <w:tcW w:w="1418" w:type="dxa"/>
            <w:shd w:val="clear" w:color="auto" w:fill="auto"/>
          </w:tcPr>
          <w:p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bl>
    <w:p w:rsidR="00C54720" w:rsidRPr="00867F6D" w:rsidRDefault="00C54720" w:rsidP="00C54720">
      <w:pPr>
        <w:pStyle w:val="ConsPlusNormal"/>
        <w:rPr>
          <w:rFonts w:ascii="Times New Roman" w:hAnsi="Times New Roman" w:cs="Times New Roman"/>
        </w:rPr>
      </w:pPr>
    </w:p>
    <w:p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t>Таблица 6</w:t>
      </w:r>
    </w:p>
    <w:p w:rsidR="00C54720" w:rsidRPr="00867F6D" w:rsidRDefault="00C54720" w:rsidP="00C54720">
      <w:pPr>
        <w:pStyle w:val="ConsPlusNormal"/>
        <w:ind w:firstLine="540"/>
        <w:jc w:val="right"/>
        <w:rPr>
          <w:sz w:val="26"/>
          <w:szCs w:val="26"/>
        </w:rPr>
      </w:pPr>
      <w:r w:rsidRPr="00867F6D">
        <w:rPr>
          <w:rFonts w:ascii="Times New Roman" w:hAnsi="Times New Roman" w:cs="Times New Roman"/>
          <w:sz w:val="26"/>
          <w:szCs w:val="26"/>
        </w:rPr>
        <w:t>тонн, с тремя знаками после запятой</w:t>
      </w:r>
    </w:p>
    <w:p w:rsidR="00C54720" w:rsidRPr="00867F6D" w:rsidRDefault="00C54720" w:rsidP="00C54720">
      <w:pPr>
        <w:pStyle w:val="ConsPlusNormal"/>
        <w:ind w:firstLine="540"/>
        <w:jc w:val="both"/>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3185"/>
        <w:gridCol w:w="1985"/>
        <w:gridCol w:w="2410"/>
        <w:gridCol w:w="3260"/>
        <w:gridCol w:w="3402"/>
      </w:tblGrid>
      <w:tr w:rsidR="00C54720" w:rsidRPr="00867F6D" w:rsidTr="00A62618">
        <w:tc>
          <w:tcPr>
            <w:tcW w:w="846"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 п\п</w:t>
            </w:r>
          </w:p>
        </w:tc>
        <w:tc>
          <w:tcPr>
            <w:tcW w:w="3185"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Наименование загрязняющего вещества</w:t>
            </w:r>
            <w:r w:rsidRPr="00867F6D">
              <w:rPr>
                <w:rStyle w:val="af6"/>
                <w:rFonts w:ascii="Times New Roman" w:hAnsi="Times New Roman" w:cs="Times New Roman"/>
                <w:sz w:val="26"/>
                <w:szCs w:val="26"/>
              </w:rPr>
              <w:footnoteReference w:id="8"/>
            </w:r>
          </w:p>
        </w:tc>
        <w:tc>
          <w:tcPr>
            <w:tcW w:w="1985"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bookmarkStart w:id="28" w:name="P258"/>
            <w:bookmarkEnd w:id="28"/>
            <w:r w:rsidRPr="00867F6D">
              <w:rPr>
                <w:rFonts w:ascii="Times New Roman" w:hAnsi="Times New Roman" w:cs="Times New Roman"/>
                <w:sz w:val="26"/>
                <w:szCs w:val="26"/>
              </w:rPr>
              <w:t>Код загрязняющего вещества</w:t>
            </w:r>
          </w:p>
        </w:tc>
        <w:tc>
          <w:tcPr>
            <w:tcW w:w="2410"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Всего выброшено загрязняющ</w:t>
            </w:r>
            <w:r w:rsidR="006C0DA4" w:rsidRPr="00867F6D">
              <w:rPr>
                <w:rFonts w:ascii="Times New Roman" w:hAnsi="Times New Roman" w:cs="Times New Roman"/>
                <w:sz w:val="26"/>
                <w:szCs w:val="26"/>
              </w:rPr>
              <w:t>его</w:t>
            </w:r>
            <w:r w:rsidRPr="00867F6D">
              <w:rPr>
                <w:rFonts w:ascii="Times New Roman" w:hAnsi="Times New Roman" w:cs="Times New Roman"/>
                <w:sz w:val="26"/>
                <w:szCs w:val="26"/>
              </w:rPr>
              <w:t xml:space="preserve"> веществ</w:t>
            </w:r>
            <w:r w:rsidR="006C0DA4" w:rsidRPr="00867F6D">
              <w:rPr>
                <w:rFonts w:ascii="Times New Roman" w:hAnsi="Times New Roman" w:cs="Times New Roman"/>
                <w:sz w:val="26"/>
                <w:szCs w:val="26"/>
              </w:rPr>
              <w:t>а</w:t>
            </w:r>
          </w:p>
        </w:tc>
        <w:tc>
          <w:tcPr>
            <w:tcW w:w="3260"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Количество загрязняющего вещества, разрешенного к выбросу в атмосферный воздух, установленное в разрешении</w:t>
            </w:r>
          </w:p>
        </w:tc>
        <w:tc>
          <w:tcPr>
            <w:tcW w:w="3402"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Выброшено загрязняющ</w:t>
            </w:r>
            <w:r w:rsidR="006C0DA4" w:rsidRPr="00867F6D">
              <w:rPr>
                <w:rFonts w:ascii="Times New Roman" w:hAnsi="Times New Roman" w:cs="Times New Roman"/>
                <w:sz w:val="26"/>
                <w:szCs w:val="26"/>
              </w:rPr>
              <w:t>его</w:t>
            </w:r>
            <w:r w:rsidRPr="00867F6D">
              <w:rPr>
                <w:rFonts w:ascii="Times New Roman" w:hAnsi="Times New Roman" w:cs="Times New Roman"/>
                <w:sz w:val="26"/>
                <w:szCs w:val="26"/>
              </w:rPr>
              <w:t xml:space="preserve"> веществ</w:t>
            </w:r>
            <w:r w:rsidR="006C0DA4" w:rsidRPr="00867F6D">
              <w:rPr>
                <w:rFonts w:ascii="Times New Roman" w:hAnsi="Times New Roman" w:cs="Times New Roman"/>
                <w:sz w:val="26"/>
                <w:szCs w:val="26"/>
              </w:rPr>
              <w:t>а</w:t>
            </w:r>
            <w:r w:rsidRPr="00867F6D">
              <w:rPr>
                <w:rFonts w:ascii="Times New Roman" w:hAnsi="Times New Roman" w:cs="Times New Roman"/>
                <w:sz w:val="26"/>
                <w:szCs w:val="26"/>
              </w:rPr>
              <w:t xml:space="preserve"> в</w:t>
            </w:r>
            <w:r w:rsidR="00BA7687" w:rsidRPr="00867F6D">
              <w:rPr>
                <w:rFonts w:ascii="Times New Roman" w:hAnsi="Times New Roman" w:cs="Times New Roman"/>
                <w:sz w:val="26"/>
                <w:szCs w:val="26"/>
              </w:rPr>
              <w:t xml:space="preserve"> </w:t>
            </w:r>
            <w:r w:rsidRPr="00867F6D">
              <w:rPr>
                <w:rFonts w:ascii="Times New Roman" w:hAnsi="Times New Roman" w:cs="Times New Roman"/>
                <w:sz w:val="26"/>
                <w:szCs w:val="26"/>
              </w:rPr>
              <w:t>году, предшествующем отчетному</w:t>
            </w:r>
          </w:p>
        </w:tc>
      </w:tr>
      <w:tr w:rsidR="00C54720" w:rsidRPr="00867F6D" w:rsidTr="00A62618">
        <w:tc>
          <w:tcPr>
            <w:tcW w:w="846"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3185"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1985"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2410"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3260"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3402"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r>
      <w:tr w:rsidR="00C54720" w:rsidRPr="00867F6D" w:rsidTr="00A62618">
        <w:tc>
          <w:tcPr>
            <w:tcW w:w="846"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3185" w:type="dxa"/>
            <w:vAlign w:val="center"/>
          </w:tcPr>
          <w:p w:rsidR="00C54720" w:rsidRPr="00867F6D" w:rsidRDefault="00C54720" w:rsidP="00A62618">
            <w:pPr>
              <w:pStyle w:val="ConsPlusNormal"/>
              <w:spacing w:line="260" w:lineRule="exact"/>
              <w:rPr>
                <w:rFonts w:ascii="Times New Roman" w:hAnsi="Times New Roman" w:cs="Times New Roman"/>
                <w:sz w:val="26"/>
                <w:szCs w:val="26"/>
              </w:rPr>
            </w:pPr>
          </w:p>
        </w:tc>
        <w:tc>
          <w:tcPr>
            <w:tcW w:w="1985"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2410"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3260"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3402" w:type="dxa"/>
          </w:tcPr>
          <w:p w:rsidR="00C54720" w:rsidRPr="00867F6D" w:rsidRDefault="00C54720" w:rsidP="00A62618">
            <w:pPr>
              <w:pStyle w:val="ConsPlusNormal"/>
              <w:spacing w:line="260" w:lineRule="exact"/>
              <w:jc w:val="center"/>
              <w:rPr>
                <w:rFonts w:ascii="Times New Roman" w:hAnsi="Times New Roman" w:cs="Times New Roman"/>
                <w:sz w:val="26"/>
                <w:szCs w:val="26"/>
              </w:rPr>
            </w:pPr>
          </w:p>
        </w:tc>
      </w:tr>
      <w:tr w:rsidR="00C54720" w:rsidRPr="00867F6D" w:rsidTr="00A62618">
        <w:tc>
          <w:tcPr>
            <w:tcW w:w="846" w:type="dxa"/>
          </w:tcPr>
          <w:p w:rsidR="00C54720" w:rsidRPr="00867F6D" w:rsidRDefault="00C54720" w:rsidP="00A62618">
            <w:pPr>
              <w:pStyle w:val="ConsPlusNormal"/>
              <w:spacing w:line="260" w:lineRule="exact"/>
              <w:rPr>
                <w:rFonts w:ascii="Times New Roman" w:hAnsi="Times New Roman" w:cs="Times New Roman"/>
                <w:sz w:val="26"/>
                <w:szCs w:val="26"/>
              </w:rPr>
            </w:pPr>
          </w:p>
        </w:tc>
        <w:tc>
          <w:tcPr>
            <w:tcW w:w="3185" w:type="dxa"/>
          </w:tcPr>
          <w:p w:rsidR="00C54720" w:rsidRPr="00867F6D" w:rsidRDefault="00C54720" w:rsidP="00A62618">
            <w:pPr>
              <w:pStyle w:val="ConsPlusNormal"/>
              <w:spacing w:line="260" w:lineRule="exact"/>
              <w:rPr>
                <w:rFonts w:ascii="Times New Roman" w:hAnsi="Times New Roman" w:cs="Times New Roman"/>
                <w:sz w:val="26"/>
                <w:szCs w:val="26"/>
              </w:rPr>
            </w:pPr>
          </w:p>
        </w:tc>
        <w:tc>
          <w:tcPr>
            <w:tcW w:w="1985" w:type="dxa"/>
          </w:tcPr>
          <w:p w:rsidR="00C54720" w:rsidRPr="00867F6D" w:rsidRDefault="00C54720" w:rsidP="00A62618">
            <w:pPr>
              <w:pStyle w:val="ConsPlusNormal"/>
              <w:spacing w:line="260" w:lineRule="exact"/>
              <w:rPr>
                <w:rFonts w:ascii="Times New Roman" w:hAnsi="Times New Roman" w:cs="Times New Roman"/>
                <w:sz w:val="26"/>
                <w:szCs w:val="26"/>
              </w:rPr>
            </w:pPr>
          </w:p>
        </w:tc>
        <w:tc>
          <w:tcPr>
            <w:tcW w:w="2410" w:type="dxa"/>
          </w:tcPr>
          <w:p w:rsidR="00C54720" w:rsidRPr="00867F6D" w:rsidRDefault="00C54720" w:rsidP="00A62618">
            <w:pPr>
              <w:pStyle w:val="ConsPlusNormal"/>
              <w:spacing w:line="260" w:lineRule="exact"/>
              <w:rPr>
                <w:rFonts w:ascii="Times New Roman" w:hAnsi="Times New Roman" w:cs="Times New Roman"/>
                <w:sz w:val="26"/>
                <w:szCs w:val="26"/>
              </w:rPr>
            </w:pPr>
          </w:p>
        </w:tc>
        <w:tc>
          <w:tcPr>
            <w:tcW w:w="3260" w:type="dxa"/>
          </w:tcPr>
          <w:p w:rsidR="00C54720" w:rsidRPr="00867F6D" w:rsidRDefault="00C54720" w:rsidP="00A62618">
            <w:pPr>
              <w:pStyle w:val="ConsPlusNormal"/>
              <w:spacing w:line="260" w:lineRule="exact"/>
              <w:rPr>
                <w:rFonts w:ascii="Times New Roman" w:hAnsi="Times New Roman" w:cs="Times New Roman"/>
                <w:sz w:val="26"/>
                <w:szCs w:val="26"/>
              </w:rPr>
            </w:pPr>
          </w:p>
        </w:tc>
        <w:tc>
          <w:tcPr>
            <w:tcW w:w="3402" w:type="dxa"/>
          </w:tcPr>
          <w:p w:rsidR="00C54720" w:rsidRPr="00867F6D" w:rsidRDefault="00C54720" w:rsidP="00A62618">
            <w:pPr>
              <w:pStyle w:val="ConsPlusNormal"/>
              <w:spacing w:line="260" w:lineRule="exact"/>
              <w:rPr>
                <w:rFonts w:ascii="Times New Roman" w:hAnsi="Times New Roman" w:cs="Times New Roman"/>
                <w:sz w:val="26"/>
                <w:szCs w:val="26"/>
              </w:rPr>
            </w:pPr>
          </w:p>
        </w:tc>
      </w:tr>
    </w:tbl>
    <w:p w:rsidR="00A07281" w:rsidRPr="00867F6D" w:rsidRDefault="00A07281" w:rsidP="00A07281">
      <w:pPr>
        <w:rPr>
          <w:vanish/>
        </w:rPr>
      </w:pPr>
    </w:p>
    <w:tbl>
      <w:tblPr>
        <w:tblW w:w="0" w:type="auto"/>
        <w:tblLayout w:type="fixed"/>
        <w:tblLook w:val="04A0" w:firstRow="1" w:lastRow="0" w:firstColumn="1" w:lastColumn="0" w:noHBand="0" w:noVBand="1"/>
      </w:tblPr>
      <w:tblGrid>
        <w:gridCol w:w="4678"/>
        <w:gridCol w:w="2098"/>
        <w:gridCol w:w="1588"/>
        <w:gridCol w:w="4252"/>
        <w:gridCol w:w="11"/>
      </w:tblGrid>
      <w:tr w:rsidR="00C54720" w:rsidRPr="00867F6D" w:rsidTr="00A07281">
        <w:trPr>
          <w:gridAfter w:val="1"/>
          <w:wAfter w:w="11" w:type="dxa"/>
          <w:trHeight w:val="458"/>
        </w:trPr>
        <w:tc>
          <w:tcPr>
            <w:tcW w:w="12616" w:type="dxa"/>
            <w:gridSpan w:val="4"/>
            <w:shd w:val="clear" w:color="auto" w:fill="auto"/>
            <w:vAlign w:val="center"/>
          </w:tcPr>
          <w:p w:rsidR="00C54720" w:rsidRPr="00867F6D" w:rsidRDefault="00C54720" w:rsidP="00A07281">
            <w:pPr>
              <w:spacing w:line="240" w:lineRule="exact"/>
              <w:rPr>
                <w:rFonts w:eastAsia="Times New Roman"/>
                <w:sz w:val="26"/>
                <w:szCs w:val="26"/>
                <w:lang w:eastAsia="ru-RU"/>
              </w:rPr>
            </w:pPr>
          </w:p>
          <w:p w:rsidR="00C54720" w:rsidRPr="00867F6D" w:rsidRDefault="00C54720" w:rsidP="00A07281">
            <w:pPr>
              <w:spacing w:line="240" w:lineRule="exact"/>
              <w:rPr>
                <w:rFonts w:eastAsia="Times New Roman"/>
                <w:sz w:val="26"/>
                <w:szCs w:val="26"/>
                <w:lang w:eastAsia="ru-RU"/>
              </w:rPr>
            </w:pPr>
            <w:r w:rsidRPr="00867F6D">
              <w:rPr>
                <w:rFonts w:eastAsia="Times New Roman"/>
                <w:sz w:val="26"/>
                <w:szCs w:val="26"/>
                <w:lang w:eastAsia="ru-RU"/>
              </w:rPr>
              <w:t>Сведения,</w:t>
            </w:r>
            <w:r w:rsidR="00BA7687" w:rsidRPr="00867F6D">
              <w:rPr>
                <w:rFonts w:eastAsia="Times New Roman"/>
                <w:sz w:val="26"/>
                <w:szCs w:val="26"/>
                <w:lang w:eastAsia="ru-RU"/>
              </w:rPr>
              <w:t xml:space="preserve"> </w:t>
            </w:r>
            <w:r w:rsidRPr="00867F6D">
              <w:rPr>
                <w:rFonts w:eastAsia="Times New Roman"/>
                <w:sz w:val="26"/>
                <w:szCs w:val="26"/>
                <w:lang w:eastAsia="ru-RU"/>
              </w:rPr>
              <w:t>указанные в ведомственной отчетности, являются достоверными</w:t>
            </w:r>
          </w:p>
          <w:p w:rsidR="00C54720" w:rsidRPr="00867F6D" w:rsidRDefault="00C54720" w:rsidP="00A07281">
            <w:pPr>
              <w:spacing w:line="240" w:lineRule="exact"/>
              <w:rPr>
                <w:rFonts w:eastAsia="Times New Roman"/>
                <w:sz w:val="26"/>
                <w:szCs w:val="26"/>
                <w:lang w:eastAsia="ru-RU"/>
              </w:rPr>
            </w:pPr>
          </w:p>
          <w:p w:rsidR="00C54720" w:rsidRPr="00867F6D" w:rsidRDefault="00C54720" w:rsidP="00A07281">
            <w:pPr>
              <w:spacing w:line="240" w:lineRule="exact"/>
              <w:rPr>
                <w:rFonts w:eastAsia="Times New Roman"/>
                <w:sz w:val="26"/>
                <w:szCs w:val="26"/>
                <w:lang w:eastAsia="ru-RU"/>
              </w:rPr>
            </w:pPr>
          </w:p>
          <w:p w:rsidR="00C54720" w:rsidRPr="00867F6D" w:rsidRDefault="00C54720" w:rsidP="00A07281">
            <w:pPr>
              <w:spacing w:line="240" w:lineRule="exact"/>
              <w:rPr>
                <w:rFonts w:eastAsia="Times New Roman"/>
                <w:sz w:val="26"/>
                <w:szCs w:val="26"/>
                <w:lang w:eastAsia="ru-RU"/>
              </w:rPr>
            </w:pPr>
            <w:r w:rsidRPr="00867F6D">
              <w:rPr>
                <w:rFonts w:eastAsia="Times New Roman"/>
                <w:sz w:val="26"/>
                <w:szCs w:val="26"/>
                <w:lang w:eastAsia="ru-RU"/>
              </w:rPr>
              <w:t>Руководитель организации</w:t>
            </w:r>
          </w:p>
          <w:p w:rsidR="00C54720" w:rsidRPr="00867F6D" w:rsidRDefault="00C54720" w:rsidP="00A07281">
            <w:pPr>
              <w:jc w:val="center"/>
              <w:rPr>
                <w:rFonts w:eastAsia="Times New Roman"/>
                <w:sz w:val="26"/>
                <w:szCs w:val="26"/>
                <w:lang w:eastAsia="ru-RU"/>
              </w:rPr>
            </w:pPr>
            <w:r w:rsidRPr="00867F6D">
              <w:rPr>
                <w:rFonts w:eastAsia="Times New Roman"/>
                <w:sz w:val="26"/>
                <w:szCs w:val="26"/>
                <w:lang w:eastAsia="ru-RU"/>
              </w:rPr>
              <w:t xml:space="preserve">                                                      _______________                          _____________________</w:t>
            </w:r>
          </w:p>
        </w:tc>
      </w:tr>
      <w:tr w:rsidR="00C54720" w:rsidRPr="00867F6D" w:rsidTr="00A07281">
        <w:trPr>
          <w:gridAfter w:val="1"/>
          <w:wAfter w:w="11" w:type="dxa"/>
          <w:trHeight w:val="298"/>
        </w:trPr>
        <w:tc>
          <w:tcPr>
            <w:tcW w:w="4678" w:type="dxa"/>
            <w:shd w:val="clear" w:color="auto" w:fill="auto"/>
            <w:vAlign w:val="center"/>
          </w:tcPr>
          <w:p w:rsidR="00C54720" w:rsidRPr="00867F6D" w:rsidRDefault="00C54720" w:rsidP="00A07281">
            <w:pPr>
              <w:spacing w:line="240" w:lineRule="exact"/>
              <w:rPr>
                <w:rFonts w:eastAsia="Times New Roman"/>
                <w:sz w:val="26"/>
                <w:szCs w:val="26"/>
                <w:lang w:eastAsia="ru-RU"/>
              </w:rPr>
            </w:pPr>
          </w:p>
        </w:tc>
        <w:tc>
          <w:tcPr>
            <w:tcW w:w="2098" w:type="dxa"/>
            <w:shd w:val="clear" w:color="auto" w:fill="auto"/>
          </w:tcPr>
          <w:p w:rsidR="00C54720" w:rsidRPr="00867F6D" w:rsidRDefault="00C54720" w:rsidP="00A62618">
            <w:pPr>
              <w:rPr>
                <w:rFonts w:eastAsia="Times New Roman"/>
                <w:sz w:val="26"/>
                <w:szCs w:val="26"/>
                <w:lang w:eastAsia="ru-RU"/>
              </w:rPr>
            </w:pPr>
            <w:r w:rsidRPr="00867F6D">
              <w:rPr>
                <w:rFonts w:eastAsia="Times New Roman"/>
                <w:sz w:val="26"/>
                <w:szCs w:val="26"/>
                <w:lang w:eastAsia="ru-RU"/>
              </w:rPr>
              <w:t xml:space="preserve">        (подпись)</w:t>
            </w:r>
          </w:p>
        </w:tc>
        <w:tc>
          <w:tcPr>
            <w:tcW w:w="5840" w:type="dxa"/>
            <w:gridSpan w:val="2"/>
            <w:shd w:val="clear" w:color="auto" w:fill="auto"/>
          </w:tcPr>
          <w:p w:rsidR="00C54720" w:rsidRPr="00867F6D" w:rsidRDefault="00C54720" w:rsidP="00A07281">
            <w:pPr>
              <w:jc w:val="center"/>
              <w:rPr>
                <w:rFonts w:eastAsia="Times New Roman"/>
                <w:sz w:val="26"/>
                <w:szCs w:val="26"/>
                <w:lang w:eastAsia="ru-RU"/>
              </w:rPr>
            </w:pPr>
            <w:r w:rsidRPr="00867F6D">
              <w:rPr>
                <w:rFonts w:eastAsia="Times New Roman"/>
                <w:sz w:val="26"/>
                <w:szCs w:val="26"/>
                <w:lang w:eastAsia="ru-RU"/>
              </w:rPr>
              <w:t>(инициалы, фамилия)</w:t>
            </w:r>
          </w:p>
        </w:tc>
      </w:tr>
      <w:tr w:rsidR="00C54720" w:rsidRPr="00867F6D" w:rsidTr="00A07281">
        <w:tc>
          <w:tcPr>
            <w:tcW w:w="4678" w:type="dxa"/>
            <w:shd w:val="clear" w:color="auto" w:fill="auto"/>
          </w:tcPr>
          <w:p w:rsidR="00C54720" w:rsidRPr="00867F6D" w:rsidRDefault="00C54720" w:rsidP="00A62618">
            <w:pPr>
              <w:rPr>
                <w:rFonts w:eastAsia="Times New Roman"/>
                <w:sz w:val="26"/>
                <w:szCs w:val="26"/>
                <w:lang w:eastAsia="ru-RU"/>
              </w:rPr>
            </w:pPr>
            <w:r w:rsidRPr="00867F6D">
              <w:rPr>
                <w:rFonts w:eastAsia="Times New Roman"/>
                <w:sz w:val="26"/>
                <w:szCs w:val="26"/>
                <w:lang w:eastAsia="ru-RU"/>
              </w:rPr>
              <w:t xml:space="preserve">Должностное лицо, ответственное </w:t>
            </w:r>
          </w:p>
          <w:p w:rsidR="00C54720" w:rsidRPr="00867F6D" w:rsidRDefault="00C54720" w:rsidP="00A62618">
            <w:pPr>
              <w:rPr>
                <w:rFonts w:eastAsia="Times New Roman"/>
                <w:sz w:val="26"/>
                <w:szCs w:val="26"/>
                <w:lang w:eastAsia="ru-RU"/>
              </w:rPr>
            </w:pPr>
            <w:r w:rsidRPr="00867F6D">
              <w:rPr>
                <w:rFonts w:eastAsia="Times New Roman"/>
                <w:sz w:val="26"/>
                <w:szCs w:val="26"/>
                <w:lang w:eastAsia="ru-RU"/>
              </w:rPr>
              <w:t>за составление отчетности</w:t>
            </w:r>
          </w:p>
        </w:tc>
        <w:tc>
          <w:tcPr>
            <w:tcW w:w="3686" w:type="dxa"/>
            <w:gridSpan w:val="2"/>
            <w:shd w:val="clear" w:color="auto" w:fill="auto"/>
            <w:vAlign w:val="bottom"/>
          </w:tcPr>
          <w:p w:rsidR="00C54720" w:rsidRPr="00867F6D" w:rsidRDefault="00C54720" w:rsidP="00A62618">
            <w:pPr>
              <w:rPr>
                <w:rFonts w:eastAsia="Times New Roman"/>
                <w:sz w:val="26"/>
                <w:szCs w:val="26"/>
                <w:lang w:eastAsia="ru-RU"/>
              </w:rPr>
            </w:pPr>
            <w:r w:rsidRPr="00867F6D">
              <w:rPr>
                <w:rFonts w:eastAsia="Times New Roman"/>
                <w:sz w:val="26"/>
                <w:szCs w:val="26"/>
                <w:lang w:eastAsia="ru-RU"/>
              </w:rPr>
              <w:t>_______________</w:t>
            </w:r>
          </w:p>
        </w:tc>
        <w:tc>
          <w:tcPr>
            <w:tcW w:w="4263" w:type="dxa"/>
            <w:gridSpan w:val="2"/>
            <w:shd w:val="clear" w:color="auto" w:fill="auto"/>
            <w:vAlign w:val="bottom"/>
          </w:tcPr>
          <w:p w:rsidR="00C54720" w:rsidRPr="00867F6D" w:rsidRDefault="00C54720" w:rsidP="00A62618">
            <w:pPr>
              <w:rPr>
                <w:rFonts w:eastAsia="Times New Roman"/>
                <w:sz w:val="26"/>
                <w:szCs w:val="26"/>
                <w:lang w:eastAsia="ru-RU"/>
              </w:rPr>
            </w:pPr>
            <w:r w:rsidRPr="00867F6D">
              <w:rPr>
                <w:rFonts w:eastAsia="Times New Roman"/>
                <w:sz w:val="26"/>
                <w:szCs w:val="26"/>
                <w:lang w:eastAsia="ru-RU"/>
              </w:rPr>
              <w:t>_____________________</w:t>
            </w:r>
          </w:p>
        </w:tc>
      </w:tr>
      <w:tr w:rsidR="00C54720" w:rsidRPr="00867F6D" w:rsidTr="00A07281">
        <w:tc>
          <w:tcPr>
            <w:tcW w:w="4678" w:type="dxa"/>
            <w:shd w:val="clear" w:color="auto" w:fill="auto"/>
          </w:tcPr>
          <w:p w:rsidR="00C54720" w:rsidRPr="00867F6D" w:rsidRDefault="00C54720" w:rsidP="00A62618">
            <w:pPr>
              <w:rPr>
                <w:rFonts w:eastAsia="Times New Roman"/>
                <w:sz w:val="26"/>
                <w:szCs w:val="26"/>
                <w:lang w:eastAsia="ru-RU"/>
              </w:rPr>
            </w:pPr>
          </w:p>
        </w:tc>
        <w:tc>
          <w:tcPr>
            <w:tcW w:w="3686" w:type="dxa"/>
            <w:gridSpan w:val="2"/>
            <w:shd w:val="clear" w:color="auto" w:fill="auto"/>
          </w:tcPr>
          <w:p w:rsidR="00C54720" w:rsidRPr="00867F6D" w:rsidRDefault="00C54720" w:rsidP="00A62618">
            <w:pPr>
              <w:rPr>
                <w:rFonts w:eastAsia="Times New Roman"/>
                <w:sz w:val="26"/>
                <w:szCs w:val="26"/>
                <w:lang w:eastAsia="ru-RU"/>
              </w:rPr>
            </w:pPr>
            <w:r w:rsidRPr="00867F6D">
              <w:rPr>
                <w:rFonts w:eastAsia="Times New Roman"/>
                <w:sz w:val="26"/>
                <w:szCs w:val="26"/>
                <w:lang w:eastAsia="ru-RU"/>
              </w:rPr>
              <w:t xml:space="preserve">       (подпись)</w:t>
            </w:r>
          </w:p>
        </w:tc>
        <w:tc>
          <w:tcPr>
            <w:tcW w:w="4263" w:type="dxa"/>
            <w:gridSpan w:val="2"/>
            <w:shd w:val="clear" w:color="auto" w:fill="auto"/>
          </w:tcPr>
          <w:p w:rsidR="00C54720" w:rsidRPr="00867F6D" w:rsidRDefault="00C54720" w:rsidP="00A62618">
            <w:pPr>
              <w:rPr>
                <w:rFonts w:eastAsia="Times New Roman"/>
                <w:sz w:val="26"/>
                <w:szCs w:val="26"/>
                <w:lang w:eastAsia="ru-RU"/>
              </w:rPr>
            </w:pPr>
            <w:r w:rsidRPr="00867F6D">
              <w:rPr>
                <w:rFonts w:eastAsia="Times New Roman"/>
                <w:sz w:val="26"/>
                <w:szCs w:val="26"/>
                <w:lang w:eastAsia="ru-RU"/>
              </w:rPr>
              <w:t>(инициалы, фамилия)</w:t>
            </w:r>
          </w:p>
        </w:tc>
      </w:tr>
    </w:tbl>
    <w:p w:rsidR="00C54720" w:rsidRPr="00867F6D" w:rsidRDefault="00C54720" w:rsidP="00C54720">
      <w:pPr>
        <w:pStyle w:val="ConsPlusNonformat"/>
        <w:rPr>
          <w:rFonts w:ascii="Times New Roman" w:hAnsi="Times New Roman" w:cs="Times New Roman"/>
          <w:sz w:val="26"/>
          <w:szCs w:val="26"/>
        </w:rPr>
      </w:pPr>
    </w:p>
    <w:p w:rsidR="00C54720" w:rsidRPr="00867F6D" w:rsidRDefault="00C54720" w:rsidP="00C54720">
      <w:pPr>
        <w:pStyle w:val="ConsPlusNonformat"/>
        <w:rPr>
          <w:rFonts w:ascii="Times New Roman" w:hAnsi="Times New Roman" w:cs="Times New Roman"/>
          <w:sz w:val="26"/>
          <w:szCs w:val="26"/>
        </w:rPr>
      </w:pPr>
      <w:r w:rsidRPr="00867F6D">
        <w:rPr>
          <w:rFonts w:ascii="Times New Roman" w:hAnsi="Times New Roman" w:cs="Times New Roman"/>
          <w:sz w:val="26"/>
          <w:szCs w:val="26"/>
        </w:rPr>
        <w:t>Дата составления отчета ___________________ 20__г.</w:t>
      </w:r>
    </w:p>
    <w:p w:rsidR="00C54720" w:rsidRPr="00867F6D" w:rsidRDefault="00C54720" w:rsidP="00C54720">
      <w:pPr>
        <w:pStyle w:val="ConsPlusNonformat"/>
        <w:rPr>
          <w:rFonts w:ascii="Times New Roman" w:hAnsi="Times New Roman" w:cs="Times New Roman"/>
          <w:sz w:val="26"/>
          <w:szCs w:val="26"/>
        </w:rPr>
      </w:pPr>
    </w:p>
    <w:p w:rsidR="00C54720" w:rsidRPr="00867F6D" w:rsidRDefault="00C54720" w:rsidP="00C54720">
      <w:pPr>
        <w:pStyle w:val="ConsPlusNonformat"/>
        <w:rPr>
          <w:rFonts w:ascii="Times New Roman" w:hAnsi="Times New Roman" w:cs="Times New Roman"/>
          <w:sz w:val="30"/>
          <w:szCs w:val="30"/>
        </w:rPr>
      </w:pPr>
      <w:r w:rsidRPr="00867F6D">
        <w:rPr>
          <w:rFonts w:ascii="Times New Roman" w:hAnsi="Times New Roman" w:cs="Times New Roman"/>
          <w:sz w:val="26"/>
          <w:szCs w:val="26"/>
        </w:rPr>
        <w:t>Номер контактного телефона _________________</w:t>
      </w:r>
    </w:p>
    <w:p w:rsidR="00C54720" w:rsidRPr="00867F6D" w:rsidRDefault="00C54720" w:rsidP="00C54720">
      <w:pPr>
        <w:rPr>
          <w:rFonts w:eastAsia="Times New Roman"/>
          <w:lang w:eastAsia="ru-RU"/>
        </w:rPr>
      </w:pPr>
    </w:p>
    <w:p w:rsidR="00C54720" w:rsidRPr="00867F6D" w:rsidRDefault="00C54720" w:rsidP="00C54720">
      <w:pPr>
        <w:rPr>
          <w:rFonts w:eastAsia="Times New Roman"/>
          <w:lang w:eastAsia="ru-RU"/>
        </w:rPr>
      </w:pPr>
    </w:p>
    <w:p w:rsidR="00C54720" w:rsidRPr="00867F6D" w:rsidRDefault="00C54720" w:rsidP="00C54720">
      <w:pPr>
        <w:rPr>
          <w:rFonts w:eastAsia="Times New Roman"/>
          <w:lang w:eastAsia="ru-RU"/>
        </w:rPr>
        <w:sectPr w:rsidR="00C54720" w:rsidRPr="00867F6D" w:rsidSect="00A62618">
          <w:headerReference w:type="default" r:id="rId8"/>
          <w:pgSz w:w="16838" w:h="11906" w:orient="landscape"/>
          <w:pgMar w:top="284" w:right="820" w:bottom="568" w:left="1134" w:header="563" w:footer="708" w:gutter="0"/>
          <w:pgNumType w:start="1"/>
          <w:cols w:space="708"/>
          <w:titlePg/>
          <w:docGrid w:linePitch="360"/>
        </w:sectPr>
      </w:pPr>
    </w:p>
    <w:p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r w:rsidRPr="00867F6D">
        <w:rPr>
          <w:rFonts w:ascii="Times New Roman" w:hAnsi="Times New Roman" w:cs="Times New Roman"/>
          <w:b w:val="0"/>
          <w:sz w:val="30"/>
          <w:szCs w:val="30"/>
        </w:rPr>
        <w:lastRenderedPageBreak/>
        <w:t>УКАЗАНИЯ</w:t>
      </w:r>
    </w:p>
    <w:p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r w:rsidRPr="00867F6D">
        <w:rPr>
          <w:rFonts w:ascii="Times New Roman" w:hAnsi="Times New Roman" w:cs="Times New Roman"/>
          <w:b w:val="0"/>
          <w:sz w:val="30"/>
          <w:szCs w:val="30"/>
        </w:rPr>
        <w:t>по заполнению формы ведомственной отчетности «</w:t>
      </w:r>
      <w:r w:rsidRPr="00867F6D">
        <w:rPr>
          <w:rFonts w:ascii="Times New Roman" w:hAnsi="Times New Roman" w:cs="Times New Roman"/>
          <w:b w:val="0"/>
          <w:bCs/>
          <w:sz w:val="30"/>
          <w:szCs w:val="30"/>
        </w:rPr>
        <w:t xml:space="preserve">Отчет о </w:t>
      </w:r>
      <w:r w:rsidRPr="00867F6D">
        <w:rPr>
          <w:rFonts w:ascii="Times New Roman" w:hAnsi="Times New Roman" w:cs="Times New Roman"/>
          <w:b w:val="0"/>
          <w:color w:val="000000"/>
          <w:sz w:val="30"/>
        </w:rPr>
        <w:t>результатах учета в области охраны атмосферного воздуха</w:t>
      </w:r>
      <w:r w:rsidRPr="00867F6D">
        <w:rPr>
          <w:rFonts w:ascii="Times New Roman" w:hAnsi="Times New Roman" w:cs="Times New Roman"/>
          <w:b w:val="0"/>
          <w:sz w:val="30"/>
          <w:szCs w:val="30"/>
        </w:rPr>
        <w:t>»</w:t>
      </w:r>
    </w:p>
    <w:p w:rsidR="00C54720" w:rsidRPr="00867F6D" w:rsidRDefault="00C54720" w:rsidP="00C54720">
      <w:pPr>
        <w:pStyle w:val="ConsPlusTitle"/>
        <w:suppressAutoHyphens/>
        <w:jc w:val="both"/>
        <w:rPr>
          <w:rFonts w:ascii="Times New Roman" w:hAnsi="Times New Roman" w:cs="Times New Roman"/>
          <w:b w:val="0"/>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1</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ОБЩИЕ ПОЛОЖЕНИЯ</w:t>
      </w:r>
    </w:p>
    <w:p w:rsidR="00C54720" w:rsidRPr="00867F6D" w:rsidRDefault="00C54720" w:rsidP="00C54720">
      <w:pPr>
        <w:pStyle w:val="ConsPlusNormal"/>
        <w:suppressAutoHyphens/>
        <w:ind w:firstLine="540"/>
        <w:jc w:val="center"/>
        <w:rPr>
          <w:rFonts w:ascii="Times New Roman" w:hAnsi="Times New Roman" w:cs="Times New Roman"/>
          <w:sz w:val="30"/>
          <w:szCs w:val="30"/>
        </w:rPr>
      </w:pPr>
    </w:p>
    <w:p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1. Ведомственная отчетность</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 (далее – отчет) предоставляется в электронном виде.</w:t>
      </w:r>
    </w:p>
    <w:p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 xml:space="preserve">2. Юридические лица, осуществляющие хозяйственную и иную деятельность, связанную с выбросами загрязняющих веществ в атмосферный воздух от стационарных источников выбросов, на основании разрешения на выбросы загрязняющих веществ в атмосферный воздух или комплексного природоохранного разрешения (далее – </w:t>
      </w:r>
      <w:r w:rsidR="00C8761B" w:rsidRPr="00867F6D">
        <w:rPr>
          <w:rFonts w:ascii="Times New Roman" w:hAnsi="Times New Roman" w:cs="Times New Roman"/>
          <w:sz w:val="30"/>
          <w:szCs w:val="30"/>
        </w:rPr>
        <w:t xml:space="preserve">природопользователи, </w:t>
      </w:r>
      <w:r w:rsidRPr="00867F6D">
        <w:rPr>
          <w:rFonts w:ascii="Times New Roman" w:hAnsi="Times New Roman" w:cs="Times New Roman"/>
          <w:sz w:val="30"/>
          <w:szCs w:val="30"/>
        </w:rPr>
        <w:t xml:space="preserve">разрешение), предоставляют отчет по месту нахождения объекта воздействия на атмосферный воздух в областной или Минский городской комитет природных ресурсов и охраны окружающей среды (далее – комитет) </w:t>
      </w:r>
      <w:r w:rsidRPr="00867F6D">
        <w:rPr>
          <w:rFonts w:ascii="Times New Roman" w:hAnsi="Times New Roman" w:cs="Times New Roman"/>
          <w:color w:val="000000"/>
          <w:sz w:val="30"/>
          <w:szCs w:val="30"/>
        </w:rPr>
        <w:t xml:space="preserve">по следующим электронным адресам: Брестский областной комитет природных ресурсов и охраны окружающей среды – </w:t>
      </w:r>
      <w:hyperlink r:id="rId9" w:history="1">
        <w:r w:rsidRPr="00867F6D">
          <w:rPr>
            <w:rStyle w:val="ac"/>
            <w:rFonts w:ascii="Times New Roman" w:hAnsi="Times New Roman" w:cs="Times New Roman"/>
            <w:color w:val="000000"/>
            <w:sz w:val="30"/>
            <w:szCs w:val="30"/>
            <w:u w:val="none"/>
          </w:rPr>
          <w:t>priroda@priroda-brest.by</w:t>
        </w:r>
      </w:hyperlink>
      <w:r w:rsidRPr="00867F6D">
        <w:rPr>
          <w:rFonts w:ascii="Times New Roman" w:hAnsi="Times New Roman" w:cs="Times New Roman"/>
          <w:color w:val="000000"/>
          <w:sz w:val="30"/>
          <w:szCs w:val="30"/>
        </w:rPr>
        <w:t xml:space="preserve">, Витебский областной комитет природных ресурсов и охраны окружающей среды – </w:t>
      </w:r>
      <w:hyperlink r:id="rId10" w:history="1">
        <w:r w:rsidRPr="00867F6D">
          <w:rPr>
            <w:rStyle w:val="ac"/>
            <w:rFonts w:ascii="Times New Roman" w:hAnsi="Times New Roman" w:cs="Times New Roman"/>
            <w:color w:val="000000"/>
            <w:sz w:val="30"/>
            <w:szCs w:val="30"/>
            <w:u w:val="none"/>
          </w:rPr>
          <w:t>komitet@priroda-vitebsk.gov.by</w:t>
        </w:r>
      </w:hyperlink>
      <w:r w:rsidRPr="00867F6D">
        <w:rPr>
          <w:rFonts w:ascii="Times New Roman" w:hAnsi="Times New Roman" w:cs="Times New Roman"/>
          <w:color w:val="000000"/>
          <w:sz w:val="30"/>
          <w:szCs w:val="30"/>
        </w:rPr>
        <w:t xml:space="preserve">, Гомельский областной комитет природных ресурсов и охраны окружающей среды – </w:t>
      </w:r>
      <w:r w:rsidRPr="00867F6D">
        <w:rPr>
          <w:rFonts w:ascii="Times New Roman" w:hAnsi="Times New Roman" w:cs="Times New Roman"/>
          <w:color w:val="000000"/>
          <w:sz w:val="30"/>
          <w:szCs w:val="30"/>
          <w:lang w:val="en-US"/>
        </w:rPr>
        <w:t>mail</w:t>
      </w:r>
      <w:hyperlink r:id="rId11" w:history="1">
        <w:r w:rsidRPr="00867F6D">
          <w:rPr>
            <w:rStyle w:val="ac"/>
            <w:rFonts w:ascii="Times New Roman" w:hAnsi="Times New Roman" w:cs="Times New Roman"/>
            <w:bCs/>
            <w:color w:val="000000"/>
            <w:sz w:val="30"/>
            <w:szCs w:val="30"/>
            <w:u w:val="none"/>
          </w:rPr>
          <w:t>@</w:t>
        </w:r>
        <w:r w:rsidRPr="00867F6D">
          <w:rPr>
            <w:rStyle w:val="ac"/>
            <w:rFonts w:ascii="Times New Roman" w:hAnsi="Times New Roman" w:cs="Times New Roman"/>
            <w:bCs/>
            <w:color w:val="000000"/>
            <w:sz w:val="30"/>
            <w:szCs w:val="30"/>
            <w:u w:val="none"/>
            <w:lang w:val="en-US"/>
          </w:rPr>
          <w:t>nature</w:t>
        </w:r>
        <w:r w:rsidRPr="00867F6D">
          <w:rPr>
            <w:rStyle w:val="ac"/>
            <w:rFonts w:ascii="Times New Roman" w:hAnsi="Times New Roman" w:cs="Times New Roman"/>
            <w:bCs/>
            <w:color w:val="000000"/>
            <w:sz w:val="30"/>
            <w:szCs w:val="30"/>
            <w:u w:val="none"/>
          </w:rPr>
          <w:t>gomel.by</w:t>
        </w:r>
      </w:hyperlink>
      <w:r w:rsidRPr="00867F6D">
        <w:rPr>
          <w:rFonts w:ascii="Times New Roman" w:hAnsi="Times New Roman" w:cs="Times New Roman"/>
          <w:color w:val="000000"/>
          <w:sz w:val="30"/>
          <w:szCs w:val="30"/>
        </w:rPr>
        <w:t xml:space="preserve">, Гродненский областной комитет природных ресурсов и охраны окружающей среды – </w:t>
      </w:r>
      <w:hyperlink r:id="rId12" w:history="1">
        <w:r w:rsidRPr="00867F6D">
          <w:rPr>
            <w:rStyle w:val="ac"/>
            <w:rFonts w:ascii="Times New Roman" w:hAnsi="Times New Roman" w:cs="Times New Roman"/>
            <w:color w:val="000000"/>
            <w:sz w:val="30"/>
            <w:szCs w:val="30"/>
            <w:u w:val="none"/>
          </w:rPr>
          <w:t>oblkomprios@ohranaprirody.gov.by</w:t>
        </w:r>
      </w:hyperlink>
      <w:r w:rsidRPr="00867F6D">
        <w:rPr>
          <w:rFonts w:ascii="Times New Roman" w:hAnsi="Times New Roman" w:cs="Times New Roman"/>
          <w:color w:val="000000"/>
          <w:sz w:val="30"/>
          <w:szCs w:val="30"/>
        </w:rPr>
        <w:t xml:space="preserve">, Минский областной комитет природных ресурсов и охраны окружающей среды –  </w:t>
      </w:r>
      <w:hyperlink r:id="rId13" w:history="1">
        <w:r w:rsidRPr="00867F6D">
          <w:rPr>
            <w:rStyle w:val="ac"/>
            <w:rFonts w:ascii="Times New Roman" w:hAnsi="Times New Roman" w:cs="Times New Roman"/>
            <w:color w:val="000000"/>
            <w:sz w:val="30"/>
            <w:szCs w:val="30"/>
            <w:u w:val="none"/>
          </w:rPr>
          <w:t>mocprioos@minoblpriroda.gov.by</w:t>
        </w:r>
      </w:hyperlink>
      <w:r w:rsidRPr="00867F6D">
        <w:rPr>
          <w:rFonts w:ascii="Times New Roman" w:hAnsi="Times New Roman" w:cs="Times New Roman"/>
          <w:color w:val="000000"/>
          <w:sz w:val="30"/>
          <w:szCs w:val="30"/>
        </w:rPr>
        <w:t xml:space="preserve">, Минский городской комитет природных ресурсов и охраны окружающей среды – </w:t>
      </w:r>
      <w:hyperlink r:id="rId14" w:history="1">
        <w:r w:rsidRPr="00867F6D">
          <w:rPr>
            <w:rStyle w:val="ac"/>
            <w:rFonts w:ascii="Times New Roman" w:hAnsi="Times New Roman" w:cs="Times New Roman"/>
            <w:color w:val="000000"/>
            <w:sz w:val="30"/>
            <w:szCs w:val="30"/>
            <w:u w:val="none"/>
            <w:shd w:val="clear" w:color="auto" w:fill="FFFFFF"/>
          </w:rPr>
          <w:t>priroda@mail.belpak.by</w:t>
        </w:r>
      </w:hyperlink>
      <w:r w:rsidRPr="00867F6D">
        <w:rPr>
          <w:rFonts w:ascii="Times New Roman" w:hAnsi="Times New Roman" w:cs="Times New Roman"/>
          <w:color w:val="000000"/>
          <w:sz w:val="30"/>
          <w:szCs w:val="30"/>
        </w:rPr>
        <w:t xml:space="preserve">, Могилевский областной комитет природных ресурсов и охраны окружающей среды – </w:t>
      </w:r>
      <w:hyperlink r:id="rId15" w:history="1">
        <w:r w:rsidRPr="00867F6D">
          <w:rPr>
            <w:rStyle w:val="ac"/>
            <w:rFonts w:ascii="Times New Roman" w:hAnsi="Times New Roman" w:cs="Times New Roman"/>
            <w:color w:val="000000"/>
            <w:sz w:val="30"/>
            <w:szCs w:val="30"/>
            <w:u w:val="none"/>
          </w:rPr>
          <w:t>ok_proos@mogilev</w:t>
        </w:r>
        <w:r w:rsidRPr="00867F6D">
          <w:rPr>
            <w:rStyle w:val="ac"/>
            <w:rFonts w:ascii="Times New Roman" w:hAnsi="Times New Roman" w:cs="Times New Roman"/>
            <w:color w:val="000000"/>
            <w:sz w:val="30"/>
            <w:szCs w:val="30"/>
            <w:u w:val="none"/>
            <w:lang w:val="en-US"/>
          </w:rPr>
          <w:t>priroda</w:t>
        </w:r>
        <w:r w:rsidRPr="00867F6D">
          <w:rPr>
            <w:rStyle w:val="ac"/>
            <w:rFonts w:ascii="Times New Roman" w:hAnsi="Times New Roman" w:cs="Times New Roman"/>
            <w:color w:val="000000"/>
            <w:sz w:val="30"/>
            <w:szCs w:val="30"/>
            <w:u w:val="none"/>
          </w:rPr>
          <w:t>.</w:t>
        </w:r>
        <w:r w:rsidRPr="00867F6D">
          <w:rPr>
            <w:rStyle w:val="ac"/>
            <w:rFonts w:ascii="Times New Roman" w:hAnsi="Times New Roman" w:cs="Times New Roman"/>
            <w:color w:val="000000"/>
            <w:sz w:val="30"/>
            <w:szCs w:val="30"/>
            <w:u w:val="none"/>
            <w:lang w:val="en-US"/>
          </w:rPr>
          <w:t>gov</w:t>
        </w:r>
        <w:r w:rsidRPr="00867F6D">
          <w:rPr>
            <w:rStyle w:val="ac"/>
            <w:rFonts w:ascii="Times New Roman" w:hAnsi="Times New Roman" w:cs="Times New Roman"/>
            <w:color w:val="000000"/>
            <w:sz w:val="30"/>
            <w:szCs w:val="30"/>
            <w:u w:val="none"/>
          </w:rPr>
          <w:t>.</w:t>
        </w:r>
        <w:proofErr w:type="spellStart"/>
        <w:r w:rsidRPr="00867F6D">
          <w:rPr>
            <w:rStyle w:val="ac"/>
            <w:rFonts w:ascii="Times New Roman" w:hAnsi="Times New Roman" w:cs="Times New Roman"/>
            <w:color w:val="000000"/>
            <w:sz w:val="30"/>
            <w:szCs w:val="30"/>
            <w:u w:val="none"/>
          </w:rPr>
          <w:t>by</w:t>
        </w:r>
        <w:proofErr w:type="spellEnd"/>
      </w:hyperlink>
      <w:r w:rsidRPr="00867F6D">
        <w:rPr>
          <w:rStyle w:val="ac"/>
          <w:rFonts w:ascii="Times New Roman" w:hAnsi="Times New Roman" w:cs="Times New Roman"/>
          <w:color w:val="000000"/>
          <w:sz w:val="30"/>
          <w:szCs w:val="30"/>
          <w:u w:val="none"/>
        </w:rPr>
        <w:t xml:space="preserve">, </w:t>
      </w:r>
      <w:r w:rsidRPr="00867F6D">
        <w:rPr>
          <w:rFonts w:ascii="Times New Roman" w:hAnsi="Times New Roman" w:cs="Times New Roman"/>
          <w:sz w:val="30"/>
          <w:szCs w:val="30"/>
        </w:rPr>
        <w:t>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(далее – СМДО).</w:t>
      </w:r>
    </w:p>
    <w:p w:rsidR="00C54720" w:rsidRPr="00867F6D" w:rsidRDefault="00C54720" w:rsidP="00C54720">
      <w:pPr>
        <w:suppressAutoHyphens/>
        <w:ind w:firstLine="709"/>
      </w:pPr>
      <w:r w:rsidRPr="00867F6D">
        <w:t>Комитеты после проведения анализа полноты и правильности представленных отчетов направляют их для обработки и систематизации в республиканское научно-исследовательское унитарное предприятие «Белорусский научно-исследовательский центр «Экология» с использованием СМДО.</w:t>
      </w:r>
    </w:p>
    <w:p w:rsidR="00C54720" w:rsidRPr="00867F6D" w:rsidRDefault="00C54720" w:rsidP="00C54720">
      <w:pPr>
        <w:suppressAutoHyphens/>
        <w:ind w:firstLine="709"/>
      </w:pPr>
      <w:r w:rsidRPr="00867F6D">
        <w:t>3. Природопользователи составляют отчеты, включая данные по входящим в их структуру подразделениям, расположенным на одной с ними территории (район области, город областного подчинения, г. Минск).</w:t>
      </w:r>
    </w:p>
    <w:p w:rsidR="00C54720" w:rsidRPr="00867F6D" w:rsidRDefault="00C54720" w:rsidP="00C54720">
      <w:pPr>
        <w:suppressAutoHyphens/>
        <w:ind w:firstLine="709"/>
      </w:pPr>
      <w:r w:rsidRPr="00867F6D">
        <w:lastRenderedPageBreak/>
        <w:t xml:space="preserve">Природопользователи, в структуре которых имеются подразделения, расположенные на другой территории (район области, город областного подчинения, г. Минск), эксплуатирующие объекты воздействия на атмосферный воздух, имеющие источники выбросов, составляют отдельный отчет по каждому структурному подразделению, находящемуся в пределах одной территории, независимо от количества загрязняющих веществ, устанавливаемого для такого подразделения в разрешениях. </w:t>
      </w:r>
    </w:p>
    <w:p w:rsidR="00C54720" w:rsidRPr="00867F6D" w:rsidRDefault="00C54720" w:rsidP="00C54720">
      <w:pPr>
        <w:suppressAutoHyphens/>
        <w:ind w:firstLine="709"/>
      </w:pPr>
      <w:r w:rsidRPr="00867F6D">
        <w:t>При заполнении отчета в строке «Полное наименование и территория нахождения обособленного подразделения юридического лица» указываются полное наименование и фактическое место нахождения (наименование района, города областного подчинения, г. Минск) подразделений, по которым предоставляются сведения в отчете.</w:t>
      </w:r>
    </w:p>
    <w:p w:rsidR="00C54720" w:rsidRPr="00867F6D" w:rsidRDefault="00C54720" w:rsidP="00C54720">
      <w:pPr>
        <w:suppressAutoHyphens/>
        <w:ind w:firstLine="709"/>
      </w:pPr>
      <w:r w:rsidRPr="00867F6D">
        <w:t>4. В строке «Категория объекта воздействия на атмосферный воздух» указывается категория объекта воздействия на атмосферный воздух в соответствии с приложением к постановлению Совета Министров Республики Беларусь от 21 мая 2009 г. № 664 «</w:t>
      </w:r>
      <w:r w:rsidRPr="00867F6D">
        <w:rPr>
          <w:lang w:val="x-none"/>
        </w:rPr>
        <w:t>О</w:t>
      </w:r>
      <w:r w:rsidRPr="00867F6D">
        <w:t> </w:t>
      </w:r>
      <w:r w:rsidRPr="00867F6D">
        <w:rPr>
          <w:lang w:val="x-none"/>
        </w:rPr>
        <w:t>регулировании выбросов загрязняющих веществ в атмосферный воздух</w:t>
      </w:r>
      <w:r w:rsidRPr="00867F6D">
        <w:t>».</w:t>
      </w:r>
    </w:p>
    <w:p w:rsidR="00C54720" w:rsidRPr="00867F6D" w:rsidRDefault="00C54720" w:rsidP="00C54720">
      <w:pPr>
        <w:suppressAutoHyphens/>
        <w:ind w:firstLine="709"/>
      </w:pPr>
      <w:r w:rsidRPr="00867F6D">
        <w:t>5. В</w:t>
      </w:r>
      <w:r w:rsidR="00BA7687" w:rsidRPr="00867F6D">
        <w:t xml:space="preserve"> </w:t>
      </w:r>
      <w:r w:rsidRPr="00867F6D">
        <w:t>отчете отражаются данные о загрязняющих веществах, для которых установлены нормативы допустимых выбросов в разрешениях, и не отражаются объемы выбросов загрязняющих веществ от мобильных источников выбросов.</w:t>
      </w:r>
      <w:bookmarkStart w:id="29" w:name="P467"/>
      <w:bookmarkEnd w:id="29"/>
    </w:p>
    <w:p w:rsidR="00C54720" w:rsidRPr="00867F6D" w:rsidRDefault="00C54720" w:rsidP="00C54720">
      <w:pPr>
        <w:suppressAutoHyphens/>
        <w:ind w:firstLine="709"/>
      </w:pPr>
      <w:r w:rsidRPr="00867F6D">
        <w:t xml:space="preserve">6. Отчет заполняется на основании данных учета в области охраны атмосферного воздуха в соответствии с требованиями экологических норм и правил </w:t>
      </w:r>
      <w:proofErr w:type="spellStart"/>
      <w:r w:rsidRPr="00867F6D">
        <w:t>ЭкоНиП</w:t>
      </w:r>
      <w:proofErr w:type="spellEnd"/>
      <w:r w:rsidRPr="00867F6D">
        <w:t xml:space="preserve"> 17.08.06-001-2022 «Охрана окружающей среды и природопользование. Атмосферный воздух (в том числе озоновый слой). Требования экологической безопасности в области охраны атмосферного воздуха», утвержденных постановлением Министерства природных ресурсов и охраны окружающей среды Республики Беларусь от 29 декабря 2022 г. № 32-Т (далее – </w:t>
      </w:r>
      <w:proofErr w:type="spellStart"/>
      <w:r w:rsidRPr="00867F6D">
        <w:t>ЭкоНиП</w:t>
      </w:r>
      <w:proofErr w:type="spellEnd"/>
      <w:r w:rsidRPr="00867F6D">
        <w:t xml:space="preserve"> 17.08.06-001-2022)</w:t>
      </w:r>
      <w:r w:rsidR="00AC2EC5" w:rsidRPr="00867F6D">
        <w:t>,</w:t>
      </w:r>
      <w:r w:rsidRPr="00867F6D">
        <w:t xml:space="preserve"> актов инвентаризации выбросов загрязняющих веществ в атмосферный воздух</w:t>
      </w:r>
      <w:r w:rsidR="00AC2EC5" w:rsidRPr="00867F6D">
        <w:t>,</w:t>
      </w:r>
      <w:r w:rsidRPr="00867F6D">
        <w:t xml:space="preserve"> проектов нормативов допустимых выбросов загрязняющих веществ в атмосферный воздух</w:t>
      </w:r>
      <w:r w:rsidR="00AC2EC5" w:rsidRPr="00867F6D">
        <w:t xml:space="preserve">, </w:t>
      </w:r>
      <w:r w:rsidRPr="00867F6D">
        <w:t>разрешений.</w:t>
      </w:r>
    </w:p>
    <w:p w:rsidR="00C54720" w:rsidRPr="00867F6D" w:rsidRDefault="00C54720" w:rsidP="00C54720">
      <w:pPr>
        <w:pStyle w:val="ConsPlusNormal"/>
        <w:suppressAutoHyphens/>
        <w:jc w:val="center"/>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2</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 xml:space="preserve">ПОРЯДОК ЗАПОЛНЕНИЯ РАЗДЕЛА </w:t>
      </w:r>
      <w:r w:rsidRPr="00867F6D">
        <w:rPr>
          <w:rFonts w:ascii="Times New Roman" w:hAnsi="Times New Roman" w:cs="Times New Roman"/>
          <w:sz w:val="30"/>
          <w:szCs w:val="30"/>
          <w:lang w:val="en-US"/>
        </w:rPr>
        <w:t>I</w:t>
      </w:r>
      <w:r w:rsidRPr="00867F6D">
        <w:rPr>
          <w:rFonts w:ascii="Times New Roman" w:hAnsi="Times New Roman" w:cs="Times New Roman"/>
          <w:sz w:val="30"/>
          <w:szCs w:val="30"/>
        </w:rPr>
        <w:t xml:space="preserve"> «СПРАВОЧНАЯ ИНФОРМАЦИЯ»</w:t>
      </w:r>
    </w:p>
    <w:p w:rsidR="00C54720" w:rsidRPr="00867F6D" w:rsidRDefault="00C54720" w:rsidP="00C54720">
      <w:pPr>
        <w:pStyle w:val="ConsPlusNormal"/>
        <w:suppressAutoHyphens/>
        <w:jc w:val="center"/>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7. В таблице 1 отражается информация об имеющихся у природопользователя стационарных источниках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2 </w:t>
      </w:r>
      <w:r w:rsidRPr="00867F6D">
        <w:rPr>
          <w:rFonts w:ascii="Times New Roman" w:hAnsi="Times New Roman" w:cs="Times New Roman"/>
          <w:color w:val="000000"/>
          <w:sz w:val="30"/>
          <w:szCs w:val="30"/>
        </w:rPr>
        <w:t xml:space="preserve">отражается количество стационарных источников выбросов (включая неорганизованные) на конец отчетного </w:t>
      </w:r>
      <w:r w:rsidRPr="00867F6D">
        <w:rPr>
          <w:rFonts w:ascii="Times New Roman" w:hAnsi="Times New Roman" w:cs="Times New Roman"/>
          <w:sz w:val="30"/>
          <w:szCs w:val="30"/>
        </w:rPr>
        <w:t xml:space="preserve">года за исключением </w:t>
      </w:r>
      <w:r w:rsidRPr="00867F6D">
        <w:rPr>
          <w:rFonts w:ascii="Times New Roman" w:hAnsi="Times New Roman" w:cs="Times New Roman"/>
          <w:sz w:val="30"/>
          <w:szCs w:val="30"/>
        </w:rPr>
        <w:lastRenderedPageBreak/>
        <w:t>законсервированных и демонтированных;</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графе 3 указывается </w:t>
      </w:r>
      <w:r w:rsidRPr="00867F6D">
        <w:rPr>
          <w:rFonts w:ascii="Times New Roman" w:hAnsi="Times New Roman" w:cs="Times New Roman"/>
          <w:color w:val="000000"/>
          <w:sz w:val="30"/>
          <w:szCs w:val="30"/>
        </w:rPr>
        <w:t>количество стационарных источников выбросов (включая неорганизованные), для которых в разрешении установлены нормативы допустимых выбросов загрязняющих веществ в атмосферный воздух;</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4 указывается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5 отражается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 оснащенных газоочистными установками (далее – ГОУ);</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6 указывается</w:t>
      </w:r>
      <w:r w:rsidRPr="00867F6D">
        <w:rPr>
          <w:rFonts w:ascii="Times New Roman" w:hAnsi="Times New Roman" w:cs="Times New Roman"/>
          <w:color w:val="000000"/>
          <w:sz w:val="30"/>
          <w:szCs w:val="30"/>
        </w:rPr>
        <w:t xml:space="preserve"> количество</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демонтированных в отчетном году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7 указывается</w:t>
      </w:r>
      <w:r w:rsidRPr="00867F6D">
        <w:rPr>
          <w:rFonts w:ascii="Times New Roman" w:hAnsi="Times New Roman" w:cs="Times New Roman"/>
          <w:color w:val="000000"/>
          <w:sz w:val="30"/>
          <w:szCs w:val="30"/>
        </w:rPr>
        <w:t xml:space="preserve"> количество законсервированных в отчетном году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8. В таблице 2 отражаются данные об имеющихся ГОУ на конец отчетного года, включая неработающие в течение отчетного года и исключая законсервированные: </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2 указываются наименования загрязняющих веществ, от которых производится очистка на ГОУ, в соответствии с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17.08.06-001-2022;</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графе 3 указывается код группы ГОУ по принципу действия по каждому загрязняющему веществу, от которого производится очистка на ГОУ.</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 xml:space="preserve">Код группы ГОУ по принципу действия составляется 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где </w:t>
      </w:r>
      <w:r w:rsidRPr="00867F6D">
        <w:rPr>
          <w:rFonts w:ascii="Times New Roman" w:hAnsi="Times New Roman" w:cs="Times New Roman"/>
          <w:color w:val="000000"/>
          <w:sz w:val="30"/>
          <w:szCs w:val="30"/>
          <w:lang w:val="en-US"/>
        </w:rPr>
        <w:t>Y</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 xml:space="preserve">цифра, указывающая количество аппаратов очистки газа в группе аппаратов очистки газа, </w:t>
      </w:r>
      <w:r w:rsidRPr="00867F6D">
        <w:rPr>
          <w:rFonts w:ascii="Times New Roman" w:hAnsi="Times New Roman" w:cs="Times New Roman"/>
          <w:color w:val="000000"/>
          <w:sz w:val="30"/>
          <w:szCs w:val="30"/>
          <w:lang w:val="en-US"/>
        </w:rPr>
        <w:t>Z</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буква, обозначающая наименование группы аппаратов очистки газа в соответствии с приложением к настоящим указаниям.</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eastAsia="Calibri" w:hAnsi="Times New Roman" w:cs="Times New Roman"/>
          <w:sz w:val="30"/>
          <w:szCs w:val="30"/>
          <w:lang w:eastAsia="en-US"/>
        </w:rPr>
        <w:t xml:space="preserve">При наличии нескольких ступеней очистки газа, каждая ступень указывается </w:t>
      </w:r>
      <w:r w:rsidRPr="00867F6D">
        <w:rPr>
          <w:rFonts w:ascii="Times New Roman" w:hAnsi="Times New Roman" w:cs="Times New Roman"/>
          <w:color w:val="000000"/>
          <w:sz w:val="30"/>
          <w:szCs w:val="30"/>
        </w:rPr>
        <w:t xml:space="preserve">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в последовательном порядке.</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Примеры кодировки групп ГОУ:</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одна ступень очистки газа, состоящая из одного аппарата </w:t>
      </w:r>
      <w:proofErr w:type="gramStart"/>
      <w:r w:rsidRPr="00867F6D">
        <w:rPr>
          <w:rFonts w:ascii="Times New Roman" w:eastAsia="Calibri" w:hAnsi="Times New Roman" w:cs="Times New Roman"/>
          <w:sz w:val="30"/>
          <w:szCs w:val="30"/>
          <w:lang w:eastAsia="en-US"/>
        </w:rPr>
        <w:t>группы Э</w:t>
      </w:r>
      <w:proofErr w:type="gramEnd"/>
      <w:r w:rsidRPr="00867F6D">
        <w:rPr>
          <w:rFonts w:ascii="Times New Roman" w:eastAsia="Calibri" w:hAnsi="Times New Roman" w:cs="Times New Roman"/>
          <w:sz w:val="30"/>
          <w:szCs w:val="30"/>
          <w:lang w:eastAsia="en-US"/>
        </w:rPr>
        <w:t xml:space="preserve"> (электрические фильтры).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1Э;</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две ступени очистки газа, первая из которых состоит из двух аппаратов группы С (сухой механической очистки газа), а вторая из одного аппарата группы Ф (фильтрующего типа).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2С1Ф;</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три ступени очистки газа, первая и вторая из которых состоят из двух аппаратов группы С (сухой механической очистки газа), а третья из одного аппарата группы М (мокрая очистка газа).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2С2С1М;</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в графе 4 </w:t>
      </w:r>
      <w:r w:rsidRPr="00867F6D">
        <w:rPr>
          <w:rFonts w:ascii="Times New Roman" w:hAnsi="Times New Roman" w:cs="Times New Roman"/>
          <w:sz w:val="30"/>
          <w:szCs w:val="30"/>
        </w:rPr>
        <w:t xml:space="preserve">указывается мощность ГОУ (объем очищаемых газов) по </w:t>
      </w:r>
      <w:r w:rsidRPr="00867F6D">
        <w:rPr>
          <w:rFonts w:ascii="Times New Roman" w:hAnsi="Times New Roman" w:cs="Times New Roman"/>
          <w:sz w:val="30"/>
          <w:szCs w:val="30"/>
        </w:rPr>
        <w:lastRenderedPageBreak/>
        <w:t>каждому загрязняющему веществу, от которого производится очистка, на основании проектной документации на такие ГОУ;</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в графе 5</w:t>
      </w:r>
      <w:r w:rsidRPr="00867F6D">
        <w:rPr>
          <w:rFonts w:ascii="Times New Roman" w:eastAsia="Calibri" w:hAnsi="Times New Roman" w:cs="Times New Roman"/>
          <w:sz w:val="30"/>
          <w:szCs w:val="30"/>
          <w:lang w:eastAsia="en-US"/>
        </w:rPr>
        <w:t xml:space="preserve"> указывается общее количество ГОУ</w:t>
      </w:r>
      <w:r w:rsidRPr="00867F6D">
        <w:rPr>
          <w:rFonts w:ascii="Times New Roman" w:hAnsi="Times New Roman" w:cs="Times New Roman"/>
          <w:sz w:val="30"/>
          <w:szCs w:val="30"/>
        </w:rPr>
        <w:t>.</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9. В таблице 3 отражаются сведения о количестве мобильных источников выбросов (механических транспортных средств</w:t>
      </w:r>
      <w:r w:rsidR="00831051" w:rsidRPr="00867F6D">
        <w:rPr>
          <w:rFonts w:ascii="Times New Roman" w:hAnsi="Times New Roman" w:cs="Times New Roman"/>
          <w:sz w:val="30"/>
          <w:szCs w:val="30"/>
        </w:rPr>
        <w:t>, включая гибридные</w:t>
      </w:r>
      <w:r w:rsidRPr="00867F6D">
        <w:rPr>
          <w:rFonts w:ascii="Times New Roman" w:hAnsi="Times New Roman" w:cs="Times New Roman"/>
          <w:sz w:val="30"/>
          <w:szCs w:val="30"/>
        </w:rPr>
        <w:t>) в разрезе: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групп, формируемых с учетом типов двигателя (транспортные средства, работающие на бензине, газовом топливе, бензине и газовом топливе, дизельном топливе, </w:t>
      </w:r>
      <w:proofErr w:type="spellStart"/>
      <w:r w:rsidRPr="00867F6D">
        <w:rPr>
          <w:rFonts w:ascii="Times New Roman" w:hAnsi="Times New Roman" w:cs="Times New Roman"/>
          <w:sz w:val="30"/>
          <w:szCs w:val="30"/>
        </w:rPr>
        <w:t>биодизельном</w:t>
      </w:r>
      <w:proofErr w:type="spellEnd"/>
      <w:r w:rsidRPr="00867F6D">
        <w:rPr>
          <w:rFonts w:ascii="Times New Roman" w:hAnsi="Times New Roman" w:cs="Times New Roman"/>
          <w:sz w:val="30"/>
          <w:szCs w:val="30"/>
        </w:rPr>
        <w:t xml:space="preserve"> топливе);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экологических классов.</w:t>
      </w:r>
    </w:p>
    <w:p w:rsidR="00831051" w:rsidRPr="00867F6D" w:rsidRDefault="00831051"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Также в таблице 3 указываются данные о количестве механических транспортных средств,</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приводимых в движение только электродвигателями.</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3</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Ⅱ «ВЫПОЛНЕНИЕ МЕРОПРИЯТИЙ ПО СОКРАЩЕНИЮ ВЫБРОСОВ ЗАГРЯЗНЯЮЩИХ ВЕЩЕСТВ В АТМОСФЕРНЫЙ ВОЗДУХ»</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10. </w:t>
      </w:r>
      <w:r w:rsidRPr="00867F6D">
        <w:rPr>
          <w:rFonts w:ascii="Times New Roman" w:hAnsi="Times New Roman" w:cs="Times New Roman"/>
          <w:color w:val="000000"/>
          <w:sz w:val="30"/>
          <w:szCs w:val="30"/>
        </w:rPr>
        <w:t>В таблице 4 отражаются данные о выполнении природопользователем в отчетном году меропри</w:t>
      </w:r>
      <w:r w:rsidRPr="00867F6D">
        <w:rPr>
          <w:rFonts w:ascii="Times New Roman" w:hAnsi="Times New Roman" w:cs="Times New Roman"/>
          <w:sz w:val="30"/>
          <w:szCs w:val="30"/>
        </w:rPr>
        <w:t xml:space="preserve">ятий по сокращению выбросов загрязняющих веществ в атмосферный воздух, осуществляемых за счет всех источников финансирования, со сроками их завершения как в отчетном году, так и в последующие годы с указанием соответствующей оценки выполнения мероприятия в графе </w:t>
      </w:r>
      <w:r w:rsidR="00CB3DE8" w:rsidRPr="00867F6D">
        <w:rPr>
          <w:rFonts w:ascii="Times New Roman" w:hAnsi="Times New Roman" w:cs="Times New Roman"/>
          <w:sz w:val="30"/>
          <w:szCs w:val="30"/>
        </w:rPr>
        <w:t>4</w:t>
      </w:r>
      <w:r w:rsidRPr="00867F6D">
        <w:rPr>
          <w:rFonts w:ascii="Times New Roman" w:hAnsi="Times New Roman" w:cs="Times New Roman"/>
          <w:sz w:val="30"/>
          <w:szCs w:val="30"/>
        </w:rPr>
        <w:t xml:space="preserve"> данной таблицы (независимо от уровня их фактического выполнения):</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402" w:history="1">
        <w:r w:rsidRPr="00867F6D">
          <w:rPr>
            <w:rFonts w:ascii="Times New Roman" w:hAnsi="Times New Roman" w:cs="Times New Roman"/>
            <w:color w:val="000000"/>
            <w:sz w:val="30"/>
            <w:szCs w:val="30"/>
          </w:rPr>
          <w:t xml:space="preserve">графе 3 </w:t>
        </w:r>
      </w:hyperlink>
      <w:r w:rsidRPr="00867F6D">
        <w:rPr>
          <w:rFonts w:ascii="Times New Roman" w:hAnsi="Times New Roman" w:cs="Times New Roman"/>
          <w:color w:val="000000"/>
          <w:sz w:val="30"/>
          <w:szCs w:val="30"/>
        </w:rPr>
        <w:t>отражается количество средств, израсходованных на выполнение мероприятий, указанных в графе 2;</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color w:val="000000"/>
          <w:sz w:val="30"/>
          <w:szCs w:val="30"/>
        </w:rPr>
        <w:t xml:space="preserve">в </w:t>
      </w:r>
      <w:hyperlink w:anchor="P407" w:history="1">
        <w:r w:rsidRPr="00867F6D">
          <w:rPr>
            <w:rFonts w:ascii="Times New Roman" w:hAnsi="Times New Roman" w:cs="Times New Roman"/>
            <w:color w:val="000000"/>
            <w:sz w:val="30"/>
            <w:szCs w:val="30"/>
          </w:rPr>
          <w:t>графах 5</w:t>
        </w:r>
      </w:hyperlink>
      <w:r w:rsidRPr="00867F6D">
        <w:rPr>
          <w:rFonts w:ascii="Times New Roman" w:hAnsi="Times New Roman" w:cs="Times New Roman"/>
          <w:color w:val="000000"/>
          <w:sz w:val="30"/>
          <w:szCs w:val="30"/>
        </w:rPr>
        <w:t xml:space="preserve"> и </w:t>
      </w:r>
      <w:hyperlink w:anchor="P408"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отражаются соответственно планируемые (расчетные) и фактические данные о сокращении объемов выбросов загрязняющих веществ </w:t>
      </w:r>
      <w:r w:rsidRPr="00867F6D">
        <w:rPr>
          <w:rFonts w:ascii="Times New Roman" w:hAnsi="Times New Roman" w:cs="Times New Roman"/>
          <w:sz w:val="30"/>
          <w:szCs w:val="30"/>
        </w:rPr>
        <w:t>в атмосферный воздух при осуществлении мероприятий, указанных в графе 2.</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4</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Ⅲ «ВЫБРОСЫ ЗАГРЯЗНЯЮЩИХ ВЕЩЕСТВ В АТМОСФЕРНЫЙ ВОЗДУХ</w:t>
      </w:r>
      <w:r w:rsidR="00ED1204" w:rsidRPr="00867F6D">
        <w:rPr>
          <w:rFonts w:ascii="Times New Roman" w:hAnsi="Times New Roman" w:cs="Times New Roman"/>
          <w:sz w:val="30"/>
          <w:szCs w:val="30"/>
        </w:rPr>
        <w:t xml:space="preserve"> И</w:t>
      </w:r>
      <w:r w:rsidRPr="00867F6D">
        <w:rPr>
          <w:rFonts w:ascii="Times New Roman" w:hAnsi="Times New Roman" w:cs="Times New Roman"/>
          <w:sz w:val="30"/>
          <w:szCs w:val="30"/>
        </w:rPr>
        <w:t xml:space="preserve"> ИХ ОЧИСТКА»</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11. В таблице 5 отражаются сведения о выбросах основных загрязняющих веществ и их групп в атмосферный воздух от стационарных источников выбросов природопользователя:</w:t>
      </w:r>
    </w:p>
    <w:p w:rsidR="00C54720" w:rsidRPr="00867F6D" w:rsidRDefault="00C54720" w:rsidP="00ED1204">
      <w:pPr>
        <w:pStyle w:val="ConsPlusNormal"/>
        <w:suppressAutoHyphens/>
        <w:ind w:firstLine="540"/>
        <w:jc w:val="both"/>
        <w:rPr>
          <w:rFonts w:ascii="Times New Roman" w:hAnsi="Times New Roman" w:cs="Times New Roman"/>
          <w:sz w:val="30"/>
          <w:szCs w:val="30"/>
        </w:rPr>
      </w:pPr>
      <w:bookmarkStart w:id="30" w:name="_Hlk186119101"/>
      <w:r w:rsidRPr="00867F6D">
        <w:rPr>
          <w:rFonts w:ascii="Times New Roman" w:hAnsi="Times New Roman" w:cs="Times New Roman"/>
          <w:sz w:val="30"/>
          <w:szCs w:val="30"/>
        </w:rPr>
        <w:t xml:space="preserve">в графе 3 отражается количество загрязняющих веществ, разрешенных к выбросу в атмосферный воздух, установленное </w:t>
      </w:r>
      <w:r w:rsidR="00374F5C" w:rsidRPr="00867F6D">
        <w:rPr>
          <w:rFonts w:ascii="Times New Roman" w:hAnsi="Times New Roman" w:cs="Times New Roman"/>
          <w:sz w:val="30"/>
          <w:szCs w:val="30"/>
        </w:rPr>
        <w:t>комитетами</w:t>
      </w:r>
      <w:r w:rsidRPr="00867F6D">
        <w:rPr>
          <w:rFonts w:ascii="Times New Roman" w:hAnsi="Times New Roman" w:cs="Times New Roman"/>
          <w:sz w:val="30"/>
          <w:szCs w:val="30"/>
        </w:rPr>
        <w:t xml:space="preserve"> в разрешении</w:t>
      </w:r>
      <w:r w:rsidR="00ED1204" w:rsidRPr="00867F6D">
        <w:rPr>
          <w:rFonts w:ascii="Times New Roman" w:hAnsi="Times New Roman" w:cs="Times New Roman"/>
          <w:sz w:val="30"/>
          <w:szCs w:val="30"/>
        </w:rPr>
        <w:t xml:space="preserve">. </w:t>
      </w:r>
      <w:r w:rsidRPr="00867F6D">
        <w:rPr>
          <w:rFonts w:ascii="Times New Roman" w:hAnsi="Times New Roman" w:cs="Times New Roman"/>
          <w:sz w:val="30"/>
          <w:szCs w:val="30"/>
        </w:rPr>
        <w:t xml:space="preserve">В случае, когда в отчетном году </w:t>
      </w:r>
      <w:r w:rsidR="00ED1204" w:rsidRPr="00867F6D">
        <w:rPr>
          <w:rFonts w:ascii="Times New Roman" w:hAnsi="Times New Roman" w:cs="Times New Roman"/>
          <w:sz w:val="30"/>
          <w:szCs w:val="30"/>
        </w:rPr>
        <w:lastRenderedPageBreak/>
        <w:t>природопользователю</w:t>
      </w:r>
      <w:r w:rsidRPr="00867F6D">
        <w:rPr>
          <w:rFonts w:ascii="Times New Roman" w:hAnsi="Times New Roman" w:cs="Times New Roman"/>
          <w:sz w:val="30"/>
          <w:szCs w:val="30"/>
        </w:rPr>
        <w:t xml:space="preserve"> выдано новое разрешение, количество загрязняющих веществ, разрешенных к выбросу в атмосферный воздух, отражается согласно разрешению, действовавшему больший период времени в отчетном году;</w:t>
      </w:r>
    </w:p>
    <w:bookmarkEnd w:id="30"/>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w:t>
      </w:r>
      <w:r w:rsidRPr="00867F6D">
        <w:rPr>
          <w:rFonts w:ascii="Times New Roman" w:hAnsi="Times New Roman" w:cs="Times New Roman"/>
          <w:sz w:val="30"/>
          <w:szCs w:val="30"/>
        </w:rPr>
        <w:t>воздух от всех организованных и неорганизованных стационарных источников выбросов без очистки, и загрязняющих веществ, которые прошли через ГОУ, не предназначенные для их улавливания и (или) обезвреживания;</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98" w:history="1">
        <w:r w:rsidRPr="00867F6D">
          <w:rPr>
            <w:rFonts w:ascii="Times New Roman" w:hAnsi="Times New Roman" w:cs="Times New Roman"/>
            <w:color w:val="000000"/>
            <w:sz w:val="30"/>
            <w:szCs w:val="30"/>
          </w:rPr>
          <w:t>графе 5</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только от организованных стационарных источников выбросов без очистки, включая загрязняющие вещества, которые прошли через ГОУ, не предназначенные для их улавливания и (или) обезвреживания;</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w:t>
      </w:r>
      <w:hyperlink w:anchor="P93" w:history="1">
        <w:r w:rsidRPr="00867F6D">
          <w:rPr>
            <w:rFonts w:ascii="Times New Roman" w:hAnsi="Times New Roman" w:cs="Times New Roman"/>
            <w:color w:val="000000"/>
            <w:sz w:val="30"/>
            <w:szCs w:val="30"/>
          </w:rPr>
          <w:t>графе 6</w:t>
        </w:r>
      </w:hyperlink>
      <w:r w:rsidRPr="00867F6D">
        <w:rPr>
          <w:rFonts w:ascii="Times New Roman" w:hAnsi="Times New Roman" w:cs="Times New Roman"/>
          <w:color w:val="000000"/>
          <w:sz w:val="30"/>
          <w:szCs w:val="30"/>
        </w:rPr>
        <w:t xml:space="preserve"> отражается количество загрязняющих веществ, поступив</w:t>
      </w:r>
      <w:r w:rsidRPr="00867F6D">
        <w:rPr>
          <w:rFonts w:ascii="Times New Roman" w:hAnsi="Times New Roman" w:cs="Times New Roman"/>
          <w:sz w:val="30"/>
          <w:szCs w:val="30"/>
        </w:rPr>
        <w:t>ших на ГОУ (независимо от фактического времени работы этих установок);</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9" w:history="1">
        <w:r w:rsidRPr="00867F6D">
          <w:rPr>
            <w:rFonts w:ascii="Times New Roman" w:hAnsi="Times New Roman" w:cs="Times New Roman"/>
            <w:color w:val="000000"/>
            <w:sz w:val="30"/>
            <w:szCs w:val="30"/>
          </w:rPr>
          <w:t>графе 7</w:t>
        </w:r>
      </w:hyperlink>
      <w:r w:rsidRPr="00867F6D">
        <w:rPr>
          <w:rFonts w:ascii="Times New Roman" w:hAnsi="Times New Roman" w:cs="Times New Roman"/>
          <w:color w:val="000000"/>
          <w:sz w:val="30"/>
          <w:szCs w:val="30"/>
        </w:rPr>
        <w:t xml:space="preserve"> отражается количество загрязняющих веществ, уловленных </w:t>
      </w:r>
      <w:r w:rsidRPr="00867F6D">
        <w:rPr>
          <w:rFonts w:ascii="Times New Roman" w:hAnsi="Times New Roman" w:cs="Times New Roman"/>
          <w:sz w:val="30"/>
          <w:szCs w:val="30"/>
        </w:rPr>
        <w:t>и (или) обезвреженных на ГОУ;</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как после очистки, так и без очистки</w:t>
      </w:r>
      <w:r w:rsidRPr="00867F6D">
        <w:rPr>
          <w:rFonts w:ascii="Times New Roman" w:hAnsi="Times New Roman" w:cs="Times New Roman"/>
          <w:sz w:val="30"/>
          <w:szCs w:val="30"/>
        </w:rPr>
        <w:t xml:space="preserve">. При этом </w:t>
      </w:r>
      <w:r w:rsidRPr="00867F6D">
        <w:rPr>
          <w:rFonts w:ascii="Times New Roman" w:hAnsi="Times New Roman" w:cs="Times New Roman"/>
          <w:color w:val="000000"/>
          <w:sz w:val="30"/>
          <w:szCs w:val="30"/>
        </w:rPr>
        <w:t xml:space="preserve">данные </w:t>
      </w:r>
      <w:hyperlink w:anchor="P95" w:history="1">
        <w:r w:rsidRPr="00867F6D">
          <w:rPr>
            <w:rFonts w:ascii="Times New Roman" w:hAnsi="Times New Roman" w:cs="Times New Roman"/>
            <w:color w:val="000000"/>
            <w:sz w:val="30"/>
            <w:szCs w:val="30"/>
          </w:rPr>
          <w:t xml:space="preserve">графы 8 </w:t>
        </w:r>
      </w:hyperlink>
      <w:r w:rsidRPr="00867F6D">
        <w:rPr>
          <w:rFonts w:ascii="Times New Roman" w:hAnsi="Times New Roman" w:cs="Times New Roman"/>
          <w:color w:val="000000"/>
          <w:sz w:val="30"/>
          <w:szCs w:val="30"/>
        </w:rPr>
        <w:t xml:space="preserve">должны быть равны сумме данных </w:t>
      </w:r>
      <w:hyperlink w:anchor="P97" w:history="1">
        <w:r w:rsidRPr="00867F6D">
          <w:rPr>
            <w:rFonts w:ascii="Times New Roman" w:hAnsi="Times New Roman" w:cs="Times New Roman"/>
            <w:color w:val="000000"/>
            <w:sz w:val="30"/>
            <w:szCs w:val="30"/>
          </w:rPr>
          <w:t>граф 4</w:t>
        </w:r>
      </w:hyperlink>
      <w:r w:rsidRPr="00867F6D">
        <w:rPr>
          <w:rFonts w:ascii="Times New Roman" w:hAnsi="Times New Roman" w:cs="Times New Roman"/>
          <w:color w:val="000000"/>
          <w:sz w:val="30"/>
          <w:szCs w:val="30"/>
        </w:rPr>
        <w:t xml:space="preserve"> и </w:t>
      </w:r>
      <w:hyperlink w:anchor="P93"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минус данные </w:t>
      </w:r>
      <w:hyperlink w:anchor="P99" w:history="1">
        <w:r w:rsidRPr="00867F6D">
          <w:rPr>
            <w:rFonts w:ascii="Times New Roman" w:hAnsi="Times New Roman" w:cs="Times New Roman"/>
            <w:color w:val="000000"/>
            <w:sz w:val="30"/>
            <w:szCs w:val="30"/>
          </w:rPr>
          <w:t>графы 7</w:t>
        </w:r>
      </w:hyperlink>
      <w:r w:rsidRPr="00867F6D">
        <w:rPr>
          <w:rFonts w:ascii="Times New Roman" w:hAnsi="Times New Roman" w:cs="Times New Roman"/>
          <w:color w:val="000000"/>
          <w:sz w:val="30"/>
          <w:szCs w:val="30"/>
        </w:rPr>
        <w:t xml:space="preserve">, а также должны быть равны сумме данных </w:t>
      </w:r>
      <w:hyperlink w:anchor="P101" w:history="1">
        <w:r w:rsidRPr="00867F6D">
          <w:rPr>
            <w:rFonts w:ascii="Times New Roman" w:hAnsi="Times New Roman" w:cs="Times New Roman"/>
            <w:color w:val="000000"/>
            <w:sz w:val="30"/>
            <w:szCs w:val="30"/>
          </w:rPr>
          <w:t>граф 9</w:t>
        </w:r>
      </w:hyperlink>
      <w:r w:rsidRPr="00867F6D">
        <w:rPr>
          <w:rFonts w:ascii="Times New Roman" w:hAnsi="Times New Roman" w:cs="Times New Roman"/>
          <w:color w:val="000000"/>
          <w:sz w:val="30"/>
          <w:szCs w:val="30"/>
        </w:rPr>
        <w:t xml:space="preserve"> – </w:t>
      </w:r>
      <w:hyperlink w:anchor="P103" w:history="1">
        <w:r w:rsidRPr="00867F6D">
          <w:rPr>
            <w:rFonts w:ascii="Times New Roman" w:hAnsi="Times New Roman" w:cs="Times New Roman"/>
            <w:color w:val="000000"/>
            <w:sz w:val="30"/>
            <w:szCs w:val="30"/>
          </w:rPr>
          <w:t>1</w:t>
        </w:r>
        <w:r w:rsidR="00ED1204" w:rsidRPr="00867F6D">
          <w:rPr>
            <w:rFonts w:ascii="Times New Roman" w:hAnsi="Times New Roman" w:cs="Times New Roman"/>
            <w:color w:val="000000"/>
            <w:sz w:val="30"/>
            <w:szCs w:val="30"/>
          </w:rPr>
          <w:t>2</w:t>
        </w:r>
      </w:hyperlink>
      <w:r w:rsidRPr="00867F6D">
        <w:rPr>
          <w:rFonts w:ascii="Times New Roman" w:hAnsi="Times New Roman" w:cs="Times New Roman"/>
          <w:color w:val="000000"/>
          <w:sz w:val="30"/>
          <w:szCs w:val="30"/>
        </w:rPr>
        <w:t>.</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При отсутствии</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 xml:space="preserve">у природопользователя ГОУ в графах 6 и </w:t>
      </w:r>
      <w:hyperlink w:anchor="P100" w:history="1">
        <w:r w:rsidRPr="00867F6D">
          <w:rPr>
            <w:rFonts w:ascii="Times New Roman" w:hAnsi="Times New Roman" w:cs="Times New Roman"/>
            <w:color w:val="000000"/>
            <w:sz w:val="30"/>
            <w:szCs w:val="30"/>
          </w:rPr>
          <w:t>7</w:t>
        </w:r>
      </w:hyperlink>
      <w:r w:rsidRPr="00867F6D">
        <w:rPr>
          <w:rFonts w:ascii="Times New Roman" w:hAnsi="Times New Roman" w:cs="Times New Roman"/>
          <w:color w:val="000000"/>
          <w:sz w:val="30"/>
          <w:szCs w:val="30"/>
        </w:rPr>
        <w:t xml:space="preserve"> проставляется прочерк, при этом данные в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должны быть равны данным в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1" w:history="1">
        <w:r w:rsidRPr="00867F6D">
          <w:rPr>
            <w:rFonts w:ascii="Times New Roman" w:hAnsi="Times New Roman" w:cs="Times New Roman"/>
            <w:color w:val="000000"/>
            <w:sz w:val="30"/>
            <w:szCs w:val="30"/>
          </w:rPr>
          <w:t>графе 9</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при использовании топлива, веществ </w:t>
      </w:r>
      <w:r w:rsidRPr="00867F6D">
        <w:rPr>
          <w:rFonts w:ascii="Times New Roman" w:hAnsi="Times New Roman" w:cs="Times New Roman"/>
          <w:sz w:val="30"/>
          <w:szCs w:val="30"/>
        </w:rPr>
        <w:t>(их смесей), отходов для выработки тепловой и (или) электрической энергии, включая энергию, используемую для производственных и других нужд организации;</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2" w:history="1">
        <w:r w:rsidRPr="00867F6D">
          <w:rPr>
            <w:rFonts w:ascii="Times New Roman" w:hAnsi="Times New Roman" w:cs="Times New Roman"/>
            <w:color w:val="000000"/>
            <w:sz w:val="30"/>
            <w:szCs w:val="30"/>
          </w:rPr>
          <w:t>графе 10</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w:t>
      </w:r>
      <w:r w:rsidRPr="00867F6D">
        <w:rPr>
          <w:rFonts w:ascii="Times New Roman" w:hAnsi="Times New Roman" w:cs="Times New Roman"/>
          <w:sz w:val="30"/>
          <w:szCs w:val="30"/>
        </w:rPr>
        <w:t>в атмосферный воздух от процессов использования и обезвреживания отходов, веществ (их смесей) (огневое обезвреживание, пиролиз, термолиз, сжигание), не связанных с выработкой тепловой и (или) электрической энергии;</w:t>
      </w:r>
    </w:p>
    <w:p w:rsidR="00ED1204"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103" w:history="1">
        <w:r w:rsidRPr="00867F6D">
          <w:rPr>
            <w:rFonts w:ascii="Times New Roman" w:hAnsi="Times New Roman" w:cs="Times New Roman"/>
            <w:color w:val="000000"/>
            <w:sz w:val="30"/>
            <w:szCs w:val="30"/>
          </w:rPr>
          <w:t>графе 11</w:t>
        </w:r>
      </w:hyperlink>
      <w:r w:rsidRPr="00867F6D">
        <w:rPr>
          <w:rFonts w:ascii="Times New Roman" w:hAnsi="Times New Roman" w:cs="Times New Roman"/>
          <w:color w:val="000000"/>
          <w:sz w:val="30"/>
          <w:szCs w:val="30"/>
        </w:rPr>
        <w:t xml:space="preserve"> </w:t>
      </w:r>
      <w:r w:rsidR="00ED1204" w:rsidRPr="00867F6D">
        <w:rPr>
          <w:rFonts w:ascii="Times New Roman" w:hAnsi="Times New Roman" w:cs="Times New Roman"/>
          <w:sz w:val="30"/>
          <w:szCs w:val="30"/>
        </w:rPr>
        <w:t>отражается количество загрязняющих веществ, выброшенных в атмосферный воздух от сельскохозяйственных объектов;</w:t>
      </w:r>
    </w:p>
    <w:p w:rsidR="00C54720" w:rsidRPr="00867F6D" w:rsidRDefault="00ED1204"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12 </w:t>
      </w:r>
      <w:r w:rsidR="00C54720" w:rsidRPr="00867F6D">
        <w:rPr>
          <w:rFonts w:ascii="Times New Roman" w:hAnsi="Times New Roman" w:cs="Times New Roman"/>
          <w:sz w:val="30"/>
          <w:szCs w:val="30"/>
        </w:rPr>
        <w:t xml:space="preserve">отражается количество загрязняющих веществ, выброшенных в атмосферный воздух от технологических процессов, в том числе при использовании топлива (исключая использование веществ (их смесей), отходов), не связанных с выработкой тепловой и (или) </w:t>
      </w:r>
      <w:r w:rsidR="00C54720" w:rsidRPr="00867F6D">
        <w:rPr>
          <w:rFonts w:ascii="Times New Roman" w:hAnsi="Times New Roman" w:cs="Times New Roman"/>
          <w:sz w:val="30"/>
          <w:szCs w:val="30"/>
        </w:rPr>
        <w:lastRenderedPageBreak/>
        <w:t>электрической энергии, иных источников выбросов, неучтенных в графах 9</w:t>
      </w:r>
      <w:r w:rsidRPr="00867F6D">
        <w:rPr>
          <w:rFonts w:ascii="Times New Roman" w:hAnsi="Times New Roman" w:cs="Times New Roman"/>
          <w:sz w:val="30"/>
          <w:szCs w:val="30"/>
        </w:rPr>
        <w:t> – 11</w:t>
      </w:r>
      <w:r w:rsidR="00AC2EC5" w:rsidRPr="00867F6D">
        <w:rPr>
          <w:rFonts w:ascii="Times New Roman" w:hAnsi="Times New Roman" w:cs="Times New Roman"/>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графе 1</w:t>
        </w:r>
        <w:r w:rsidR="00ED1204" w:rsidRPr="00867F6D">
          <w:rPr>
            <w:rFonts w:ascii="Times New Roman" w:hAnsi="Times New Roman" w:cs="Times New Roman"/>
            <w:color w:val="000000"/>
            <w:sz w:val="30"/>
            <w:szCs w:val="30"/>
          </w:rPr>
          <w:t>3</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(после очистки и без очистки) в году, предшествующем отчетному</w:t>
      </w:r>
      <w:r w:rsidRPr="00867F6D">
        <w:rPr>
          <w:rFonts w:ascii="Times New Roman" w:hAnsi="Times New Roman" w:cs="Times New Roman"/>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1</w:t>
      </w:r>
      <w:r w:rsidR="00ED1204" w:rsidRPr="00867F6D">
        <w:rPr>
          <w:rFonts w:ascii="Times New Roman" w:hAnsi="Times New Roman" w:cs="Times New Roman"/>
          <w:sz w:val="30"/>
          <w:szCs w:val="30"/>
        </w:rPr>
        <w:t>4</w:t>
      </w:r>
      <w:r w:rsidRPr="00867F6D">
        <w:rPr>
          <w:rFonts w:ascii="Times New Roman" w:hAnsi="Times New Roman" w:cs="Times New Roman"/>
          <w:sz w:val="30"/>
          <w:szCs w:val="30"/>
        </w:rPr>
        <w:t xml:space="preserve"> указываются причины, повлекшие изменение (увеличение или снижение) величины фактического валового выброса загрязняющих веществ в атмосферный воздух в отчетном году по сравнению с данными за год, предшествующий отчетному, на 10 и более процентов;</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п</w:t>
      </w:r>
      <w:r w:rsidRPr="00867F6D">
        <w:rPr>
          <w:rFonts w:ascii="Times New Roman" w:hAnsi="Times New Roman" w:cs="Times New Roman"/>
          <w:color w:val="000000"/>
          <w:sz w:val="30"/>
          <w:szCs w:val="30"/>
        </w:rPr>
        <w:t xml:space="preserve">о </w:t>
      </w:r>
      <w:hyperlink w:anchor="P192" w:history="1">
        <w:r w:rsidRPr="00867F6D">
          <w:rPr>
            <w:rFonts w:ascii="Times New Roman" w:hAnsi="Times New Roman" w:cs="Times New Roman"/>
            <w:color w:val="000000"/>
            <w:sz w:val="30"/>
            <w:szCs w:val="30"/>
          </w:rPr>
          <w:t>строке 8</w:t>
        </w:r>
      </w:hyperlink>
      <w:r w:rsidRPr="00867F6D">
        <w:rPr>
          <w:rFonts w:ascii="Times New Roman" w:hAnsi="Times New Roman" w:cs="Times New Roman"/>
          <w:color w:val="000000"/>
          <w:sz w:val="30"/>
          <w:szCs w:val="30"/>
        </w:rPr>
        <w:t xml:space="preserve"> отражается суммарное количество выбросов летучих органических соединений, за исключением метана (далее – ЛОС)</w:t>
      </w:r>
      <w:r w:rsidR="00ED1204" w:rsidRPr="00867F6D">
        <w:rPr>
          <w:rFonts w:ascii="Times New Roman" w:hAnsi="Times New Roman" w:cs="Times New Roman"/>
          <w:color w:val="000000"/>
          <w:sz w:val="30"/>
          <w:szCs w:val="30"/>
        </w:rPr>
        <w:t>,</w:t>
      </w:r>
      <w:r w:rsidRPr="00867F6D">
        <w:rPr>
          <w:rFonts w:ascii="Times New Roman" w:hAnsi="Times New Roman" w:cs="Times New Roman"/>
          <w:color w:val="000000"/>
          <w:sz w:val="30"/>
          <w:szCs w:val="30"/>
        </w:rPr>
        <w:t xml:space="preserve"> в соответствии </w:t>
      </w:r>
      <w:r w:rsidRPr="00867F6D">
        <w:rPr>
          <w:rFonts w:ascii="Times New Roman" w:hAnsi="Times New Roman" w:cs="Times New Roman"/>
          <w:sz w:val="30"/>
          <w:szCs w:val="30"/>
        </w:rPr>
        <w:t xml:space="preserve">с перечнем </w:t>
      </w:r>
      <w:r w:rsidR="00ED1204" w:rsidRPr="00867F6D">
        <w:rPr>
          <w:rFonts w:ascii="Times New Roman" w:hAnsi="Times New Roman" w:cs="Times New Roman"/>
          <w:sz w:val="30"/>
          <w:szCs w:val="30"/>
        </w:rPr>
        <w:t>ЛОС</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 xml:space="preserve">по группам согласно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xml:space="preserve"> 17.08.06-001-2022.</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При этом, в случае установления в разрешении норматива допустимых выбросов по общему органическому углероду, а не по индивидуальным ЛОС, при заполнении строки 8 в графе 3 следует просуммировать данные по индивидуальным ЛОС из проекта нормативов допустимых выбросов загрязняющих веществ в атмосферный воздух;</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по </w:t>
      </w:r>
      <w:hyperlink w:anchor="P203" w:history="1">
        <w:r w:rsidRPr="00867F6D">
          <w:rPr>
            <w:rFonts w:ascii="Times New Roman" w:hAnsi="Times New Roman" w:cs="Times New Roman"/>
            <w:color w:val="000000"/>
            <w:sz w:val="30"/>
            <w:szCs w:val="30"/>
          </w:rPr>
          <w:t>строке 12</w:t>
        </w:r>
      </w:hyperlink>
      <w:r w:rsidRPr="00867F6D">
        <w:rPr>
          <w:rFonts w:ascii="Times New Roman" w:hAnsi="Times New Roman" w:cs="Times New Roman"/>
          <w:color w:val="000000"/>
          <w:sz w:val="30"/>
          <w:szCs w:val="30"/>
        </w:rPr>
        <w:t xml:space="preserve"> отражаются данные о выбросах загрязняющих веществ, не указанных по </w:t>
      </w:r>
      <w:hyperlink w:anchor="P126" w:history="1">
        <w:r w:rsidRPr="00867F6D">
          <w:rPr>
            <w:rFonts w:ascii="Times New Roman" w:hAnsi="Times New Roman" w:cs="Times New Roman"/>
            <w:color w:val="000000"/>
            <w:sz w:val="30"/>
            <w:szCs w:val="30"/>
          </w:rPr>
          <w:t>строкам 2</w:t>
        </w:r>
      </w:hyperlink>
      <w:r w:rsidRPr="00867F6D">
        <w:rPr>
          <w:rFonts w:ascii="Times New Roman" w:hAnsi="Times New Roman" w:cs="Times New Roman"/>
          <w:color w:val="000000"/>
          <w:sz w:val="30"/>
          <w:szCs w:val="30"/>
        </w:rPr>
        <w:t xml:space="preserve"> – 11 (на</w:t>
      </w:r>
      <w:r w:rsidRPr="00867F6D">
        <w:rPr>
          <w:rFonts w:ascii="Times New Roman" w:hAnsi="Times New Roman" w:cs="Times New Roman"/>
          <w:sz w:val="30"/>
          <w:szCs w:val="30"/>
        </w:rPr>
        <w:t xml:space="preserve">пример, гидриды (в том числе сероводород, гидрохлорид, </w:t>
      </w:r>
      <w:proofErr w:type="spellStart"/>
      <w:r w:rsidRPr="00867F6D">
        <w:rPr>
          <w:rFonts w:ascii="Times New Roman" w:hAnsi="Times New Roman" w:cs="Times New Roman"/>
          <w:sz w:val="30"/>
          <w:szCs w:val="30"/>
        </w:rPr>
        <w:t>гидрофторид</w:t>
      </w:r>
      <w:proofErr w:type="spellEnd"/>
      <w:r w:rsidRPr="00867F6D">
        <w:rPr>
          <w:rFonts w:ascii="Times New Roman" w:hAnsi="Times New Roman" w:cs="Times New Roman"/>
          <w:sz w:val="30"/>
          <w:szCs w:val="30"/>
        </w:rPr>
        <w:t>), неорганические кислоты (в том числе азотная кислота, серная кислота, ортофосфорная кислота), диоксины (в пересчете на 2,3,7,8,</w:t>
      </w:r>
      <w:r w:rsidR="003F44E6" w:rsidRPr="00867F6D">
        <w:rPr>
          <w:rFonts w:ascii="Times New Roman" w:hAnsi="Times New Roman" w:cs="Times New Roman"/>
          <w:sz w:val="30"/>
          <w:szCs w:val="30"/>
        </w:rPr>
        <w:t xml:space="preserve"> </w:t>
      </w:r>
      <w:r w:rsidRPr="00867F6D">
        <w:rPr>
          <w:rFonts w:ascii="Times New Roman" w:hAnsi="Times New Roman" w:cs="Times New Roman"/>
          <w:sz w:val="30"/>
          <w:szCs w:val="30"/>
        </w:rPr>
        <w:t>тетрахлордибензо-1,4-диоксин) и другие).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12. В таблице 6 отражаются сведения о выбросах в атмосферный воздух от стационарных источников выбросов специфических загрязняющих веществ, индивидуальных ЛОС и </w:t>
      </w:r>
      <w:proofErr w:type="gramStart"/>
      <w:r w:rsidRPr="00867F6D">
        <w:rPr>
          <w:rFonts w:ascii="Times New Roman" w:hAnsi="Times New Roman" w:cs="Times New Roman"/>
          <w:sz w:val="30"/>
          <w:szCs w:val="30"/>
        </w:rPr>
        <w:t>тяжелых металлов</w:t>
      </w:r>
      <w:proofErr w:type="gramEnd"/>
      <w:r w:rsidRPr="00867F6D">
        <w:rPr>
          <w:rFonts w:ascii="Times New Roman" w:hAnsi="Times New Roman" w:cs="Times New Roman"/>
          <w:sz w:val="30"/>
          <w:szCs w:val="30"/>
        </w:rPr>
        <w:t xml:space="preserve"> и их соединений:</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графах 2 и 3 указываются соответственно наименование и код выбрасываемого загрязняющего вещества в соответствии с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17.08.06-001-2022;</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4 указывается </w:t>
      </w:r>
      <w:r w:rsidRPr="00867F6D">
        <w:rPr>
          <w:rFonts w:ascii="Times New Roman" w:hAnsi="Times New Roman" w:cs="Times New Roman"/>
          <w:color w:val="000000"/>
          <w:sz w:val="30"/>
          <w:szCs w:val="30"/>
        </w:rPr>
        <w:t>количество загрязняющего вещества, выброшенного в атмосферный воздух как после очистки, так и без очистки</w:t>
      </w:r>
      <w:r w:rsidRPr="00867F6D">
        <w:rPr>
          <w:rFonts w:ascii="Times New Roman" w:hAnsi="Times New Roman" w:cs="Times New Roman"/>
          <w:sz w:val="30"/>
          <w:szCs w:val="30"/>
        </w:rPr>
        <w:t>. При этом сумма данных всех строк графы 4 таблицы 6 должна быть равна сумме данных строк 8, 11 и 12 графы 8 таблицы 5;</w:t>
      </w:r>
    </w:p>
    <w:p w:rsidR="00430FF0" w:rsidRPr="00867F6D" w:rsidRDefault="00430FF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5 отражается количество загрязняющих веществ, разрешенных к выбросу в атмосферный воздух, установленное комитетами в разрешении. В случае, когда в отчетном году природопользователю выдано новое разрешение, количество загрязняющих веществ, разрешенных к выбросу в атмосферный воздух, отражается согласно разрешению, действовавшему больший период времени в отчетном году;</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w:t>
      </w:r>
      <w:r w:rsidR="00430FF0" w:rsidRPr="00867F6D">
        <w:rPr>
          <w:rFonts w:ascii="Times New Roman" w:hAnsi="Times New Roman" w:cs="Times New Roman"/>
          <w:sz w:val="30"/>
          <w:szCs w:val="30"/>
        </w:rPr>
        <w:t>6</w:t>
      </w:r>
      <w:r w:rsidRPr="00867F6D">
        <w:rPr>
          <w:rFonts w:ascii="Times New Roman" w:hAnsi="Times New Roman" w:cs="Times New Roman"/>
          <w:sz w:val="30"/>
          <w:szCs w:val="30"/>
        </w:rPr>
        <w:t xml:space="preserve"> отражается </w:t>
      </w:r>
      <w:r w:rsidRPr="00867F6D">
        <w:rPr>
          <w:rFonts w:ascii="Times New Roman" w:hAnsi="Times New Roman" w:cs="Times New Roman"/>
          <w:color w:val="000000"/>
          <w:sz w:val="30"/>
          <w:szCs w:val="30"/>
        </w:rPr>
        <w:t xml:space="preserve">количество загрязняющих веществ, </w:t>
      </w:r>
      <w:r w:rsidRPr="00867F6D">
        <w:rPr>
          <w:rFonts w:ascii="Times New Roman" w:hAnsi="Times New Roman" w:cs="Times New Roman"/>
          <w:color w:val="000000"/>
          <w:sz w:val="30"/>
          <w:szCs w:val="30"/>
        </w:rPr>
        <w:lastRenderedPageBreak/>
        <w:t>выброшенных в атмосферный воздух (после очистки и без очистки) в году, предшествующем отчетному</w:t>
      </w:r>
      <w:r w:rsidRPr="00867F6D">
        <w:rPr>
          <w:rFonts w:ascii="Times New Roman" w:hAnsi="Times New Roman" w:cs="Times New Roman"/>
          <w:sz w:val="30"/>
          <w:szCs w:val="30"/>
        </w:rPr>
        <w:t>.</w:t>
      </w:r>
    </w:p>
    <w:p w:rsidR="00C54720" w:rsidRPr="00867F6D" w:rsidRDefault="00C54720" w:rsidP="00C54720">
      <w:pPr>
        <w:pStyle w:val="ConsPlusNormal"/>
        <w:suppressAutoHyphens/>
        <w:ind w:firstLine="540"/>
        <w:jc w:val="both"/>
        <w:rPr>
          <w:rFonts w:ascii="Times New Roman" w:hAnsi="Times New Roman" w:cs="Times New Roman"/>
          <w:sz w:val="30"/>
          <w:szCs w:val="30"/>
        </w:rPr>
        <w:sectPr w:rsidR="00C54720" w:rsidRPr="00867F6D" w:rsidSect="00A62618">
          <w:pgSz w:w="11906" w:h="16838"/>
          <w:pgMar w:top="1134" w:right="567" w:bottom="851" w:left="1701" w:header="563" w:footer="708" w:gutter="0"/>
          <w:pgNumType w:start="1"/>
          <w:cols w:space="708"/>
          <w:titlePg/>
          <w:docGrid w:linePitch="360"/>
        </w:sectPr>
      </w:pPr>
    </w:p>
    <w:p w:rsidR="00C54720" w:rsidRPr="00867F6D" w:rsidRDefault="00C54720" w:rsidP="00C54720">
      <w:pPr>
        <w:pStyle w:val="ConsPlusNormal"/>
        <w:spacing w:line="280" w:lineRule="exact"/>
        <w:ind w:firstLine="4536"/>
        <w:jc w:val="both"/>
        <w:outlineLvl w:val="1"/>
        <w:rPr>
          <w:rFonts w:ascii="Times New Roman" w:hAnsi="Times New Roman" w:cs="Times New Roman"/>
          <w:sz w:val="30"/>
          <w:szCs w:val="30"/>
        </w:rPr>
      </w:pPr>
      <w:r w:rsidRPr="00867F6D">
        <w:rPr>
          <w:rFonts w:ascii="Times New Roman" w:hAnsi="Times New Roman" w:cs="Times New Roman"/>
          <w:sz w:val="30"/>
          <w:szCs w:val="30"/>
        </w:rPr>
        <w:lastRenderedPageBreak/>
        <w:t xml:space="preserve">Приложение </w:t>
      </w:r>
    </w:p>
    <w:p w:rsidR="00C54720" w:rsidRPr="00867F6D" w:rsidRDefault="00C54720" w:rsidP="00C54720">
      <w:pPr>
        <w:pStyle w:val="ConsPlusNormal"/>
        <w:spacing w:line="280" w:lineRule="exact"/>
        <w:ind w:left="4536"/>
        <w:jc w:val="both"/>
        <w:outlineLvl w:val="1"/>
        <w:rPr>
          <w:rFonts w:ascii="Times New Roman" w:hAnsi="Times New Roman" w:cs="Times New Roman"/>
          <w:sz w:val="30"/>
          <w:szCs w:val="30"/>
        </w:rPr>
      </w:pPr>
      <w:r w:rsidRPr="00867F6D">
        <w:rPr>
          <w:rFonts w:ascii="Times New Roman" w:hAnsi="Times New Roman" w:cs="Times New Roman"/>
          <w:sz w:val="30"/>
          <w:szCs w:val="30"/>
        </w:rPr>
        <w:t xml:space="preserve">к </w:t>
      </w:r>
      <w:r w:rsidR="00201E2D" w:rsidRPr="00867F6D">
        <w:rPr>
          <w:rFonts w:ascii="Times New Roman" w:hAnsi="Times New Roman" w:cs="Times New Roman"/>
          <w:sz w:val="30"/>
          <w:szCs w:val="30"/>
        </w:rPr>
        <w:t>у</w:t>
      </w:r>
      <w:r w:rsidRPr="00867F6D">
        <w:rPr>
          <w:rFonts w:ascii="Times New Roman" w:hAnsi="Times New Roman" w:cs="Times New Roman"/>
          <w:sz w:val="30"/>
          <w:szCs w:val="30"/>
        </w:rPr>
        <w:t>казаниям по заполнению формы ведомственной отчетности «</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w:t>
      </w:r>
    </w:p>
    <w:p w:rsidR="00C54720" w:rsidRPr="00867F6D" w:rsidRDefault="00C54720" w:rsidP="00C54720">
      <w:pPr>
        <w:pStyle w:val="ConsPlusNormal"/>
        <w:rPr>
          <w:rFonts w:ascii="Times New Roman" w:hAnsi="Times New Roman" w:cs="Times New Roman"/>
          <w:sz w:val="30"/>
          <w:szCs w:val="30"/>
        </w:rPr>
      </w:pPr>
    </w:p>
    <w:p w:rsidR="00C54720" w:rsidRPr="00867F6D" w:rsidRDefault="00C54720" w:rsidP="00C54720">
      <w:pPr>
        <w:pStyle w:val="ConsPlusTitle"/>
        <w:jc w:val="center"/>
        <w:rPr>
          <w:rFonts w:ascii="Times New Roman" w:hAnsi="Times New Roman" w:cs="Times New Roman"/>
          <w:b w:val="0"/>
          <w:sz w:val="30"/>
          <w:szCs w:val="30"/>
        </w:rPr>
      </w:pPr>
      <w:bookmarkStart w:id="31" w:name="P549"/>
      <w:bookmarkEnd w:id="31"/>
      <w:r w:rsidRPr="00867F6D">
        <w:rPr>
          <w:rFonts w:ascii="Times New Roman" w:hAnsi="Times New Roman" w:cs="Times New Roman"/>
          <w:b w:val="0"/>
          <w:sz w:val="30"/>
          <w:szCs w:val="30"/>
        </w:rPr>
        <w:t>ГРУППЫ ГАЗООЧИСТНЫХ УСТАНОВОК ПО ПРИНЦИПУ ДЕЙСТВИЯ</w:t>
      </w:r>
    </w:p>
    <w:p w:rsidR="00C54720" w:rsidRPr="00867F6D" w:rsidRDefault="00C54720" w:rsidP="00C54720">
      <w:pPr>
        <w:pStyle w:val="ConsPlusNormal"/>
        <w:rPr>
          <w:rFonts w:ascii="Times New Roman" w:hAnsi="Times New Roman" w:cs="Times New Roman"/>
          <w:sz w:val="30"/>
          <w:szCs w:val="3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7513"/>
      </w:tblGrid>
      <w:tr w:rsidR="00C54720" w:rsidRPr="00867F6D" w:rsidTr="00A62618">
        <w:tc>
          <w:tcPr>
            <w:tcW w:w="2405"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eastAsia="Calibri" w:hAnsi="Times New Roman" w:cs="Times New Roman"/>
                <w:sz w:val="26"/>
                <w:szCs w:val="26"/>
                <w:lang w:eastAsia="en-US"/>
              </w:rPr>
              <w:t>Буква, обозначающая наименование группы аппаратов очистки газа</w:t>
            </w:r>
          </w:p>
        </w:tc>
        <w:tc>
          <w:tcPr>
            <w:tcW w:w="7513"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 xml:space="preserve">Наименование </w:t>
            </w:r>
            <w:r w:rsidRPr="00867F6D">
              <w:rPr>
                <w:rFonts w:ascii="Times New Roman" w:eastAsia="Calibri" w:hAnsi="Times New Roman" w:cs="Times New Roman"/>
                <w:sz w:val="26"/>
                <w:szCs w:val="26"/>
                <w:lang w:eastAsia="en-US"/>
              </w:rPr>
              <w:t>группы аппаратов очистки газа</w:t>
            </w:r>
          </w:p>
        </w:tc>
      </w:tr>
      <w:tr w:rsidR="00C54720" w:rsidRPr="00867F6D" w:rsidTr="00A62618">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С</w:t>
            </w:r>
          </w:p>
        </w:tc>
        <w:tc>
          <w:tcPr>
            <w:tcW w:w="7513"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сухой механической очистки газа от твердых частиц, принцип работы которых основан на осаждении частиц за счет силы тяжести, центробежной силы, изменения скорости потока газа</w:t>
            </w:r>
          </w:p>
        </w:tc>
      </w:tr>
      <w:tr w:rsidR="00C54720" w:rsidRPr="00867F6D" w:rsidTr="00A62618">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М</w:t>
            </w:r>
          </w:p>
        </w:tc>
        <w:tc>
          <w:tcPr>
            <w:tcW w:w="7513"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мокрой очистки газа от твердых частиц, а также жидких и газообразных загрязняющих веществ</w:t>
            </w:r>
          </w:p>
        </w:tc>
      </w:tr>
      <w:tr w:rsidR="00C54720" w:rsidRPr="00867F6D" w:rsidTr="00A62618">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Ф</w:t>
            </w:r>
          </w:p>
        </w:tc>
        <w:tc>
          <w:tcPr>
            <w:tcW w:w="7513"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и устройства фильтрующего типа</w:t>
            </w:r>
          </w:p>
        </w:tc>
      </w:tr>
      <w:tr w:rsidR="00C54720" w:rsidRPr="00867F6D" w:rsidTr="00A62618">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Э</w:t>
            </w:r>
          </w:p>
        </w:tc>
        <w:tc>
          <w:tcPr>
            <w:tcW w:w="7513"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электрические фильтры</w:t>
            </w:r>
          </w:p>
        </w:tc>
      </w:tr>
      <w:tr w:rsidR="00C54720" w:rsidRPr="00867F6D" w:rsidTr="00A62618">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Х</w:t>
            </w:r>
          </w:p>
        </w:tc>
        <w:tc>
          <w:tcPr>
            <w:tcW w:w="7513"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сорбционной (химической, биологической) очистки газа от газообразных загрязняющих веществ</w:t>
            </w:r>
          </w:p>
        </w:tc>
      </w:tr>
      <w:tr w:rsidR="00C54720" w:rsidRPr="00867F6D" w:rsidTr="00A62618">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Т</w:t>
            </w:r>
          </w:p>
        </w:tc>
        <w:tc>
          <w:tcPr>
            <w:tcW w:w="7513"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термического, термокаталитического и каталитического способов обезвреживания газообразных загрязняющих веществ</w:t>
            </w:r>
          </w:p>
        </w:tc>
      </w:tr>
      <w:tr w:rsidR="00C54720" w:rsidRPr="00867F6D" w:rsidTr="00A62618">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Д</w:t>
            </w:r>
          </w:p>
        </w:tc>
        <w:tc>
          <w:tcPr>
            <w:tcW w:w="7513"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других способов очистки газа</w:t>
            </w:r>
          </w:p>
        </w:tc>
      </w:tr>
    </w:tbl>
    <w:p w:rsidR="00C54720" w:rsidRPr="00867F6D" w:rsidRDefault="00C54720" w:rsidP="00C54720">
      <w:pPr>
        <w:pStyle w:val="ConsPlusNormal"/>
        <w:jc w:val="both"/>
        <w:rPr>
          <w:rFonts w:ascii="Times New Roman" w:hAnsi="Times New Roman" w:cs="Times New Roman"/>
          <w:sz w:val="30"/>
          <w:szCs w:val="30"/>
        </w:rPr>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Pr="00867F6D" w:rsidRDefault="00C54720" w:rsidP="00C54720">
      <w:pPr>
        <w:pStyle w:val="ConsPlusTitle"/>
        <w:suppressAutoHyphens/>
        <w:spacing w:line="280" w:lineRule="exact"/>
        <w:jc w:val="both"/>
      </w:pPr>
    </w:p>
    <w:p w:rsidR="00C54720" w:rsidRDefault="00C54720" w:rsidP="00AD6F20">
      <w:pPr>
        <w:pStyle w:val="ConsPlusTitle"/>
        <w:suppressAutoHyphens/>
        <w:spacing w:line="280" w:lineRule="exact"/>
        <w:ind w:left="9639"/>
        <w:jc w:val="both"/>
      </w:pPr>
      <w:bookmarkStart w:id="32" w:name="_GoBack"/>
      <w:bookmarkEnd w:id="32"/>
    </w:p>
    <w:sectPr w:rsidR="00C54720" w:rsidSect="00AD6F20">
      <w:footerReference w:type="default" r:id="rId16"/>
      <w:footerReference w:type="first" r:id="rId17"/>
      <w:pgSz w:w="11906" w:h="16838"/>
      <w:pgMar w:top="1134" w:right="567"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9B6" w:rsidRDefault="003409B6">
      <w:r>
        <w:separator/>
      </w:r>
    </w:p>
  </w:endnote>
  <w:endnote w:type="continuationSeparator" w:id="0">
    <w:p w:rsidR="003409B6" w:rsidRDefault="0034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A94" w:rsidRDefault="000F3A94" w:rsidP="001C6836">
    <w:pPr>
      <w:widowControl w:val="0"/>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A94" w:rsidRDefault="000F3A94" w:rsidP="001C6836">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9B6" w:rsidRDefault="003409B6">
      <w:r>
        <w:separator/>
      </w:r>
    </w:p>
  </w:footnote>
  <w:footnote w:type="continuationSeparator" w:id="0">
    <w:p w:rsidR="003409B6" w:rsidRDefault="003409B6">
      <w:r>
        <w:continuationSeparator/>
      </w:r>
    </w:p>
  </w:footnote>
  <w:footnote w:id="1">
    <w:p w:rsidR="000F3A94" w:rsidRPr="00154AB1" w:rsidRDefault="000F3A94" w:rsidP="00C54720">
      <w:pPr>
        <w:pStyle w:val="af4"/>
        <w:spacing w:line="260" w:lineRule="exact"/>
        <w:ind w:firstLine="709"/>
        <w:jc w:val="both"/>
        <w:rPr>
          <w:rFonts w:ascii="Times New Roman" w:hAnsi="Times New Roman"/>
          <w:sz w:val="26"/>
          <w:szCs w:val="26"/>
        </w:rPr>
      </w:pPr>
      <w:r w:rsidRPr="00154AB1">
        <w:rPr>
          <w:rStyle w:val="af6"/>
          <w:rFonts w:ascii="Times New Roman" w:hAnsi="Times New Roman"/>
          <w:sz w:val="26"/>
          <w:szCs w:val="26"/>
        </w:rPr>
        <w:footnoteRef/>
      </w:r>
      <w:r w:rsidRPr="00154AB1">
        <w:rPr>
          <w:rFonts w:ascii="Times New Roman" w:hAnsi="Times New Roman"/>
          <w:sz w:val="26"/>
          <w:szCs w:val="26"/>
        </w:rPr>
        <w:t xml:space="preserve">Общегосударственный классификатор Республики Беларусь ОКРБ 005-2011 </w:t>
      </w:r>
      <w:r>
        <w:rPr>
          <w:rFonts w:ascii="Times New Roman" w:hAnsi="Times New Roman"/>
          <w:sz w:val="26"/>
          <w:szCs w:val="26"/>
        </w:rPr>
        <w:t>«</w:t>
      </w:r>
      <w:r w:rsidRPr="00154AB1">
        <w:rPr>
          <w:rFonts w:ascii="Times New Roman" w:hAnsi="Times New Roman"/>
          <w:sz w:val="26"/>
          <w:szCs w:val="26"/>
        </w:rPr>
        <w:t>Виды экономической деятельности</w:t>
      </w:r>
      <w:r>
        <w:rPr>
          <w:rFonts w:ascii="Times New Roman" w:hAnsi="Times New Roman"/>
          <w:sz w:val="26"/>
          <w:szCs w:val="26"/>
        </w:rPr>
        <w:t>»</w:t>
      </w:r>
      <w:r w:rsidRPr="00154AB1">
        <w:rPr>
          <w:rFonts w:ascii="Times New Roman" w:hAnsi="Times New Roman"/>
          <w:sz w:val="26"/>
          <w:szCs w:val="26"/>
        </w:rPr>
        <w:t>, утвержденный постановлением Государственного комитета по стандартизации Республики Беларусь от 5</w:t>
      </w:r>
      <w:r>
        <w:rPr>
          <w:rFonts w:ascii="Times New Roman" w:hAnsi="Times New Roman"/>
          <w:sz w:val="26"/>
          <w:szCs w:val="26"/>
        </w:rPr>
        <w:t> </w:t>
      </w:r>
      <w:r w:rsidRPr="00154AB1">
        <w:rPr>
          <w:rFonts w:ascii="Times New Roman" w:hAnsi="Times New Roman"/>
          <w:sz w:val="26"/>
          <w:szCs w:val="26"/>
        </w:rPr>
        <w:t>декабря</w:t>
      </w:r>
      <w:r>
        <w:rPr>
          <w:rFonts w:ascii="Times New Roman" w:hAnsi="Times New Roman"/>
          <w:sz w:val="26"/>
          <w:szCs w:val="26"/>
        </w:rPr>
        <w:t> </w:t>
      </w:r>
      <w:r w:rsidRPr="00154AB1">
        <w:rPr>
          <w:rFonts w:ascii="Times New Roman" w:hAnsi="Times New Roman"/>
          <w:sz w:val="26"/>
          <w:szCs w:val="26"/>
        </w:rPr>
        <w:t>2011</w:t>
      </w:r>
      <w:r>
        <w:rPr>
          <w:rFonts w:ascii="Times New Roman" w:hAnsi="Times New Roman"/>
          <w:sz w:val="26"/>
          <w:szCs w:val="26"/>
        </w:rPr>
        <w:t> </w:t>
      </w:r>
      <w:r w:rsidRPr="00154AB1">
        <w:rPr>
          <w:rFonts w:ascii="Times New Roman" w:hAnsi="Times New Roman"/>
          <w:sz w:val="26"/>
          <w:szCs w:val="26"/>
        </w:rPr>
        <w:t xml:space="preserve">г. </w:t>
      </w:r>
      <w:r>
        <w:rPr>
          <w:rFonts w:ascii="Times New Roman" w:hAnsi="Times New Roman"/>
          <w:sz w:val="26"/>
          <w:szCs w:val="26"/>
        </w:rPr>
        <w:t>№</w:t>
      </w:r>
      <w:r w:rsidRPr="00154AB1">
        <w:rPr>
          <w:rFonts w:ascii="Times New Roman" w:hAnsi="Times New Roman"/>
          <w:sz w:val="26"/>
          <w:szCs w:val="26"/>
        </w:rPr>
        <w:t xml:space="preserve"> 85.</w:t>
      </w:r>
    </w:p>
  </w:footnote>
  <w:footnote w:id="2">
    <w:p w:rsidR="000F3A94" w:rsidRPr="00FE4847" w:rsidRDefault="000F3A94" w:rsidP="00C54720">
      <w:pPr>
        <w:pStyle w:val="af4"/>
        <w:spacing w:line="260" w:lineRule="exact"/>
        <w:ind w:firstLine="709"/>
        <w:rPr>
          <w:rFonts w:ascii="Times New Roman" w:hAnsi="Times New Roman"/>
          <w:sz w:val="26"/>
          <w:szCs w:val="26"/>
        </w:rPr>
      </w:pPr>
      <w:r w:rsidRPr="00FE4847">
        <w:rPr>
          <w:rStyle w:val="af6"/>
          <w:rFonts w:ascii="Times New Roman" w:hAnsi="Times New Roman"/>
          <w:sz w:val="26"/>
          <w:szCs w:val="26"/>
        </w:rPr>
        <w:footnoteRef/>
      </w:r>
      <w:r w:rsidRPr="00FE4847">
        <w:rPr>
          <w:rFonts w:ascii="Times New Roman" w:hAnsi="Times New Roman"/>
          <w:sz w:val="26"/>
          <w:szCs w:val="26"/>
        </w:rPr>
        <w:t xml:space="preserve"> Транспортные средства, для которых экологический класс не установлен.</w:t>
      </w:r>
    </w:p>
  </w:footnote>
  <w:footnote w:id="3">
    <w:p w:rsidR="000F3A94" w:rsidRPr="00FE4847" w:rsidRDefault="000F3A94" w:rsidP="00C54720">
      <w:pPr>
        <w:pStyle w:val="af4"/>
        <w:spacing w:line="260" w:lineRule="exact"/>
        <w:ind w:firstLine="709"/>
      </w:pPr>
      <w:r w:rsidRPr="00FE4847">
        <w:rPr>
          <w:rStyle w:val="af6"/>
          <w:rFonts w:ascii="Times New Roman" w:hAnsi="Times New Roman"/>
          <w:sz w:val="26"/>
          <w:szCs w:val="26"/>
        </w:rPr>
        <w:footnoteRef/>
      </w:r>
      <w:r w:rsidRPr="00FE4847">
        <w:rPr>
          <w:rFonts w:ascii="Times New Roman" w:hAnsi="Times New Roman"/>
          <w:sz w:val="26"/>
          <w:szCs w:val="26"/>
        </w:rPr>
        <w:t xml:space="preserve"> Включая сжиженный и сжатый газ.</w:t>
      </w:r>
    </w:p>
  </w:footnote>
  <w:footnote w:id="4">
    <w:p w:rsidR="000F3A94" w:rsidRPr="00561CA0" w:rsidRDefault="000F3A94" w:rsidP="00C54720">
      <w:pPr>
        <w:pStyle w:val="af4"/>
        <w:spacing w:line="260" w:lineRule="exact"/>
        <w:ind w:firstLine="709"/>
        <w:rPr>
          <w:rFonts w:ascii="Times New Roman" w:hAnsi="Times New Roman"/>
          <w:sz w:val="26"/>
          <w:szCs w:val="26"/>
        </w:rPr>
      </w:pPr>
      <w:r w:rsidRPr="00561CA0">
        <w:rPr>
          <w:rStyle w:val="af6"/>
          <w:rFonts w:ascii="Times New Roman" w:hAnsi="Times New Roman"/>
          <w:sz w:val="26"/>
          <w:szCs w:val="26"/>
        </w:rPr>
        <w:footnoteRef/>
      </w:r>
      <w:r w:rsidRPr="00561CA0">
        <w:rPr>
          <w:rFonts w:ascii="Times New Roman" w:hAnsi="Times New Roman"/>
          <w:sz w:val="26"/>
          <w:szCs w:val="26"/>
        </w:rPr>
        <w:t xml:space="preserve"> Данные заполняются в целых числах.</w:t>
      </w:r>
    </w:p>
  </w:footnote>
  <w:footnote w:id="5">
    <w:p w:rsidR="000F3A94" w:rsidRPr="00561CA0" w:rsidRDefault="000F3A94" w:rsidP="00C54720">
      <w:pPr>
        <w:pStyle w:val="ConsPlusNormal"/>
        <w:spacing w:line="260" w:lineRule="exact"/>
        <w:ind w:firstLine="709"/>
        <w:jc w:val="both"/>
        <w:rPr>
          <w:rFonts w:ascii="Times New Roman" w:hAnsi="Times New Roman" w:cs="Times New Roman"/>
          <w:sz w:val="26"/>
          <w:szCs w:val="26"/>
        </w:rPr>
      </w:pPr>
      <w:r w:rsidRPr="00561CA0">
        <w:rPr>
          <w:rStyle w:val="af6"/>
          <w:rFonts w:ascii="Times New Roman" w:hAnsi="Times New Roman" w:cs="Times New Roman"/>
          <w:sz w:val="26"/>
          <w:szCs w:val="26"/>
        </w:rPr>
        <w:footnoteRef/>
      </w:r>
      <w:r w:rsidRPr="00561CA0">
        <w:rPr>
          <w:rFonts w:ascii="Times New Roman" w:hAnsi="Times New Roman" w:cs="Times New Roman"/>
          <w:sz w:val="26"/>
          <w:szCs w:val="26"/>
        </w:rPr>
        <w:t xml:space="preserve"> Данные заполняются с тремя знаками после запятой.</w:t>
      </w:r>
    </w:p>
  </w:footnote>
  <w:footnote w:id="6">
    <w:p w:rsidR="000F3A94" w:rsidRPr="003F4514" w:rsidRDefault="000F3A94" w:rsidP="00115616">
      <w:pPr>
        <w:pStyle w:val="af4"/>
        <w:ind w:firstLine="709"/>
        <w:jc w:val="both"/>
        <w:rPr>
          <w:rFonts w:ascii="Times New Roman" w:hAnsi="Times New Roman"/>
          <w:sz w:val="26"/>
          <w:szCs w:val="26"/>
        </w:rPr>
      </w:pPr>
      <w:r w:rsidRPr="00450C55">
        <w:rPr>
          <w:rStyle w:val="af6"/>
          <w:rFonts w:ascii="Times New Roman" w:hAnsi="Times New Roman"/>
          <w:sz w:val="26"/>
          <w:szCs w:val="26"/>
        </w:rPr>
        <w:footnoteRef/>
      </w:r>
      <w:r w:rsidRPr="00450C55">
        <w:rPr>
          <w:rFonts w:ascii="Times New Roman" w:hAnsi="Times New Roman"/>
          <w:sz w:val="26"/>
          <w:szCs w:val="26"/>
        </w:rPr>
        <w:t xml:space="preserve"> Заполняется в случае, если величина фактического валового выброса загрязняющих веществ в атмосферный воздух в отчетном году изменилась по сравнению с данными за год, предшествующий отчетному, на 10 и более процентов.</w:t>
      </w:r>
      <w:r>
        <w:rPr>
          <w:rFonts w:ascii="Times New Roman" w:hAnsi="Times New Roman"/>
          <w:sz w:val="26"/>
          <w:szCs w:val="26"/>
        </w:rPr>
        <w:t xml:space="preserve"> </w:t>
      </w:r>
    </w:p>
  </w:footnote>
  <w:footnote w:id="7">
    <w:p w:rsidR="000F3A94" w:rsidRPr="00313877" w:rsidRDefault="000F3A94" w:rsidP="00C54720">
      <w:pPr>
        <w:pStyle w:val="af4"/>
        <w:spacing w:line="260" w:lineRule="exact"/>
        <w:ind w:firstLine="709"/>
        <w:rPr>
          <w:rFonts w:ascii="Times New Roman" w:hAnsi="Times New Roman"/>
          <w:sz w:val="26"/>
          <w:szCs w:val="26"/>
        </w:rPr>
      </w:pPr>
      <w:r w:rsidRPr="00313877">
        <w:rPr>
          <w:rStyle w:val="af6"/>
          <w:rFonts w:ascii="Times New Roman" w:hAnsi="Times New Roman"/>
          <w:sz w:val="26"/>
          <w:szCs w:val="26"/>
        </w:rPr>
        <w:footnoteRef/>
      </w:r>
      <w:r w:rsidRPr="00313877">
        <w:rPr>
          <w:rFonts w:ascii="Times New Roman" w:hAnsi="Times New Roman"/>
          <w:sz w:val="26"/>
          <w:szCs w:val="26"/>
        </w:rPr>
        <w:t xml:space="preserve"> К группе тяжелые металлы и их соединения суммарно относятся:</w:t>
      </w:r>
    </w:p>
    <w:p w:rsidR="000F3A94" w:rsidRPr="00313877" w:rsidRDefault="000F3A94" w:rsidP="00C54720">
      <w:pPr>
        <w:pStyle w:val="af4"/>
        <w:spacing w:line="260" w:lineRule="exact"/>
        <w:ind w:firstLine="709"/>
        <w:rPr>
          <w:rFonts w:ascii="Times New Roman" w:hAnsi="Times New Roman"/>
          <w:sz w:val="26"/>
          <w:szCs w:val="26"/>
        </w:rPr>
      </w:pPr>
      <w:r w:rsidRPr="00313877">
        <w:rPr>
          <w:rFonts w:ascii="Times New Roman" w:hAnsi="Times New Roman"/>
          <w:sz w:val="26"/>
          <w:szCs w:val="26"/>
        </w:rPr>
        <w:t>кадмий и его соединения (в пересчете на кадмий);</w:t>
      </w:r>
    </w:p>
    <w:p w:rsidR="000F3A94" w:rsidRDefault="000F3A94" w:rsidP="00C54720">
      <w:pPr>
        <w:pStyle w:val="af4"/>
        <w:spacing w:line="260" w:lineRule="exact"/>
        <w:ind w:firstLine="709"/>
        <w:rPr>
          <w:rFonts w:ascii="Times New Roman" w:hAnsi="Times New Roman"/>
          <w:sz w:val="26"/>
          <w:szCs w:val="26"/>
        </w:rPr>
      </w:pPr>
      <w:r w:rsidRPr="00313877">
        <w:rPr>
          <w:rFonts w:ascii="Times New Roman" w:hAnsi="Times New Roman"/>
          <w:sz w:val="26"/>
          <w:szCs w:val="26"/>
        </w:rPr>
        <w:t>мышьяк</w:t>
      </w:r>
      <w:r>
        <w:rPr>
          <w:rFonts w:ascii="Times New Roman" w:hAnsi="Times New Roman"/>
          <w:sz w:val="26"/>
          <w:szCs w:val="26"/>
        </w:rPr>
        <w:t>, неорганические соединения (в пересчете на мышьяк);</w:t>
      </w:r>
    </w:p>
    <w:p w:rsidR="000F3A94"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свинец и его неорганические соединения (в пересчете на свинец);</w:t>
      </w:r>
    </w:p>
    <w:p w:rsidR="000F3A94"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 xml:space="preserve">хрома трехвалентные соединения (в пересчете на </w:t>
      </w:r>
      <w:r>
        <w:rPr>
          <w:rFonts w:ascii="Times New Roman" w:hAnsi="Times New Roman"/>
          <w:sz w:val="26"/>
          <w:szCs w:val="26"/>
          <w:lang w:val="en-US"/>
        </w:rPr>
        <w:t>Cr</w:t>
      </w:r>
      <w:r>
        <w:rPr>
          <w:rFonts w:ascii="Times New Roman" w:hAnsi="Times New Roman"/>
          <w:sz w:val="26"/>
          <w:szCs w:val="26"/>
          <w:vertAlign w:val="superscript"/>
        </w:rPr>
        <w:t>3+</w:t>
      </w:r>
      <w:r>
        <w:rPr>
          <w:rFonts w:ascii="Times New Roman" w:hAnsi="Times New Roman"/>
          <w:sz w:val="26"/>
          <w:szCs w:val="26"/>
        </w:rPr>
        <w:t>);</w:t>
      </w:r>
    </w:p>
    <w:p w:rsidR="000F3A94"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медь и ее соединения (в пересчете на медь);</w:t>
      </w:r>
    </w:p>
    <w:p w:rsidR="000F3A94"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никель оксид (в пересчете на никель);</w:t>
      </w:r>
    </w:p>
    <w:p w:rsidR="000F3A94"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цинк и его соединения (в пересчете на цинк);</w:t>
      </w:r>
    </w:p>
    <w:p w:rsidR="000F3A94" w:rsidRPr="00313877"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ртуть и ее соединения (в пересчете на ртуть).</w:t>
      </w:r>
    </w:p>
  </w:footnote>
  <w:footnote w:id="8">
    <w:p w:rsidR="000F3A94" w:rsidRPr="00447BBF" w:rsidRDefault="000F3A94" w:rsidP="00C54720">
      <w:pPr>
        <w:pStyle w:val="af4"/>
        <w:spacing w:line="260" w:lineRule="exact"/>
        <w:ind w:firstLine="709"/>
        <w:jc w:val="both"/>
        <w:rPr>
          <w:sz w:val="26"/>
          <w:szCs w:val="26"/>
        </w:rPr>
      </w:pPr>
      <w:r w:rsidRPr="00447BBF">
        <w:rPr>
          <w:rStyle w:val="af6"/>
          <w:rFonts w:ascii="Times New Roman" w:hAnsi="Times New Roman"/>
          <w:sz w:val="26"/>
          <w:szCs w:val="26"/>
        </w:rPr>
        <w:footnoteRef/>
      </w:r>
      <w:r w:rsidRPr="00447BBF">
        <w:rPr>
          <w:rFonts w:ascii="Times New Roman" w:hAnsi="Times New Roman"/>
          <w:sz w:val="26"/>
          <w:szCs w:val="26"/>
        </w:rPr>
        <w:t xml:space="preserve"> З</w:t>
      </w:r>
      <w:r w:rsidRPr="00BC233F">
        <w:rPr>
          <w:rFonts w:ascii="Times New Roman" w:hAnsi="Times New Roman"/>
          <w:sz w:val="26"/>
          <w:szCs w:val="26"/>
        </w:rPr>
        <w:t>аполняется по загрязняющим веществам, кроме твердых частиц (недифференцированная по составу пыль/аэрозоль), серы диоксида (ангидрид сернистый, сера (IV) оксид, сернистый газ), углерода оксида (окись углерода, угарный газ), азота (IV) оксида (азота диоксид), азота (II) оксида (азота оксид), метана, аммиака, формальдегида.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A94" w:rsidRPr="002D1F3C" w:rsidRDefault="000F3A94" w:rsidP="00FF0AA4">
    <w:pPr>
      <w:pStyle w:val="a3"/>
      <w:spacing w:line="280" w:lineRule="exact"/>
      <w:jc w:val="center"/>
      <w:rPr>
        <w:sz w:val="26"/>
        <w:szCs w:val="26"/>
      </w:rPr>
    </w:pPr>
    <w:r w:rsidRPr="002D1F3C">
      <w:rPr>
        <w:sz w:val="26"/>
        <w:szCs w:val="26"/>
      </w:rPr>
      <w:fldChar w:fldCharType="begin"/>
    </w:r>
    <w:r w:rsidRPr="002D1F3C">
      <w:rPr>
        <w:sz w:val="26"/>
        <w:szCs w:val="26"/>
      </w:rPr>
      <w:instrText>PAGE   \* MERGEFORMAT</w:instrText>
    </w:r>
    <w:r w:rsidRPr="002D1F3C">
      <w:rPr>
        <w:sz w:val="26"/>
        <w:szCs w:val="26"/>
      </w:rPr>
      <w:fldChar w:fldCharType="separate"/>
    </w:r>
    <w:r w:rsidRPr="002D1F3C">
      <w:rPr>
        <w:sz w:val="26"/>
        <w:szCs w:val="26"/>
      </w:rPr>
      <w:t>2</w:t>
    </w:r>
    <w:r w:rsidRPr="002D1F3C">
      <w:rPr>
        <w:sz w:val="26"/>
        <w:szCs w:val="26"/>
      </w:rPr>
      <w:fldChar w:fldCharType="end"/>
    </w:r>
  </w:p>
  <w:p w:rsidR="000F3A94" w:rsidRDefault="000F3A94" w:rsidP="00FF0AA4">
    <w:pPr>
      <w:pStyle w:val="a3"/>
      <w:spacing w:line="2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1032"/>
    <w:multiLevelType w:val="hybridMultilevel"/>
    <w:tmpl w:val="1BA04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FF24AEF"/>
    <w:multiLevelType w:val="hybridMultilevel"/>
    <w:tmpl w:val="5E3EF7F4"/>
    <w:lvl w:ilvl="0" w:tplc="EA3E1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E7AF9"/>
    <w:multiLevelType w:val="hybridMultilevel"/>
    <w:tmpl w:val="A36CD41E"/>
    <w:lvl w:ilvl="0" w:tplc="F12257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05C4153"/>
    <w:multiLevelType w:val="hybridMultilevel"/>
    <w:tmpl w:val="BEF41012"/>
    <w:lvl w:ilvl="0" w:tplc="852A4342">
      <w:start w:val="1"/>
      <w:numFmt w:val="decimal"/>
      <w:lvlText w:val="%1."/>
      <w:lvlJc w:val="left"/>
      <w:pPr>
        <w:ind w:left="1294" w:hanging="58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41FD4C73"/>
    <w:multiLevelType w:val="hybridMultilevel"/>
    <w:tmpl w:val="228008D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15:restartNumberingAfterBreak="0">
    <w:nsid w:val="47997211"/>
    <w:multiLevelType w:val="hybridMultilevel"/>
    <w:tmpl w:val="DC7AEFEE"/>
    <w:lvl w:ilvl="0" w:tplc="AA3C5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5B19E3"/>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4A3FCA"/>
    <w:multiLevelType w:val="hybridMultilevel"/>
    <w:tmpl w:val="5692B666"/>
    <w:lvl w:ilvl="0" w:tplc="7604EA04">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8414724"/>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4274D8"/>
    <w:multiLevelType w:val="hybridMultilevel"/>
    <w:tmpl w:val="5B80AC48"/>
    <w:lvl w:ilvl="0" w:tplc="A7E473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8"/>
  </w:num>
  <w:num w:numId="4">
    <w:abstractNumId w:val="6"/>
  </w:num>
  <w:num w:numId="5">
    <w:abstractNumId w:val="5"/>
  </w:num>
  <w:num w:numId="6">
    <w:abstractNumId w:val="2"/>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9E"/>
    <w:rsid w:val="00000D98"/>
    <w:rsid w:val="0005320D"/>
    <w:rsid w:val="00055BE6"/>
    <w:rsid w:val="00070F4B"/>
    <w:rsid w:val="0008333A"/>
    <w:rsid w:val="00085D3E"/>
    <w:rsid w:val="000A2C00"/>
    <w:rsid w:val="000A6158"/>
    <w:rsid w:val="000A666E"/>
    <w:rsid w:val="000B0314"/>
    <w:rsid w:val="000C338E"/>
    <w:rsid w:val="000F3A94"/>
    <w:rsid w:val="000F4F69"/>
    <w:rsid w:val="00115616"/>
    <w:rsid w:val="00147988"/>
    <w:rsid w:val="00153CA8"/>
    <w:rsid w:val="00161CBB"/>
    <w:rsid w:val="0017295D"/>
    <w:rsid w:val="0017612A"/>
    <w:rsid w:val="00184114"/>
    <w:rsid w:val="00191987"/>
    <w:rsid w:val="0019437A"/>
    <w:rsid w:val="001A5108"/>
    <w:rsid w:val="001B1DFE"/>
    <w:rsid w:val="001B59AD"/>
    <w:rsid w:val="001C0A13"/>
    <w:rsid w:val="001C6836"/>
    <w:rsid w:val="001F6B82"/>
    <w:rsid w:val="00200B48"/>
    <w:rsid w:val="00201E2D"/>
    <w:rsid w:val="00202750"/>
    <w:rsid w:val="0022555A"/>
    <w:rsid w:val="00247B6D"/>
    <w:rsid w:val="00250376"/>
    <w:rsid w:val="002633D8"/>
    <w:rsid w:val="0026383C"/>
    <w:rsid w:val="00282D0D"/>
    <w:rsid w:val="00282D19"/>
    <w:rsid w:val="00291017"/>
    <w:rsid w:val="002A39BB"/>
    <w:rsid w:val="002A55A3"/>
    <w:rsid w:val="002B06AE"/>
    <w:rsid w:val="002B48C2"/>
    <w:rsid w:val="002B64A8"/>
    <w:rsid w:val="002C0F67"/>
    <w:rsid w:val="002C6844"/>
    <w:rsid w:val="002E1460"/>
    <w:rsid w:val="002E2C9B"/>
    <w:rsid w:val="002E6973"/>
    <w:rsid w:val="0031458E"/>
    <w:rsid w:val="003409B6"/>
    <w:rsid w:val="00342A43"/>
    <w:rsid w:val="00352FB5"/>
    <w:rsid w:val="00353AD0"/>
    <w:rsid w:val="00355BFC"/>
    <w:rsid w:val="00374F5C"/>
    <w:rsid w:val="003D2A95"/>
    <w:rsid w:val="003D36BF"/>
    <w:rsid w:val="003D4D84"/>
    <w:rsid w:val="003D5FD3"/>
    <w:rsid w:val="003E2226"/>
    <w:rsid w:val="003F44E6"/>
    <w:rsid w:val="003F7CF1"/>
    <w:rsid w:val="00403560"/>
    <w:rsid w:val="00425A47"/>
    <w:rsid w:val="00430C97"/>
    <w:rsid w:val="00430FF0"/>
    <w:rsid w:val="00433666"/>
    <w:rsid w:val="00443895"/>
    <w:rsid w:val="004465A1"/>
    <w:rsid w:val="004501CB"/>
    <w:rsid w:val="0045720C"/>
    <w:rsid w:val="00497D12"/>
    <w:rsid w:val="004B4F92"/>
    <w:rsid w:val="004C362F"/>
    <w:rsid w:val="004D1175"/>
    <w:rsid w:val="004F3E52"/>
    <w:rsid w:val="005000B8"/>
    <w:rsid w:val="00503715"/>
    <w:rsid w:val="00526BE5"/>
    <w:rsid w:val="00557A37"/>
    <w:rsid w:val="005651B5"/>
    <w:rsid w:val="005707ED"/>
    <w:rsid w:val="00572DB9"/>
    <w:rsid w:val="005774DE"/>
    <w:rsid w:val="00581A98"/>
    <w:rsid w:val="0059405E"/>
    <w:rsid w:val="005A5FA1"/>
    <w:rsid w:val="005C167D"/>
    <w:rsid w:val="005D0994"/>
    <w:rsid w:val="005E2411"/>
    <w:rsid w:val="005F17A6"/>
    <w:rsid w:val="005F27F6"/>
    <w:rsid w:val="006051B8"/>
    <w:rsid w:val="00605FBA"/>
    <w:rsid w:val="0061116F"/>
    <w:rsid w:val="0061524B"/>
    <w:rsid w:val="00654E3A"/>
    <w:rsid w:val="00656FE6"/>
    <w:rsid w:val="006702A2"/>
    <w:rsid w:val="006858F0"/>
    <w:rsid w:val="00696ACC"/>
    <w:rsid w:val="00696DD3"/>
    <w:rsid w:val="006B3436"/>
    <w:rsid w:val="006B453C"/>
    <w:rsid w:val="006C0DA4"/>
    <w:rsid w:val="006D0147"/>
    <w:rsid w:val="006E7F21"/>
    <w:rsid w:val="00705683"/>
    <w:rsid w:val="007060A6"/>
    <w:rsid w:val="0072618D"/>
    <w:rsid w:val="007327A6"/>
    <w:rsid w:val="00745CF8"/>
    <w:rsid w:val="00746A01"/>
    <w:rsid w:val="00755084"/>
    <w:rsid w:val="00787B15"/>
    <w:rsid w:val="00793211"/>
    <w:rsid w:val="007A7DB5"/>
    <w:rsid w:val="007B68C6"/>
    <w:rsid w:val="007B6D76"/>
    <w:rsid w:val="007B7174"/>
    <w:rsid w:val="007B75ED"/>
    <w:rsid w:val="007C306D"/>
    <w:rsid w:val="007E54C9"/>
    <w:rsid w:val="007F29B5"/>
    <w:rsid w:val="008039EA"/>
    <w:rsid w:val="008103D5"/>
    <w:rsid w:val="00831051"/>
    <w:rsid w:val="00847476"/>
    <w:rsid w:val="0084771C"/>
    <w:rsid w:val="00853455"/>
    <w:rsid w:val="0086006C"/>
    <w:rsid w:val="00867F6D"/>
    <w:rsid w:val="0087692A"/>
    <w:rsid w:val="008A0994"/>
    <w:rsid w:val="008A7AD7"/>
    <w:rsid w:val="008B091E"/>
    <w:rsid w:val="008B1E4A"/>
    <w:rsid w:val="008C0A88"/>
    <w:rsid w:val="008E4BC3"/>
    <w:rsid w:val="008F18B3"/>
    <w:rsid w:val="008F5417"/>
    <w:rsid w:val="00910246"/>
    <w:rsid w:val="00931DFD"/>
    <w:rsid w:val="0094187A"/>
    <w:rsid w:val="00953E11"/>
    <w:rsid w:val="00965F0C"/>
    <w:rsid w:val="009709D6"/>
    <w:rsid w:val="00981B65"/>
    <w:rsid w:val="00985E7B"/>
    <w:rsid w:val="00990509"/>
    <w:rsid w:val="009966D3"/>
    <w:rsid w:val="009A27A9"/>
    <w:rsid w:val="009C263A"/>
    <w:rsid w:val="009F4D51"/>
    <w:rsid w:val="00A07281"/>
    <w:rsid w:val="00A26781"/>
    <w:rsid w:val="00A416C7"/>
    <w:rsid w:val="00A470B1"/>
    <w:rsid w:val="00A513E3"/>
    <w:rsid w:val="00A525E3"/>
    <w:rsid w:val="00A57781"/>
    <w:rsid w:val="00A62618"/>
    <w:rsid w:val="00A83B9E"/>
    <w:rsid w:val="00A85D4E"/>
    <w:rsid w:val="00AB051C"/>
    <w:rsid w:val="00AB7C66"/>
    <w:rsid w:val="00AB7D0B"/>
    <w:rsid w:val="00AC2EC5"/>
    <w:rsid w:val="00AD09E4"/>
    <w:rsid w:val="00AD6C7F"/>
    <w:rsid w:val="00AD6F20"/>
    <w:rsid w:val="00AE2F49"/>
    <w:rsid w:val="00AF281C"/>
    <w:rsid w:val="00AF49D7"/>
    <w:rsid w:val="00B00CDC"/>
    <w:rsid w:val="00B01433"/>
    <w:rsid w:val="00B04758"/>
    <w:rsid w:val="00B3182D"/>
    <w:rsid w:val="00B33B23"/>
    <w:rsid w:val="00B46CC1"/>
    <w:rsid w:val="00B554CE"/>
    <w:rsid w:val="00B555AB"/>
    <w:rsid w:val="00B5760F"/>
    <w:rsid w:val="00B65F79"/>
    <w:rsid w:val="00B90E24"/>
    <w:rsid w:val="00B94203"/>
    <w:rsid w:val="00B957B8"/>
    <w:rsid w:val="00BA0D9C"/>
    <w:rsid w:val="00BA6D0F"/>
    <w:rsid w:val="00BA7687"/>
    <w:rsid w:val="00BA7AC5"/>
    <w:rsid w:val="00BB0809"/>
    <w:rsid w:val="00BB5DEF"/>
    <w:rsid w:val="00BC075E"/>
    <w:rsid w:val="00BC36DA"/>
    <w:rsid w:val="00BC795C"/>
    <w:rsid w:val="00BE5C58"/>
    <w:rsid w:val="00BE5EE7"/>
    <w:rsid w:val="00BF7E82"/>
    <w:rsid w:val="00C02614"/>
    <w:rsid w:val="00C07AC3"/>
    <w:rsid w:val="00C24D79"/>
    <w:rsid w:val="00C54720"/>
    <w:rsid w:val="00C55A03"/>
    <w:rsid w:val="00C6375E"/>
    <w:rsid w:val="00C655E2"/>
    <w:rsid w:val="00C727F5"/>
    <w:rsid w:val="00C77E95"/>
    <w:rsid w:val="00C8761B"/>
    <w:rsid w:val="00C94E69"/>
    <w:rsid w:val="00CA21EF"/>
    <w:rsid w:val="00CB3DE8"/>
    <w:rsid w:val="00CB6272"/>
    <w:rsid w:val="00CC072E"/>
    <w:rsid w:val="00CC17D8"/>
    <w:rsid w:val="00CC5A33"/>
    <w:rsid w:val="00CF4435"/>
    <w:rsid w:val="00CF5082"/>
    <w:rsid w:val="00D06693"/>
    <w:rsid w:val="00D13DC8"/>
    <w:rsid w:val="00D14F13"/>
    <w:rsid w:val="00D25503"/>
    <w:rsid w:val="00D331E8"/>
    <w:rsid w:val="00D449BD"/>
    <w:rsid w:val="00D5255A"/>
    <w:rsid w:val="00D67E70"/>
    <w:rsid w:val="00D8486B"/>
    <w:rsid w:val="00D857DB"/>
    <w:rsid w:val="00D86F63"/>
    <w:rsid w:val="00DA0BEB"/>
    <w:rsid w:val="00DA335F"/>
    <w:rsid w:val="00DA3CD2"/>
    <w:rsid w:val="00DA40FC"/>
    <w:rsid w:val="00DD2D99"/>
    <w:rsid w:val="00DF7EFB"/>
    <w:rsid w:val="00E11322"/>
    <w:rsid w:val="00E15367"/>
    <w:rsid w:val="00E25C16"/>
    <w:rsid w:val="00E439E6"/>
    <w:rsid w:val="00E4579B"/>
    <w:rsid w:val="00E545E2"/>
    <w:rsid w:val="00E74E0A"/>
    <w:rsid w:val="00E83A26"/>
    <w:rsid w:val="00E91D11"/>
    <w:rsid w:val="00EB0839"/>
    <w:rsid w:val="00EB5E66"/>
    <w:rsid w:val="00EC01A9"/>
    <w:rsid w:val="00EC2931"/>
    <w:rsid w:val="00EC4D67"/>
    <w:rsid w:val="00ED1204"/>
    <w:rsid w:val="00ED3FDB"/>
    <w:rsid w:val="00ED49F0"/>
    <w:rsid w:val="00EE20D6"/>
    <w:rsid w:val="00F1253E"/>
    <w:rsid w:val="00F16B53"/>
    <w:rsid w:val="00F229F2"/>
    <w:rsid w:val="00F25353"/>
    <w:rsid w:val="00F35D74"/>
    <w:rsid w:val="00F407A0"/>
    <w:rsid w:val="00F57A19"/>
    <w:rsid w:val="00F61977"/>
    <w:rsid w:val="00F6479B"/>
    <w:rsid w:val="00F93B68"/>
    <w:rsid w:val="00F959C2"/>
    <w:rsid w:val="00FA5D82"/>
    <w:rsid w:val="00FA707F"/>
    <w:rsid w:val="00FB5A25"/>
    <w:rsid w:val="00FC72F6"/>
    <w:rsid w:val="00FE36F2"/>
    <w:rsid w:val="00FF0AA4"/>
    <w:rsid w:val="00FF0F9C"/>
    <w:rsid w:val="00FF7D2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0D2A0FE"/>
  <w15:docId w15:val="{62568EE6-CBC2-4B8F-A6D9-6D06C9B3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BY" w:eastAsia="ru-B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B9E"/>
    <w:pPr>
      <w:jc w:val="both"/>
    </w:pPr>
    <w:rPr>
      <w:rFonts w:ascii="Times New Roman" w:hAnsi="Times New Roman"/>
      <w:sz w:val="30"/>
      <w:szCs w:val="30"/>
      <w:lang w:val="ru-RU" w:eastAsia="en-US"/>
    </w:rPr>
  </w:style>
  <w:style w:type="paragraph" w:styleId="3">
    <w:name w:val="heading 3"/>
    <w:basedOn w:val="a"/>
    <w:next w:val="a"/>
    <w:link w:val="30"/>
    <w:qFormat/>
    <w:rsid w:val="00A83B9E"/>
    <w:pPr>
      <w:keepNext/>
      <w:jc w:val="right"/>
      <w:outlineLvl w:val="2"/>
    </w:pPr>
    <w:rPr>
      <w:rFonts w:eastAsia="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83B9E"/>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A83B9E"/>
    <w:pPr>
      <w:tabs>
        <w:tab w:val="center" w:pos="4677"/>
        <w:tab w:val="right" w:pos="9355"/>
      </w:tabs>
    </w:pPr>
  </w:style>
  <w:style w:type="character" w:customStyle="1" w:styleId="a4">
    <w:name w:val="Верхний колонтитул Знак"/>
    <w:link w:val="a3"/>
    <w:uiPriority w:val="99"/>
    <w:rsid w:val="00A83B9E"/>
    <w:rPr>
      <w:rFonts w:ascii="Times New Roman" w:hAnsi="Times New Roman" w:cs="Times New Roman"/>
      <w:sz w:val="30"/>
      <w:szCs w:val="30"/>
    </w:rPr>
  </w:style>
  <w:style w:type="paragraph" w:customStyle="1" w:styleId="ConsPlusTitle">
    <w:name w:val="ConsPlusTitle"/>
    <w:rsid w:val="00A83B9E"/>
    <w:pPr>
      <w:widowControl w:val="0"/>
      <w:autoSpaceDE w:val="0"/>
      <w:autoSpaceDN w:val="0"/>
    </w:pPr>
    <w:rPr>
      <w:rFonts w:eastAsia="Times New Roman" w:cs="Calibri"/>
      <w:b/>
      <w:sz w:val="22"/>
      <w:lang w:val="ru-RU" w:eastAsia="ru-RU"/>
    </w:rPr>
  </w:style>
  <w:style w:type="paragraph" w:customStyle="1" w:styleId="ConsPlusNormal">
    <w:name w:val="ConsPlusNormal"/>
    <w:rsid w:val="00A83B9E"/>
    <w:pPr>
      <w:widowControl w:val="0"/>
      <w:autoSpaceDE w:val="0"/>
      <w:autoSpaceDN w:val="0"/>
    </w:pPr>
    <w:rPr>
      <w:rFonts w:eastAsia="Times New Roman" w:cs="Calibri"/>
      <w:sz w:val="22"/>
      <w:lang w:val="ru-RU" w:eastAsia="ru-RU"/>
    </w:rPr>
  </w:style>
  <w:style w:type="paragraph" w:customStyle="1" w:styleId="ConsPlusNonformat">
    <w:name w:val="ConsPlusNonformat"/>
    <w:uiPriority w:val="99"/>
    <w:rsid w:val="00A83B9E"/>
    <w:pPr>
      <w:widowControl w:val="0"/>
      <w:autoSpaceDE w:val="0"/>
      <w:autoSpaceDN w:val="0"/>
    </w:pPr>
    <w:rPr>
      <w:rFonts w:ascii="Courier New" w:eastAsia="Times New Roman" w:hAnsi="Courier New" w:cs="Courier New"/>
      <w:lang w:val="ru-RU" w:eastAsia="ru-RU"/>
    </w:rPr>
  </w:style>
  <w:style w:type="table" w:styleId="a5">
    <w:name w:val="Table Grid"/>
    <w:basedOn w:val="a1"/>
    <w:uiPriority w:val="59"/>
    <w:rsid w:val="00F9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959C2"/>
    <w:pPr>
      <w:ind w:left="720"/>
      <w:contextualSpacing/>
    </w:pPr>
  </w:style>
  <w:style w:type="paragraph" w:styleId="a7">
    <w:name w:val="footer"/>
    <w:basedOn w:val="a"/>
    <w:link w:val="a8"/>
    <w:uiPriority w:val="99"/>
    <w:unhideWhenUsed/>
    <w:rsid w:val="00F959C2"/>
    <w:pPr>
      <w:tabs>
        <w:tab w:val="center" w:pos="4677"/>
        <w:tab w:val="right" w:pos="9355"/>
      </w:tabs>
    </w:pPr>
  </w:style>
  <w:style w:type="character" w:customStyle="1" w:styleId="a8">
    <w:name w:val="Нижний колонтитул Знак"/>
    <w:link w:val="a7"/>
    <w:uiPriority w:val="99"/>
    <w:rsid w:val="00F959C2"/>
    <w:rPr>
      <w:rFonts w:ascii="Times New Roman" w:hAnsi="Times New Roman" w:cs="Times New Roman"/>
      <w:sz w:val="30"/>
      <w:szCs w:val="30"/>
    </w:rPr>
  </w:style>
  <w:style w:type="paragraph" w:styleId="a9">
    <w:name w:val="Balloon Text"/>
    <w:basedOn w:val="a"/>
    <w:link w:val="aa"/>
    <w:uiPriority w:val="99"/>
    <w:semiHidden/>
    <w:unhideWhenUsed/>
    <w:rsid w:val="00F959C2"/>
    <w:rPr>
      <w:rFonts w:ascii="Segoe UI" w:hAnsi="Segoe UI" w:cs="Segoe UI"/>
      <w:sz w:val="18"/>
      <w:szCs w:val="18"/>
    </w:rPr>
  </w:style>
  <w:style w:type="character" w:customStyle="1" w:styleId="aa">
    <w:name w:val="Текст выноски Знак"/>
    <w:link w:val="a9"/>
    <w:uiPriority w:val="99"/>
    <w:semiHidden/>
    <w:rsid w:val="00F959C2"/>
    <w:rPr>
      <w:rFonts w:ascii="Segoe UI" w:hAnsi="Segoe UI" w:cs="Segoe UI"/>
      <w:sz w:val="18"/>
      <w:szCs w:val="18"/>
    </w:rPr>
  </w:style>
  <w:style w:type="character" w:styleId="ab">
    <w:name w:val="page number"/>
    <w:basedOn w:val="a0"/>
    <w:rsid w:val="00F959C2"/>
  </w:style>
  <w:style w:type="table" w:customStyle="1" w:styleId="4">
    <w:name w:val="Сетка таблицы4"/>
    <w:basedOn w:val="a1"/>
    <w:next w:val="a5"/>
    <w:rsid w:val="00F959C2"/>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959C2"/>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F959C2"/>
    <w:rPr>
      <w:color w:val="0000FF"/>
      <w:u w:val="single"/>
    </w:rPr>
  </w:style>
  <w:style w:type="character" w:styleId="ad">
    <w:name w:val="Strong"/>
    <w:uiPriority w:val="22"/>
    <w:qFormat/>
    <w:rsid w:val="00F959C2"/>
    <w:rPr>
      <w:b/>
      <w:bCs/>
    </w:rPr>
  </w:style>
  <w:style w:type="table" w:customStyle="1" w:styleId="51">
    <w:name w:val="Сетка таблицы51"/>
    <w:basedOn w:val="a1"/>
    <w:next w:val="a5"/>
    <w:rsid w:val="007B7174"/>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8A0994"/>
    <w:rPr>
      <w:sz w:val="16"/>
      <w:szCs w:val="16"/>
    </w:rPr>
  </w:style>
  <w:style w:type="paragraph" w:styleId="af">
    <w:name w:val="annotation text"/>
    <w:basedOn w:val="a"/>
    <w:link w:val="af0"/>
    <w:uiPriority w:val="99"/>
    <w:semiHidden/>
    <w:unhideWhenUsed/>
    <w:rsid w:val="008A0994"/>
    <w:rPr>
      <w:sz w:val="20"/>
      <w:szCs w:val="20"/>
    </w:rPr>
  </w:style>
  <w:style w:type="character" w:customStyle="1" w:styleId="af0">
    <w:name w:val="Текст примечания Знак"/>
    <w:link w:val="af"/>
    <w:uiPriority w:val="99"/>
    <w:semiHidden/>
    <w:rsid w:val="008A0994"/>
    <w:rPr>
      <w:rFonts w:ascii="Times New Roman" w:hAnsi="Times New Roman" w:cs="Times New Roman"/>
      <w:sz w:val="20"/>
      <w:szCs w:val="20"/>
    </w:rPr>
  </w:style>
  <w:style w:type="paragraph" w:styleId="af1">
    <w:name w:val="annotation subject"/>
    <w:basedOn w:val="af"/>
    <w:next w:val="af"/>
    <w:link w:val="af2"/>
    <w:uiPriority w:val="99"/>
    <w:semiHidden/>
    <w:unhideWhenUsed/>
    <w:rsid w:val="008A0994"/>
    <w:rPr>
      <w:b/>
      <w:bCs/>
    </w:rPr>
  </w:style>
  <w:style w:type="character" w:customStyle="1" w:styleId="af2">
    <w:name w:val="Тема примечания Знак"/>
    <w:link w:val="af1"/>
    <w:uiPriority w:val="99"/>
    <w:semiHidden/>
    <w:rsid w:val="008A0994"/>
    <w:rPr>
      <w:rFonts w:ascii="Times New Roman" w:hAnsi="Times New Roman" w:cs="Times New Roman"/>
      <w:b/>
      <w:bCs/>
      <w:sz w:val="20"/>
      <w:szCs w:val="20"/>
    </w:rPr>
  </w:style>
  <w:style w:type="character" w:styleId="af3">
    <w:name w:val="Unresolved Mention"/>
    <w:uiPriority w:val="99"/>
    <w:semiHidden/>
    <w:unhideWhenUsed/>
    <w:rsid w:val="00981B65"/>
    <w:rPr>
      <w:color w:val="605E5C"/>
      <w:shd w:val="clear" w:color="auto" w:fill="E1DFDD"/>
    </w:rPr>
  </w:style>
  <w:style w:type="paragraph" w:styleId="2">
    <w:name w:val="Body Text Indent 2"/>
    <w:basedOn w:val="a"/>
    <w:link w:val="20"/>
    <w:uiPriority w:val="99"/>
    <w:rsid w:val="00AB051C"/>
    <w:pPr>
      <w:ind w:left="5580"/>
      <w:jc w:val="left"/>
    </w:pPr>
    <w:rPr>
      <w:rFonts w:eastAsia="Times New Roman"/>
      <w:lang w:eastAsia="ru-RU"/>
    </w:rPr>
  </w:style>
  <w:style w:type="character" w:customStyle="1" w:styleId="20">
    <w:name w:val="Основной текст с отступом 2 Знак"/>
    <w:link w:val="2"/>
    <w:uiPriority w:val="99"/>
    <w:rsid w:val="00AB051C"/>
    <w:rPr>
      <w:rFonts w:ascii="Times New Roman" w:eastAsia="Times New Roman" w:hAnsi="Times New Roman" w:cs="Times New Roman"/>
      <w:sz w:val="30"/>
      <w:szCs w:val="30"/>
      <w:lang w:eastAsia="ru-RU"/>
    </w:rPr>
  </w:style>
  <w:style w:type="paragraph" w:styleId="af4">
    <w:name w:val="footnote text"/>
    <w:basedOn w:val="a"/>
    <w:link w:val="af5"/>
    <w:uiPriority w:val="99"/>
    <w:semiHidden/>
    <w:unhideWhenUsed/>
    <w:rsid w:val="00C54720"/>
    <w:pPr>
      <w:jc w:val="left"/>
    </w:pPr>
    <w:rPr>
      <w:rFonts w:ascii="Calibri" w:hAnsi="Calibri"/>
      <w:sz w:val="20"/>
      <w:szCs w:val="20"/>
    </w:rPr>
  </w:style>
  <w:style w:type="character" w:customStyle="1" w:styleId="af5">
    <w:name w:val="Текст сноски Знак"/>
    <w:link w:val="af4"/>
    <w:uiPriority w:val="99"/>
    <w:semiHidden/>
    <w:rsid w:val="00C54720"/>
    <w:rPr>
      <w:sz w:val="20"/>
      <w:szCs w:val="20"/>
    </w:rPr>
  </w:style>
  <w:style w:type="character" w:styleId="af6">
    <w:name w:val="footnote reference"/>
    <w:uiPriority w:val="99"/>
    <w:semiHidden/>
    <w:unhideWhenUsed/>
    <w:rsid w:val="00C54720"/>
    <w:rPr>
      <w:vertAlign w:val="superscript"/>
    </w:rPr>
  </w:style>
  <w:style w:type="paragraph" w:customStyle="1" w:styleId="newncpi">
    <w:name w:val="newncpi"/>
    <w:basedOn w:val="a"/>
    <w:rsid w:val="00705683"/>
    <w:pPr>
      <w:ind w:firstLine="567"/>
    </w:pPr>
    <w:rPr>
      <w:rFonts w:eastAsia="Times New Roman"/>
      <w:sz w:val="24"/>
      <w:szCs w:val="24"/>
      <w:lang w:eastAsia="ru-RU"/>
    </w:rPr>
  </w:style>
  <w:style w:type="paragraph" w:customStyle="1" w:styleId="table10">
    <w:name w:val="table10"/>
    <w:basedOn w:val="a"/>
    <w:rsid w:val="00705683"/>
    <w:pPr>
      <w:jc w:val="left"/>
    </w:pPr>
    <w:rPr>
      <w:rFonts w:eastAsia="Times New Roman"/>
      <w:sz w:val="20"/>
      <w:szCs w:val="20"/>
      <w:lang w:eastAsia="ru-RU"/>
    </w:rPr>
  </w:style>
  <w:style w:type="paragraph" w:customStyle="1" w:styleId="zagrazdel">
    <w:name w:val="zagrazdel"/>
    <w:basedOn w:val="a"/>
    <w:rsid w:val="00705683"/>
    <w:pPr>
      <w:spacing w:before="240" w:after="240"/>
      <w:jc w:val="center"/>
    </w:pPr>
    <w:rPr>
      <w:rFonts w:eastAsia="Times New Roman"/>
      <w:b/>
      <w:bCs/>
      <w:caps/>
      <w:sz w:val="24"/>
      <w:szCs w:val="24"/>
      <w:lang w:eastAsia="ru-RU"/>
    </w:rPr>
  </w:style>
  <w:style w:type="paragraph" w:customStyle="1" w:styleId="onestring">
    <w:name w:val="onestring"/>
    <w:basedOn w:val="a"/>
    <w:rsid w:val="00705683"/>
    <w:pPr>
      <w:jc w:val="right"/>
    </w:pPr>
    <w:rPr>
      <w:rFonts w:eastAsia="Times New Roman"/>
      <w:sz w:val="22"/>
      <w:szCs w:val="22"/>
      <w:lang w:eastAsia="ru-RU"/>
    </w:rPr>
  </w:style>
  <w:style w:type="paragraph" w:customStyle="1" w:styleId="edizmeren">
    <w:name w:val="edizmeren"/>
    <w:basedOn w:val="a"/>
    <w:rsid w:val="00705683"/>
    <w:pPr>
      <w:jc w:val="right"/>
    </w:pPr>
    <w:rPr>
      <w:rFonts w:eastAsia="Times New Roman"/>
      <w:sz w:val="20"/>
      <w:szCs w:val="20"/>
      <w:lang w:eastAsia="ru-RU"/>
    </w:rPr>
  </w:style>
  <w:style w:type="character" w:customStyle="1" w:styleId="hgkelc">
    <w:name w:val="hgkelc"/>
    <w:basedOn w:val="a0"/>
    <w:rsid w:val="0070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23877">
      <w:bodyDiv w:val="1"/>
      <w:marLeft w:val="0"/>
      <w:marRight w:val="0"/>
      <w:marTop w:val="0"/>
      <w:marBottom w:val="0"/>
      <w:divBdr>
        <w:top w:val="none" w:sz="0" w:space="0" w:color="auto"/>
        <w:left w:val="none" w:sz="0" w:space="0" w:color="auto"/>
        <w:bottom w:val="none" w:sz="0" w:space="0" w:color="auto"/>
        <w:right w:val="none" w:sz="0" w:space="0" w:color="auto"/>
      </w:divBdr>
    </w:div>
    <w:div w:id="1526746016">
      <w:bodyDiv w:val="1"/>
      <w:marLeft w:val="0"/>
      <w:marRight w:val="0"/>
      <w:marTop w:val="0"/>
      <w:marBottom w:val="0"/>
      <w:divBdr>
        <w:top w:val="none" w:sz="0" w:space="0" w:color="auto"/>
        <w:left w:val="none" w:sz="0" w:space="0" w:color="auto"/>
        <w:bottom w:val="none" w:sz="0" w:space="0" w:color="auto"/>
        <w:right w:val="none" w:sz="0" w:space="0" w:color="auto"/>
      </w:divBdr>
    </w:div>
    <w:div w:id="20431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ocprioos@minoblpriroda.gov.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lkomprios@ohranaprirody.gov.b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proos@mail.gomel.by" TargetMode="External"/><Relationship Id="rId5" Type="http://schemas.openxmlformats.org/officeDocument/2006/relationships/webSettings" Target="webSettings.xml"/><Relationship Id="rId15" Type="http://schemas.openxmlformats.org/officeDocument/2006/relationships/hyperlink" Target="mailto:ok_proos@mogilevpriroda.gov.by" TargetMode="External"/><Relationship Id="rId10" Type="http://schemas.openxmlformats.org/officeDocument/2006/relationships/hyperlink" Target="mailto:komitet@priroda-vitebsk.gov.b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roda@priroda-brest.by" TargetMode="External"/><Relationship Id="rId14" Type="http://schemas.openxmlformats.org/officeDocument/2006/relationships/hyperlink" Target="mailto:priroda@mail.belpa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8514-2475-4854-8311-9E517E0C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3271</Words>
  <Characters>18650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21878</CharactersWithSpaces>
  <SharedDoc>false</SharedDoc>
  <HLinks>
    <vt:vector size="642" baseType="variant">
      <vt:variant>
        <vt:i4>393286</vt:i4>
      </vt:variant>
      <vt:variant>
        <vt:i4>318</vt:i4>
      </vt:variant>
      <vt:variant>
        <vt:i4>0</vt:i4>
      </vt:variant>
      <vt:variant>
        <vt:i4>5</vt:i4>
      </vt:variant>
      <vt:variant>
        <vt:lpwstr/>
      </vt:variant>
      <vt:variant>
        <vt:lpwstr>P167</vt:lpwstr>
      </vt:variant>
      <vt:variant>
        <vt:i4>262212</vt:i4>
      </vt:variant>
      <vt:variant>
        <vt:i4>315</vt:i4>
      </vt:variant>
      <vt:variant>
        <vt:i4>0</vt:i4>
      </vt:variant>
      <vt:variant>
        <vt:i4>5</vt:i4>
      </vt:variant>
      <vt:variant>
        <vt:lpwstr/>
      </vt:variant>
      <vt:variant>
        <vt:lpwstr>P145</vt:lpwstr>
      </vt:variant>
      <vt:variant>
        <vt:i4>65608</vt:i4>
      </vt:variant>
      <vt:variant>
        <vt:i4>312</vt:i4>
      </vt:variant>
      <vt:variant>
        <vt:i4>0</vt:i4>
      </vt:variant>
      <vt:variant>
        <vt:i4>5</vt:i4>
      </vt:variant>
      <vt:variant>
        <vt:lpwstr/>
      </vt:variant>
      <vt:variant>
        <vt:lpwstr>P283</vt:lpwstr>
      </vt:variant>
      <vt:variant>
        <vt:i4>196680</vt:i4>
      </vt:variant>
      <vt:variant>
        <vt:i4>309</vt:i4>
      </vt:variant>
      <vt:variant>
        <vt:i4>0</vt:i4>
      </vt:variant>
      <vt:variant>
        <vt:i4>5</vt:i4>
      </vt:variant>
      <vt:variant>
        <vt:lpwstr/>
      </vt:variant>
      <vt:variant>
        <vt:lpwstr>P281</vt:lpwstr>
      </vt:variant>
      <vt:variant>
        <vt:i4>65607</vt:i4>
      </vt:variant>
      <vt:variant>
        <vt:i4>306</vt:i4>
      </vt:variant>
      <vt:variant>
        <vt:i4>0</vt:i4>
      </vt:variant>
      <vt:variant>
        <vt:i4>5</vt:i4>
      </vt:variant>
      <vt:variant>
        <vt:lpwstr/>
      </vt:variant>
      <vt:variant>
        <vt:lpwstr>P273</vt:lpwstr>
      </vt:variant>
      <vt:variant>
        <vt:i4>196679</vt:i4>
      </vt:variant>
      <vt:variant>
        <vt:i4>303</vt:i4>
      </vt:variant>
      <vt:variant>
        <vt:i4>0</vt:i4>
      </vt:variant>
      <vt:variant>
        <vt:i4>5</vt:i4>
      </vt:variant>
      <vt:variant>
        <vt:lpwstr/>
      </vt:variant>
      <vt:variant>
        <vt:lpwstr>P271</vt:lpwstr>
      </vt:variant>
      <vt:variant>
        <vt:i4>458822</vt:i4>
      </vt:variant>
      <vt:variant>
        <vt:i4>300</vt:i4>
      </vt:variant>
      <vt:variant>
        <vt:i4>0</vt:i4>
      </vt:variant>
      <vt:variant>
        <vt:i4>5</vt:i4>
      </vt:variant>
      <vt:variant>
        <vt:lpwstr/>
      </vt:variant>
      <vt:variant>
        <vt:lpwstr>P265</vt:lpwstr>
      </vt:variant>
      <vt:variant>
        <vt:i4>70</vt:i4>
      </vt:variant>
      <vt:variant>
        <vt:i4>297</vt:i4>
      </vt:variant>
      <vt:variant>
        <vt:i4>0</vt:i4>
      </vt:variant>
      <vt:variant>
        <vt:i4>5</vt:i4>
      </vt:variant>
      <vt:variant>
        <vt:lpwstr/>
      </vt:variant>
      <vt:variant>
        <vt:lpwstr>P262</vt:lpwstr>
      </vt:variant>
      <vt:variant>
        <vt:i4>720965</vt:i4>
      </vt:variant>
      <vt:variant>
        <vt:i4>294</vt:i4>
      </vt:variant>
      <vt:variant>
        <vt:i4>0</vt:i4>
      </vt:variant>
      <vt:variant>
        <vt:i4>5</vt:i4>
      </vt:variant>
      <vt:variant>
        <vt:lpwstr/>
      </vt:variant>
      <vt:variant>
        <vt:lpwstr>P259</vt:lpwstr>
      </vt:variant>
      <vt:variant>
        <vt:i4>720965</vt:i4>
      </vt:variant>
      <vt:variant>
        <vt:i4>291</vt:i4>
      </vt:variant>
      <vt:variant>
        <vt:i4>0</vt:i4>
      </vt:variant>
      <vt:variant>
        <vt:i4>5</vt:i4>
      </vt:variant>
      <vt:variant>
        <vt:lpwstr/>
      </vt:variant>
      <vt:variant>
        <vt:lpwstr>P259</vt:lpwstr>
      </vt:variant>
      <vt:variant>
        <vt:i4>720964</vt:i4>
      </vt:variant>
      <vt:variant>
        <vt:i4>288</vt:i4>
      </vt:variant>
      <vt:variant>
        <vt:i4>0</vt:i4>
      </vt:variant>
      <vt:variant>
        <vt:i4>5</vt:i4>
      </vt:variant>
      <vt:variant>
        <vt:lpwstr/>
      </vt:variant>
      <vt:variant>
        <vt:lpwstr>P249</vt:lpwstr>
      </vt:variant>
      <vt:variant>
        <vt:i4>262212</vt:i4>
      </vt:variant>
      <vt:variant>
        <vt:i4>285</vt:i4>
      </vt:variant>
      <vt:variant>
        <vt:i4>0</vt:i4>
      </vt:variant>
      <vt:variant>
        <vt:i4>5</vt:i4>
      </vt:variant>
      <vt:variant>
        <vt:lpwstr/>
      </vt:variant>
      <vt:variant>
        <vt:lpwstr>P246</vt:lpwstr>
      </vt:variant>
      <vt:variant>
        <vt:i4>458822</vt:i4>
      </vt:variant>
      <vt:variant>
        <vt:i4>282</vt:i4>
      </vt:variant>
      <vt:variant>
        <vt:i4>0</vt:i4>
      </vt:variant>
      <vt:variant>
        <vt:i4>5</vt:i4>
      </vt:variant>
      <vt:variant>
        <vt:lpwstr/>
      </vt:variant>
      <vt:variant>
        <vt:lpwstr>P265</vt:lpwstr>
      </vt:variant>
      <vt:variant>
        <vt:i4>720965</vt:i4>
      </vt:variant>
      <vt:variant>
        <vt:i4>279</vt:i4>
      </vt:variant>
      <vt:variant>
        <vt:i4>0</vt:i4>
      </vt:variant>
      <vt:variant>
        <vt:i4>5</vt:i4>
      </vt:variant>
      <vt:variant>
        <vt:lpwstr/>
      </vt:variant>
      <vt:variant>
        <vt:lpwstr>P259</vt:lpwstr>
      </vt:variant>
      <vt:variant>
        <vt:i4>720964</vt:i4>
      </vt:variant>
      <vt:variant>
        <vt:i4>276</vt:i4>
      </vt:variant>
      <vt:variant>
        <vt:i4>0</vt:i4>
      </vt:variant>
      <vt:variant>
        <vt:i4>5</vt:i4>
      </vt:variant>
      <vt:variant>
        <vt:lpwstr/>
      </vt:variant>
      <vt:variant>
        <vt:lpwstr>P249</vt:lpwstr>
      </vt:variant>
      <vt:variant>
        <vt:i4>262212</vt:i4>
      </vt:variant>
      <vt:variant>
        <vt:i4>273</vt:i4>
      </vt:variant>
      <vt:variant>
        <vt:i4>0</vt:i4>
      </vt:variant>
      <vt:variant>
        <vt:i4>5</vt:i4>
      </vt:variant>
      <vt:variant>
        <vt:lpwstr/>
      </vt:variant>
      <vt:variant>
        <vt:lpwstr>P246</vt:lpwstr>
      </vt:variant>
      <vt:variant>
        <vt:i4>68</vt:i4>
      </vt:variant>
      <vt:variant>
        <vt:i4>270</vt:i4>
      </vt:variant>
      <vt:variant>
        <vt:i4>0</vt:i4>
      </vt:variant>
      <vt:variant>
        <vt:i4>5</vt:i4>
      </vt:variant>
      <vt:variant>
        <vt:lpwstr/>
      </vt:variant>
      <vt:variant>
        <vt:lpwstr>P242</vt:lpwstr>
      </vt:variant>
      <vt:variant>
        <vt:i4>68</vt:i4>
      </vt:variant>
      <vt:variant>
        <vt:i4>267</vt:i4>
      </vt:variant>
      <vt:variant>
        <vt:i4>0</vt:i4>
      </vt:variant>
      <vt:variant>
        <vt:i4>5</vt:i4>
      </vt:variant>
      <vt:variant>
        <vt:lpwstr/>
      </vt:variant>
      <vt:variant>
        <vt:lpwstr>P242</vt:lpwstr>
      </vt:variant>
      <vt:variant>
        <vt:i4>67</vt:i4>
      </vt:variant>
      <vt:variant>
        <vt:i4>264</vt:i4>
      </vt:variant>
      <vt:variant>
        <vt:i4>0</vt:i4>
      </vt:variant>
      <vt:variant>
        <vt:i4>5</vt:i4>
      </vt:variant>
      <vt:variant>
        <vt:lpwstr/>
      </vt:variant>
      <vt:variant>
        <vt:lpwstr>P232</vt:lpwstr>
      </vt:variant>
      <vt:variant>
        <vt:i4>65602</vt:i4>
      </vt:variant>
      <vt:variant>
        <vt:i4>261</vt:i4>
      </vt:variant>
      <vt:variant>
        <vt:i4>0</vt:i4>
      </vt:variant>
      <vt:variant>
        <vt:i4>5</vt:i4>
      </vt:variant>
      <vt:variant>
        <vt:lpwstr/>
      </vt:variant>
      <vt:variant>
        <vt:lpwstr>P223</vt:lpwstr>
      </vt:variant>
      <vt:variant>
        <vt:i4>393281</vt:i4>
      </vt:variant>
      <vt:variant>
        <vt:i4>258</vt:i4>
      </vt:variant>
      <vt:variant>
        <vt:i4>0</vt:i4>
      </vt:variant>
      <vt:variant>
        <vt:i4>5</vt:i4>
      </vt:variant>
      <vt:variant>
        <vt:lpwstr/>
      </vt:variant>
      <vt:variant>
        <vt:lpwstr>P214</vt:lpwstr>
      </vt:variant>
      <vt:variant>
        <vt:i4>655424</vt:i4>
      </vt:variant>
      <vt:variant>
        <vt:i4>255</vt:i4>
      </vt:variant>
      <vt:variant>
        <vt:i4>0</vt:i4>
      </vt:variant>
      <vt:variant>
        <vt:i4>5</vt:i4>
      </vt:variant>
      <vt:variant>
        <vt:lpwstr/>
      </vt:variant>
      <vt:variant>
        <vt:lpwstr>P208</vt:lpwstr>
      </vt:variant>
      <vt:variant>
        <vt:i4>655424</vt:i4>
      </vt:variant>
      <vt:variant>
        <vt:i4>252</vt:i4>
      </vt:variant>
      <vt:variant>
        <vt:i4>0</vt:i4>
      </vt:variant>
      <vt:variant>
        <vt:i4>5</vt:i4>
      </vt:variant>
      <vt:variant>
        <vt:lpwstr/>
      </vt:variant>
      <vt:variant>
        <vt:lpwstr>P208</vt:lpwstr>
      </vt:variant>
      <vt:variant>
        <vt:i4>524361</vt:i4>
      </vt:variant>
      <vt:variant>
        <vt:i4>249</vt:i4>
      </vt:variant>
      <vt:variant>
        <vt:i4>0</vt:i4>
      </vt:variant>
      <vt:variant>
        <vt:i4>5</vt:i4>
      </vt:variant>
      <vt:variant>
        <vt:lpwstr/>
      </vt:variant>
      <vt:variant>
        <vt:lpwstr>P199</vt:lpwstr>
      </vt:variant>
      <vt:variant>
        <vt:i4>458825</vt:i4>
      </vt:variant>
      <vt:variant>
        <vt:i4>246</vt:i4>
      </vt:variant>
      <vt:variant>
        <vt:i4>0</vt:i4>
      </vt:variant>
      <vt:variant>
        <vt:i4>5</vt:i4>
      </vt:variant>
      <vt:variant>
        <vt:lpwstr/>
      </vt:variant>
      <vt:variant>
        <vt:lpwstr>P196</vt:lpwstr>
      </vt:variant>
      <vt:variant>
        <vt:i4>458825</vt:i4>
      </vt:variant>
      <vt:variant>
        <vt:i4>243</vt:i4>
      </vt:variant>
      <vt:variant>
        <vt:i4>0</vt:i4>
      </vt:variant>
      <vt:variant>
        <vt:i4>5</vt:i4>
      </vt:variant>
      <vt:variant>
        <vt:lpwstr/>
      </vt:variant>
      <vt:variant>
        <vt:lpwstr>P196</vt:lpwstr>
      </vt:variant>
      <vt:variant>
        <vt:i4>327753</vt:i4>
      </vt:variant>
      <vt:variant>
        <vt:i4>240</vt:i4>
      </vt:variant>
      <vt:variant>
        <vt:i4>0</vt:i4>
      </vt:variant>
      <vt:variant>
        <vt:i4>5</vt:i4>
      </vt:variant>
      <vt:variant>
        <vt:lpwstr/>
      </vt:variant>
      <vt:variant>
        <vt:lpwstr>P194</vt:lpwstr>
      </vt:variant>
      <vt:variant>
        <vt:i4>589896</vt:i4>
      </vt:variant>
      <vt:variant>
        <vt:i4>237</vt:i4>
      </vt:variant>
      <vt:variant>
        <vt:i4>0</vt:i4>
      </vt:variant>
      <vt:variant>
        <vt:i4>5</vt:i4>
      </vt:variant>
      <vt:variant>
        <vt:lpwstr/>
      </vt:variant>
      <vt:variant>
        <vt:lpwstr>P188</vt:lpwstr>
      </vt:variant>
      <vt:variant>
        <vt:i4>458824</vt:i4>
      </vt:variant>
      <vt:variant>
        <vt:i4>234</vt:i4>
      </vt:variant>
      <vt:variant>
        <vt:i4>0</vt:i4>
      </vt:variant>
      <vt:variant>
        <vt:i4>5</vt:i4>
      </vt:variant>
      <vt:variant>
        <vt:lpwstr/>
      </vt:variant>
      <vt:variant>
        <vt:lpwstr>P186</vt:lpwstr>
      </vt:variant>
      <vt:variant>
        <vt:i4>327752</vt:i4>
      </vt:variant>
      <vt:variant>
        <vt:i4>231</vt:i4>
      </vt:variant>
      <vt:variant>
        <vt:i4>0</vt:i4>
      </vt:variant>
      <vt:variant>
        <vt:i4>5</vt:i4>
      </vt:variant>
      <vt:variant>
        <vt:lpwstr/>
      </vt:variant>
      <vt:variant>
        <vt:lpwstr>P184</vt:lpwstr>
      </vt:variant>
      <vt:variant>
        <vt:i4>196680</vt:i4>
      </vt:variant>
      <vt:variant>
        <vt:i4>228</vt:i4>
      </vt:variant>
      <vt:variant>
        <vt:i4>0</vt:i4>
      </vt:variant>
      <vt:variant>
        <vt:i4>5</vt:i4>
      </vt:variant>
      <vt:variant>
        <vt:lpwstr/>
      </vt:variant>
      <vt:variant>
        <vt:lpwstr>P182</vt:lpwstr>
      </vt:variant>
      <vt:variant>
        <vt:i4>131143</vt:i4>
      </vt:variant>
      <vt:variant>
        <vt:i4>225</vt:i4>
      </vt:variant>
      <vt:variant>
        <vt:i4>0</vt:i4>
      </vt:variant>
      <vt:variant>
        <vt:i4>5</vt:i4>
      </vt:variant>
      <vt:variant>
        <vt:lpwstr/>
      </vt:variant>
      <vt:variant>
        <vt:lpwstr>P173</vt:lpwstr>
      </vt:variant>
      <vt:variant>
        <vt:i4>71</vt:i4>
      </vt:variant>
      <vt:variant>
        <vt:i4>222</vt:i4>
      </vt:variant>
      <vt:variant>
        <vt:i4>0</vt:i4>
      </vt:variant>
      <vt:variant>
        <vt:i4>5</vt:i4>
      </vt:variant>
      <vt:variant>
        <vt:lpwstr/>
      </vt:variant>
      <vt:variant>
        <vt:lpwstr>P171</vt:lpwstr>
      </vt:variant>
      <vt:variant>
        <vt:i4>393286</vt:i4>
      </vt:variant>
      <vt:variant>
        <vt:i4>219</vt:i4>
      </vt:variant>
      <vt:variant>
        <vt:i4>0</vt:i4>
      </vt:variant>
      <vt:variant>
        <vt:i4>5</vt:i4>
      </vt:variant>
      <vt:variant>
        <vt:lpwstr/>
      </vt:variant>
      <vt:variant>
        <vt:lpwstr>P167</vt:lpwstr>
      </vt:variant>
      <vt:variant>
        <vt:i4>131142</vt:i4>
      </vt:variant>
      <vt:variant>
        <vt:i4>216</vt:i4>
      </vt:variant>
      <vt:variant>
        <vt:i4>0</vt:i4>
      </vt:variant>
      <vt:variant>
        <vt:i4>5</vt:i4>
      </vt:variant>
      <vt:variant>
        <vt:lpwstr/>
      </vt:variant>
      <vt:variant>
        <vt:lpwstr>P163</vt:lpwstr>
      </vt:variant>
      <vt:variant>
        <vt:i4>262212</vt:i4>
      </vt:variant>
      <vt:variant>
        <vt:i4>213</vt:i4>
      </vt:variant>
      <vt:variant>
        <vt:i4>0</vt:i4>
      </vt:variant>
      <vt:variant>
        <vt:i4>5</vt:i4>
      </vt:variant>
      <vt:variant>
        <vt:lpwstr/>
      </vt:variant>
      <vt:variant>
        <vt:lpwstr>P145</vt:lpwstr>
      </vt:variant>
      <vt:variant>
        <vt:i4>458817</vt:i4>
      </vt:variant>
      <vt:variant>
        <vt:i4>210</vt:i4>
      </vt:variant>
      <vt:variant>
        <vt:i4>0</vt:i4>
      </vt:variant>
      <vt:variant>
        <vt:i4>5</vt:i4>
      </vt:variant>
      <vt:variant>
        <vt:lpwstr/>
      </vt:variant>
      <vt:variant>
        <vt:lpwstr>P413</vt:lpwstr>
      </vt:variant>
      <vt:variant>
        <vt:i4>3735664</vt:i4>
      </vt:variant>
      <vt:variant>
        <vt:i4>207</vt:i4>
      </vt:variant>
      <vt:variant>
        <vt:i4>0</vt:i4>
      </vt:variant>
      <vt:variant>
        <vt:i4>5</vt:i4>
      </vt:variant>
      <vt:variant>
        <vt:lpwstr/>
      </vt:variant>
      <vt:variant>
        <vt:lpwstr>P93</vt:lpwstr>
      </vt:variant>
      <vt:variant>
        <vt:i4>786488</vt:i4>
      </vt:variant>
      <vt:variant>
        <vt:i4>204</vt:i4>
      </vt:variant>
      <vt:variant>
        <vt:i4>0</vt:i4>
      </vt:variant>
      <vt:variant>
        <vt:i4>5</vt:i4>
      </vt:variant>
      <vt:variant>
        <vt:lpwstr>mailto:bggc@belgeocentr.by</vt:lpwstr>
      </vt:variant>
      <vt:variant>
        <vt:lpwstr/>
      </vt:variant>
      <vt:variant>
        <vt:i4>458818</vt:i4>
      </vt:variant>
      <vt:variant>
        <vt:i4>201</vt:i4>
      </vt:variant>
      <vt:variant>
        <vt:i4>0</vt:i4>
      </vt:variant>
      <vt:variant>
        <vt:i4>5</vt:i4>
      </vt:variant>
      <vt:variant>
        <vt:lpwstr/>
      </vt:variant>
      <vt:variant>
        <vt:lpwstr>P126</vt:lpwstr>
      </vt:variant>
      <vt:variant>
        <vt:i4>65600</vt:i4>
      </vt:variant>
      <vt:variant>
        <vt:i4>198</vt:i4>
      </vt:variant>
      <vt:variant>
        <vt:i4>0</vt:i4>
      </vt:variant>
      <vt:variant>
        <vt:i4>5</vt:i4>
      </vt:variant>
      <vt:variant>
        <vt:lpwstr/>
      </vt:variant>
      <vt:variant>
        <vt:lpwstr>P203</vt:lpwstr>
      </vt:variant>
      <vt:variant>
        <vt:i4>196681</vt:i4>
      </vt:variant>
      <vt:variant>
        <vt:i4>195</vt:i4>
      </vt:variant>
      <vt:variant>
        <vt:i4>0</vt:i4>
      </vt:variant>
      <vt:variant>
        <vt:i4>5</vt:i4>
      </vt:variant>
      <vt:variant>
        <vt:lpwstr/>
      </vt:variant>
      <vt:variant>
        <vt:lpwstr>P192</vt:lpwstr>
      </vt:variant>
      <vt:variant>
        <vt:i4>3735664</vt:i4>
      </vt:variant>
      <vt:variant>
        <vt:i4>192</vt:i4>
      </vt:variant>
      <vt:variant>
        <vt:i4>0</vt:i4>
      </vt:variant>
      <vt:variant>
        <vt:i4>5</vt:i4>
      </vt:variant>
      <vt:variant>
        <vt:lpwstr/>
      </vt:variant>
      <vt:variant>
        <vt:lpwstr>P95</vt:lpwstr>
      </vt:variant>
      <vt:variant>
        <vt:i4>131136</vt:i4>
      </vt:variant>
      <vt:variant>
        <vt:i4>189</vt:i4>
      </vt:variant>
      <vt:variant>
        <vt:i4>0</vt:i4>
      </vt:variant>
      <vt:variant>
        <vt:i4>5</vt:i4>
      </vt:variant>
      <vt:variant>
        <vt:lpwstr/>
      </vt:variant>
      <vt:variant>
        <vt:lpwstr>P103</vt:lpwstr>
      </vt:variant>
      <vt:variant>
        <vt:i4>196672</vt:i4>
      </vt:variant>
      <vt:variant>
        <vt:i4>186</vt:i4>
      </vt:variant>
      <vt:variant>
        <vt:i4>0</vt:i4>
      </vt:variant>
      <vt:variant>
        <vt:i4>5</vt:i4>
      </vt:variant>
      <vt:variant>
        <vt:lpwstr/>
      </vt:variant>
      <vt:variant>
        <vt:lpwstr>P102</vt:lpwstr>
      </vt:variant>
      <vt:variant>
        <vt:i4>64</vt:i4>
      </vt:variant>
      <vt:variant>
        <vt:i4>183</vt:i4>
      </vt:variant>
      <vt:variant>
        <vt:i4>0</vt:i4>
      </vt:variant>
      <vt:variant>
        <vt:i4>5</vt:i4>
      </vt:variant>
      <vt:variant>
        <vt:lpwstr/>
      </vt:variant>
      <vt:variant>
        <vt:lpwstr>P101</vt:lpwstr>
      </vt:variant>
      <vt:variant>
        <vt:i4>3735664</vt:i4>
      </vt:variant>
      <vt:variant>
        <vt:i4>180</vt:i4>
      </vt:variant>
      <vt:variant>
        <vt:i4>0</vt:i4>
      </vt:variant>
      <vt:variant>
        <vt:i4>5</vt:i4>
      </vt:variant>
      <vt:variant>
        <vt:lpwstr/>
      </vt:variant>
      <vt:variant>
        <vt:lpwstr>P95</vt:lpwstr>
      </vt:variant>
      <vt:variant>
        <vt:i4>3735664</vt:i4>
      </vt:variant>
      <vt:variant>
        <vt:i4>177</vt:i4>
      </vt:variant>
      <vt:variant>
        <vt:i4>0</vt:i4>
      </vt:variant>
      <vt:variant>
        <vt:i4>5</vt:i4>
      </vt:variant>
      <vt:variant>
        <vt:lpwstr/>
      </vt:variant>
      <vt:variant>
        <vt:lpwstr>P97</vt:lpwstr>
      </vt:variant>
      <vt:variant>
        <vt:i4>65600</vt:i4>
      </vt:variant>
      <vt:variant>
        <vt:i4>174</vt:i4>
      </vt:variant>
      <vt:variant>
        <vt:i4>0</vt:i4>
      </vt:variant>
      <vt:variant>
        <vt:i4>5</vt:i4>
      </vt:variant>
      <vt:variant>
        <vt:lpwstr/>
      </vt:variant>
      <vt:variant>
        <vt:lpwstr>P100</vt:lpwstr>
      </vt:variant>
      <vt:variant>
        <vt:i4>131136</vt:i4>
      </vt:variant>
      <vt:variant>
        <vt:i4>171</vt:i4>
      </vt:variant>
      <vt:variant>
        <vt:i4>0</vt:i4>
      </vt:variant>
      <vt:variant>
        <vt:i4>5</vt:i4>
      </vt:variant>
      <vt:variant>
        <vt:lpwstr/>
      </vt:variant>
      <vt:variant>
        <vt:lpwstr>P103</vt:lpwstr>
      </vt:variant>
      <vt:variant>
        <vt:i4>64</vt:i4>
      </vt:variant>
      <vt:variant>
        <vt:i4>168</vt:i4>
      </vt:variant>
      <vt:variant>
        <vt:i4>0</vt:i4>
      </vt:variant>
      <vt:variant>
        <vt:i4>5</vt:i4>
      </vt:variant>
      <vt:variant>
        <vt:lpwstr/>
      </vt:variant>
      <vt:variant>
        <vt:lpwstr>P101</vt:lpwstr>
      </vt:variant>
      <vt:variant>
        <vt:i4>3735664</vt:i4>
      </vt:variant>
      <vt:variant>
        <vt:i4>165</vt:i4>
      </vt:variant>
      <vt:variant>
        <vt:i4>0</vt:i4>
      </vt:variant>
      <vt:variant>
        <vt:i4>5</vt:i4>
      </vt:variant>
      <vt:variant>
        <vt:lpwstr/>
      </vt:variant>
      <vt:variant>
        <vt:lpwstr>P99</vt:lpwstr>
      </vt:variant>
      <vt:variant>
        <vt:i4>3735664</vt:i4>
      </vt:variant>
      <vt:variant>
        <vt:i4>162</vt:i4>
      </vt:variant>
      <vt:variant>
        <vt:i4>0</vt:i4>
      </vt:variant>
      <vt:variant>
        <vt:i4>5</vt:i4>
      </vt:variant>
      <vt:variant>
        <vt:lpwstr/>
      </vt:variant>
      <vt:variant>
        <vt:lpwstr>P93</vt:lpwstr>
      </vt:variant>
      <vt:variant>
        <vt:i4>3735664</vt:i4>
      </vt:variant>
      <vt:variant>
        <vt:i4>159</vt:i4>
      </vt:variant>
      <vt:variant>
        <vt:i4>0</vt:i4>
      </vt:variant>
      <vt:variant>
        <vt:i4>5</vt:i4>
      </vt:variant>
      <vt:variant>
        <vt:lpwstr/>
      </vt:variant>
      <vt:variant>
        <vt:lpwstr>P97</vt:lpwstr>
      </vt:variant>
      <vt:variant>
        <vt:i4>3735664</vt:i4>
      </vt:variant>
      <vt:variant>
        <vt:i4>156</vt:i4>
      </vt:variant>
      <vt:variant>
        <vt:i4>0</vt:i4>
      </vt:variant>
      <vt:variant>
        <vt:i4>5</vt:i4>
      </vt:variant>
      <vt:variant>
        <vt:lpwstr/>
      </vt:variant>
      <vt:variant>
        <vt:lpwstr>P95</vt:lpwstr>
      </vt:variant>
      <vt:variant>
        <vt:i4>3735664</vt:i4>
      </vt:variant>
      <vt:variant>
        <vt:i4>153</vt:i4>
      </vt:variant>
      <vt:variant>
        <vt:i4>0</vt:i4>
      </vt:variant>
      <vt:variant>
        <vt:i4>5</vt:i4>
      </vt:variant>
      <vt:variant>
        <vt:lpwstr/>
      </vt:variant>
      <vt:variant>
        <vt:lpwstr>P95</vt:lpwstr>
      </vt:variant>
      <vt:variant>
        <vt:i4>3735664</vt:i4>
      </vt:variant>
      <vt:variant>
        <vt:i4>150</vt:i4>
      </vt:variant>
      <vt:variant>
        <vt:i4>0</vt:i4>
      </vt:variant>
      <vt:variant>
        <vt:i4>5</vt:i4>
      </vt:variant>
      <vt:variant>
        <vt:lpwstr/>
      </vt:variant>
      <vt:variant>
        <vt:lpwstr>P99</vt:lpwstr>
      </vt:variant>
      <vt:variant>
        <vt:i4>3735664</vt:i4>
      </vt:variant>
      <vt:variant>
        <vt:i4>147</vt:i4>
      </vt:variant>
      <vt:variant>
        <vt:i4>0</vt:i4>
      </vt:variant>
      <vt:variant>
        <vt:i4>5</vt:i4>
      </vt:variant>
      <vt:variant>
        <vt:lpwstr/>
      </vt:variant>
      <vt:variant>
        <vt:lpwstr>P93</vt:lpwstr>
      </vt:variant>
      <vt:variant>
        <vt:i4>3735664</vt:i4>
      </vt:variant>
      <vt:variant>
        <vt:i4>144</vt:i4>
      </vt:variant>
      <vt:variant>
        <vt:i4>0</vt:i4>
      </vt:variant>
      <vt:variant>
        <vt:i4>5</vt:i4>
      </vt:variant>
      <vt:variant>
        <vt:lpwstr/>
      </vt:variant>
      <vt:variant>
        <vt:lpwstr>P98</vt:lpwstr>
      </vt:variant>
      <vt:variant>
        <vt:i4>3735664</vt:i4>
      </vt:variant>
      <vt:variant>
        <vt:i4>141</vt:i4>
      </vt:variant>
      <vt:variant>
        <vt:i4>0</vt:i4>
      </vt:variant>
      <vt:variant>
        <vt:i4>5</vt:i4>
      </vt:variant>
      <vt:variant>
        <vt:lpwstr/>
      </vt:variant>
      <vt:variant>
        <vt:lpwstr>P97</vt:lpwstr>
      </vt:variant>
      <vt:variant>
        <vt:i4>786496</vt:i4>
      </vt:variant>
      <vt:variant>
        <vt:i4>138</vt:i4>
      </vt:variant>
      <vt:variant>
        <vt:i4>0</vt:i4>
      </vt:variant>
      <vt:variant>
        <vt:i4>5</vt:i4>
      </vt:variant>
      <vt:variant>
        <vt:lpwstr/>
      </vt:variant>
      <vt:variant>
        <vt:lpwstr>P408</vt:lpwstr>
      </vt:variant>
      <vt:variant>
        <vt:i4>196672</vt:i4>
      </vt:variant>
      <vt:variant>
        <vt:i4>135</vt:i4>
      </vt:variant>
      <vt:variant>
        <vt:i4>0</vt:i4>
      </vt:variant>
      <vt:variant>
        <vt:i4>5</vt:i4>
      </vt:variant>
      <vt:variant>
        <vt:lpwstr/>
      </vt:variant>
      <vt:variant>
        <vt:lpwstr>P407</vt:lpwstr>
      </vt:variant>
      <vt:variant>
        <vt:i4>393280</vt:i4>
      </vt:variant>
      <vt:variant>
        <vt:i4>132</vt:i4>
      </vt:variant>
      <vt:variant>
        <vt:i4>0</vt:i4>
      </vt:variant>
      <vt:variant>
        <vt:i4>5</vt:i4>
      </vt:variant>
      <vt:variant>
        <vt:lpwstr/>
      </vt:variant>
      <vt:variant>
        <vt:lpwstr>P402</vt:lpwstr>
      </vt:variant>
      <vt:variant>
        <vt:i4>524374</vt:i4>
      </vt:variant>
      <vt:variant>
        <vt:i4>129</vt:i4>
      </vt:variant>
      <vt:variant>
        <vt:i4>0</vt:i4>
      </vt:variant>
      <vt:variant>
        <vt:i4>5</vt:i4>
      </vt:variant>
      <vt:variant>
        <vt:lpwstr>mailto:ok_proos@mogilevpriroda.gov.by</vt:lpwstr>
      </vt:variant>
      <vt:variant>
        <vt:lpwstr/>
      </vt:variant>
      <vt:variant>
        <vt:i4>4390946</vt:i4>
      </vt:variant>
      <vt:variant>
        <vt:i4>126</vt:i4>
      </vt:variant>
      <vt:variant>
        <vt:i4>0</vt:i4>
      </vt:variant>
      <vt:variant>
        <vt:i4>5</vt:i4>
      </vt:variant>
      <vt:variant>
        <vt:lpwstr>mailto:priroda@mail.belpak.by</vt:lpwstr>
      </vt:variant>
      <vt:variant>
        <vt:lpwstr/>
      </vt:variant>
      <vt:variant>
        <vt:i4>458866</vt:i4>
      </vt:variant>
      <vt:variant>
        <vt:i4>123</vt:i4>
      </vt:variant>
      <vt:variant>
        <vt:i4>0</vt:i4>
      </vt:variant>
      <vt:variant>
        <vt:i4>5</vt:i4>
      </vt:variant>
      <vt:variant>
        <vt:lpwstr>mailto:mocprioos@minoblpriroda.gov.by</vt:lpwstr>
      </vt:variant>
      <vt:variant>
        <vt:lpwstr/>
      </vt:variant>
      <vt:variant>
        <vt:i4>7012368</vt:i4>
      </vt:variant>
      <vt:variant>
        <vt:i4>120</vt:i4>
      </vt:variant>
      <vt:variant>
        <vt:i4>0</vt:i4>
      </vt:variant>
      <vt:variant>
        <vt:i4>5</vt:i4>
      </vt:variant>
      <vt:variant>
        <vt:lpwstr>mailto:oblkomprios@ohranaprirody.gov.by</vt:lpwstr>
      </vt:variant>
      <vt:variant>
        <vt:lpwstr/>
      </vt:variant>
      <vt:variant>
        <vt:i4>1441909</vt:i4>
      </vt:variant>
      <vt:variant>
        <vt:i4>117</vt:i4>
      </vt:variant>
      <vt:variant>
        <vt:i4>0</vt:i4>
      </vt:variant>
      <vt:variant>
        <vt:i4>5</vt:i4>
      </vt:variant>
      <vt:variant>
        <vt:lpwstr>mailto:okproos@mail.gomel.by</vt:lpwstr>
      </vt:variant>
      <vt:variant>
        <vt:lpwstr/>
      </vt:variant>
      <vt:variant>
        <vt:i4>720944</vt:i4>
      </vt:variant>
      <vt:variant>
        <vt:i4>114</vt:i4>
      </vt:variant>
      <vt:variant>
        <vt:i4>0</vt:i4>
      </vt:variant>
      <vt:variant>
        <vt:i4>5</vt:i4>
      </vt:variant>
      <vt:variant>
        <vt:lpwstr>mailto:komitet@priroda-vitebsk.gov.by</vt:lpwstr>
      </vt:variant>
      <vt:variant>
        <vt:lpwstr/>
      </vt:variant>
      <vt:variant>
        <vt:i4>7536648</vt:i4>
      </vt:variant>
      <vt:variant>
        <vt:i4>111</vt:i4>
      </vt:variant>
      <vt:variant>
        <vt:i4>0</vt:i4>
      </vt:variant>
      <vt:variant>
        <vt:i4>5</vt:i4>
      </vt:variant>
      <vt:variant>
        <vt:lpwstr>mailto:priroda@priroda-brest.by</vt:lpwstr>
      </vt:variant>
      <vt:variant>
        <vt:lpwstr/>
      </vt:variant>
      <vt:variant>
        <vt:i4>65600</vt:i4>
      </vt:variant>
      <vt:variant>
        <vt:i4>108</vt:i4>
      </vt:variant>
      <vt:variant>
        <vt:i4>0</vt:i4>
      </vt:variant>
      <vt:variant>
        <vt:i4>5</vt:i4>
      </vt:variant>
      <vt:variant>
        <vt:lpwstr/>
      </vt:variant>
      <vt:variant>
        <vt:lpwstr>P203</vt:lpwstr>
      </vt:variant>
      <vt:variant>
        <vt:i4>458818</vt:i4>
      </vt:variant>
      <vt:variant>
        <vt:i4>105</vt:i4>
      </vt:variant>
      <vt:variant>
        <vt:i4>0</vt:i4>
      </vt:variant>
      <vt:variant>
        <vt:i4>5</vt:i4>
      </vt:variant>
      <vt:variant>
        <vt:lpwstr/>
      </vt:variant>
      <vt:variant>
        <vt:lpwstr>P126</vt:lpwstr>
      </vt:variant>
      <vt:variant>
        <vt:i4>3735664</vt:i4>
      </vt:variant>
      <vt:variant>
        <vt:i4>102</vt:i4>
      </vt:variant>
      <vt:variant>
        <vt:i4>0</vt:i4>
      </vt:variant>
      <vt:variant>
        <vt:i4>5</vt:i4>
      </vt:variant>
      <vt:variant>
        <vt:lpwstr/>
      </vt:variant>
      <vt:variant>
        <vt:lpwstr>P99</vt:lpwstr>
      </vt:variant>
      <vt:variant>
        <vt:i4>3735664</vt:i4>
      </vt:variant>
      <vt:variant>
        <vt:i4>99</vt:i4>
      </vt:variant>
      <vt:variant>
        <vt:i4>0</vt:i4>
      </vt:variant>
      <vt:variant>
        <vt:i4>5</vt:i4>
      </vt:variant>
      <vt:variant>
        <vt:lpwstr/>
      </vt:variant>
      <vt:variant>
        <vt:lpwstr>P93</vt:lpwstr>
      </vt:variant>
      <vt:variant>
        <vt:i4>3735664</vt:i4>
      </vt:variant>
      <vt:variant>
        <vt:i4>96</vt:i4>
      </vt:variant>
      <vt:variant>
        <vt:i4>0</vt:i4>
      </vt:variant>
      <vt:variant>
        <vt:i4>5</vt:i4>
      </vt:variant>
      <vt:variant>
        <vt:lpwstr/>
      </vt:variant>
      <vt:variant>
        <vt:lpwstr>P97</vt:lpwstr>
      </vt:variant>
      <vt:variant>
        <vt:i4>458823</vt:i4>
      </vt:variant>
      <vt:variant>
        <vt:i4>93</vt:i4>
      </vt:variant>
      <vt:variant>
        <vt:i4>0</vt:i4>
      </vt:variant>
      <vt:variant>
        <vt:i4>5</vt:i4>
      </vt:variant>
      <vt:variant>
        <vt:lpwstr/>
      </vt:variant>
      <vt:variant>
        <vt:lpwstr>P176</vt:lpwstr>
      </vt:variant>
      <vt:variant>
        <vt:i4>327751</vt:i4>
      </vt:variant>
      <vt:variant>
        <vt:i4>90</vt:i4>
      </vt:variant>
      <vt:variant>
        <vt:i4>0</vt:i4>
      </vt:variant>
      <vt:variant>
        <vt:i4>5</vt:i4>
      </vt:variant>
      <vt:variant>
        <vt:lpwstr/>
      </vt:variant>
      <vt:variant>
        <vt:lpwstr>P174</vt:lpwstr>
      </vt:variant>
      <vt:variant>
        <vt:i4>589894</vt:i4>
      </vt:variant>
      <vt:variant>
        <vt:i4>87</vt:i4>
      </vt:variant>
      <vt:variant>
        <vt:i4>0</vt:i4>
      </vt:variant>
      <vt:variant>
        <vt:i4>5</vt:i4>
      </vt:variant>
      <vt:variant>
        <vt:lpwstr/>
      </vt:variant>
      <vt:variant>
        <vt:lpwstr>P168</vt:lpwstr>
      </vt:variant>
      <vt:variant>
        <vt:i4>589894</vt:i4>
      </vt:variant>
      <vt:variant>
        <vt:i4>84</vt:i4>
      </vt:variant>
      <vt:variant>
        <vt:i4>0</vt:i4>
      </vt:variant>
      <vt:variant>
        <vt:i4>5</vt:i4>
      </vt:variant>
      <vt:variant>
        <vt:lpwstr/>
      </vt:variant>
      <vt:variant>
        <vt:lpwstr>P168</vt:lpwstr>
      </vt:variant>
      <vt:variant>
        <vt:i4>3670128</vt:i4>
      </vt:variant>
      <vt:variant>
        <vt:i4>81</vt:i4>
      </vt:variant>
      <vt:variant>
        <vt:i4>0</vt:i4>
      </vt:variant>
      <vt:variant>
        <vt:i4>5</vt:i4>
      </vt:variant>
      <vt:variant>
        <vt:lpwstr/>
      </vt:variant>
      <vt:variant>
        <vt:lpwstr>P89</vt:lpwstr>
      </vt:variant>
      <vt:variant>
        <vt:i4>3604592</vt:i4>
      </vt:variant>
      <vt:variant>
        <vt:i4>78</vt:i4>
      </vt:variant>
      <vt:variant>
        <vt:i4>0</vt:i4>
      </vt:variant>
      <vt:variant>
        <vt:i4>5</vt:i4>
      </vt:variant>
      <vt:variant>
        <vt:lpwstr/>
      </vt:variant>
      <vt:variant>
        <vt:lpwstr>P79</vt:lpwstr>
      </vt:variant>
      <vt:variant>
        <vt:i4>3670128</vt:i4>
      </vt:variant>
      <vt:variant>
        <vt:i4>75</vt:i4>
      </vt:variant>
      <vt:variant>
        <vt:i4>0</vt:i4>
      </vt:variant>
      <vt:variant>
        <vt:i4>5</vt:i4>
      </vt:variant>
      <vt:variant>
        <vt:lpwstr/>
      </vt:variant>
      <vt:variant>
        <vt:lpwstr>P85</vt:lpwstr>
      </vt:variant>
      <vt:variant>
        <vt:i4>3670128</vt:i4>
      </vt:variant>
      <vt:variant>
        <vt:i4>72</vt:i4>
      </vt:variant>
      <vt:variant>
        <vt:i4>0</vt:i4>
      </vt:variant>
      <vt:variant>
        <vt:i4>5</vt:i4>
      </vt:variant>
      <vt:variant>
        <vt:lpwstr/>
      </vt:variant>
      <vt:variant>
        <vt:lpwstr>P85</vt:lpwstr>
      </vt:variant>
      <vt:variant>
        <vt:i4>3735664</vt:i4>
      </vt:variant>
      <vt:variant>
        <vt:i4>69</vt:i4>
      </vt:variant>
      <vt:variant>
        <vt:i4>0</vt:i4>
      </vt:variant>
      <vt:variant>
        <vt:i4>5</vt:i4>
      </vt:variant>
      <vt:variant>
        <vt:lpwstr/>
      </vt:variant>
      <vt:variant>
        <vt:lpwstr>P94</vt:lpwstr>
      </vt:variant>
      <vt:variant>
        <vt:i4>3735664</vt:i4>
      </vt:variant>
      <vt:variant>
        <vt:i4>66</vt:i4>
      </vt:variant>
      <vt:variant>
        <vt:i4>0</vt:i4>
      </vt:variant>
      <vt:variant>
        <vt:i4>5</vt:i4>
      </vt:variant>
      <vt:variant>
        <vt:lpwstr/>
      </vt:variant>
      <vt:variant>
        <vt:lpwstr>P94</vt:lpwstr>
      </vt:variant>
      <vt:variant>
        <vt:i4>3670128</vt:i4>
      </vt:variant>
      <vt:variant>
        <vt:i4>63</vt:i4>
      </vt:variant>
      <vt:variant>
        <vt:i4>0</vt:i4>
      </vt:variant>
      <vt:variant>
        <vt:i4>5</vt:i4>
      </vt:variant>
      <vt:variant>
        <vt:lpwstr/>
      </vt:variant>
      <vt:variant>
        <vt:lpwstr>P83</vt:lpwstr>
      </vt:variant>
      <vt:variant>
        <vt:i4>3735664</vt:i4>
      </vt:variant>
      <vt:variant>
        <vt:i4>60</vt:i4>
      </vt:variant>
      <vt:variant>
        <vt:i4>0</vt:i4>
      </vt:variant>
      <vt:variant>
        <vt:i4>5</vt:i4>
      </vt:variant>
      <vt:variant>
        <vt:lpwstr/>
      </vt:variant>
      <vt:variant>
        <vt:lpwstr>P93</vt:lpwstr>
      </vt:variant>
      <vt:variant>
        <vt:i4>3670128</vt:i4>
      </vt:variant>
      <vt:variant>
        <vt:i4>57</vt:i4>
      </vt:variant>
      <vt:variant>
        <vt:i4>0</vt:i4>
      </vt:variant>
      <vt:variant>
        <vt:i4>5</vt:i4>
      </vt:variant>
      <vt:variant>
        <vt:lpwstr/>
      </vt:variant>
      <vt:variant>
        <vt:lpwstr>P89</vt:lpwstr>
      </vt:variant>
      <vt:variant>
        <vt:i4>3670128</vt:i4>
      </vt:variant>
      <vt:variant>
        <vt:i4>54</vt:i4>
      </vt:variant>
      <vt:variant>
        <vt:i4>0</vt:i4>
      </vt:variant>
      <vt:variant>
        <vt:i4>5</vt:i4>
      </vt:variant>
      <vt:variant>
        <vt:lpwstr/>
      </vt:variant>
      <vt:variant>
        <vt:lpwstr>P86</vt:lpwstr>
      </vt:variant>
      <vt:variant>
        <vt:i4>3604592</vt:i4>
      </vt:variant>
      <vt:variant>
        <vt:i4>51</vt:i4>
      </vt:variant>
      <vt:variant>
        <vt:i4>0</vt:i4>
      </vt:variant>
      <vt:variant>
        <vt:i4>5</vt:i4>
      </vt:variant>
      <vt:variant>
        <vt:lpwstr/>
      </vt:variant>
      <vt:variant>
        <vt:lpwstr>P79</vt:lpwstr>
      </vt:variant>
      <vt:variant>
        <vt:i4>3604592</vt:i4>
      </vt:variant>
      <vt:variant>
        <vt:i4>48</vt:i4>
      </vt:variant>
      <vt:variant>
        <vt:i4>0</vt:i4>
      </vt:variant>
      <vt:variant>
        <vt:i4>5</vt:i4>
      </vt:variant>
      <vt:variant>
        <vt:lpwstr/>
      </vt:variant>
      <vt:variant>
        <vt:lpwstr>P78</vt:lpwstr>
      </vt:variant>
      <vt:variant>
        <vt:i4>3604592</vt:i4>
      </vt:variant>
      <vt:variant>
        <vt:i4>45</vt:i4>
      </vt:variant>
      <vt:variant>
        <vt:i4>0</vt:i4>
      </vt:variant>
      <vt:variant>
        <vt:i4>5</vt:i4>
      </vt:variant>
      <vt:variant>
        <vt:lpwstr/>
      </vt:variant>
      <vt:variant>
        <vt:lpwstr>P72</vt:lpwstr>
      </vt:variant>
      <vt:variant>
        <vt:i4>524374</vt:i4>
      </vt:variant>
      <vt:variant>
        <vt:i4>42</vt:i4>
      </vt:variant>
      <vt:variant>
        <vt:i4>0</vt:i4>
      </vt:variant>
      <vt:variant>
        <vt:i4>5</vt:i4>
      </vt:variant>
      <vt:variant>
        <vt:lpwstr>mailto:ok_proos@mogilevpriroda.gov.by</vt:lpwstr>
      </vt:variant>
      <vt:variant>
        <vt:lpwstr/>
      </vt:variant>
      <vt:variant>
        <vt:i4>4390946</vt:i4>
      </vt:variant>
      <vt:variant>
        <vt:i4>39</vt:i4>
      </vt:variant>
      <vt:variant>
        <vt:i4>0</vt:i4>
      </vt:variant>
      <vt:variant>
        <vt:i4>5</vt:i4>
      </vt:variant>
      <vt:variant>
        <vt:lpwstr>mailto:priroda@mail.belpak.by</vt:lpwstr>
      </vt:variant>
      <vt:variant>
        <vt:lpwstr/>
      </vt:variant>
      <vt:variant>
        <vt:i4>458866</vt:i4>
      </vt:variant>
      <vt:variant>
        <vt:i4>36</vt:i4>
      </vt:variant>
      <vt:variant>
        <vt:i4>0</vt:i4>
      </vt:variant>
      <vt:variant>
        <vt:i4>5</vt:i4>
      </vt:variant>
      <vt:variant>
        <vt:lpwstr>mailto:mocprioos@minoblpriroda.gov.by</vt:lpwstr>
      </vt:variant>
      <vt:variant>
        <vt:lpwstr/>
      </vt:variant>
      <vt:variant>
        <vt:i4>7012368</vt:i4>
      </vt:variant>
      <vt:variant>
        <vt:i4>33</vt:i4>
      </vt:variant>
      <vt:variant>
        <vt:i4>0</vt:i4>
      </vt:variant>
      <vt:variant>
        <vt:i4>5</vt:i4>
      </vt:variant>
      <vt:variant>
        <vt:lpwstr>mailto:oblkomprios@ohranaprirody.gov.by</vt:lpwstr>
      </vt:variant>
      <vt:variant>
        <vt:lpwstr/>
      </vt:variant>
      <vt:variant>
        <vt:i4>1441909</vt:i4>
      </vt:variant>
      <vt:variant>
        <vt:i4>30</vt:i4>
      </vt:variant>
      <vt:variant>
        <vt:i4>0</vt:i4>
      </vt:variant>
      <vt:variant>
        <vt:i4>5</vt:i4>
      </vt:variant>
      <vt:variant>
        <vt:lpwstr>mailto:okproos@mail.gomel.by</vt:lpwstr>
      </vt:variant>
      <vt:variant>
        <vt:lpwstr/>
      </vt:variant>
      <vt:variant>
        <vt:i4>720944</vt:i4>
      </vt:variant>
      <vt:variant>
        <vt:i4>27</vt:i4>
      </vt:variant>
      <vt:variant>
        <vt:i4>0</vt:i4>
      </vt:variant>
      <vt:variant>
        <vt:i4>5</vt:i4>
      </vt:variant>
      <vt:variant>
        <vt:lpwstr>mailto:komitet@priroda-vitebsk.gov.by</vt:lpwstr>
      </vt:variant>
      <vt:variant>
        <vt:lpwstr/>
      </vt:variant>
      <vt:variant>
        <vt:i4>7536648</vt:i4>
      </vt:variant>
      <vt:variant>
        <vt:i4>24</vt:i4>
      </vt:variant>
      <vt:variant>
        <vt:i4>0</vt:i4>
      </vt:variant>
      <vt:variant>
        <vt:i4>5</vt:i4>
      </vt:variant>
      <vt:variant>
        <vt:lpwstr>mailto:priroda@priroda-brest.by</vt:lpwstr>
      </vt:variant>
      <vt:variant>
        <vt:lpwstr/>
      </vt:variant>
      <vt:variant>
        <vt:i4>5636098</vt:i4>
      </vt:variant>
      <vt:variant>
        <vt:i4>21</vt:i4>
      </vt:variant>
      <vt:variant>
        <vt:i4>0</vt:i4>
      </vt:variant>
      <vt:variant>
        <vt:i4>5</vt:i4>
      </vt:variant>
      <vt:variant>
        <vt:lpwstr/>
      </vt:variant>
      <vt:variant>
        <vt:lpwstr>Par78</vt:lpwstr>
      </vt:variant>
      <vt:variant>
        <vt:i4>6488116</vt:i4>
      </vt:variant>
      <vt:variant>
        <vt:i4>18</vt:i4>
      </vt:variant>
      <vt:variant>
        <vt:i4>0</vt:i4>
      </vt:variant>
      <vt:variant>
        <vt:i4>5</vt:i4>
      </vt:variant>
      <vt:variant>
        <vt:lpwstr/>
      </vt:variant>
      <vt:variant>
        <vt:lpwstr>Par163</vt:lpwstr>
      </vt:variant>
      <vt:variant>
        <vt:i4>6291510</vt:i4>
      </vt:variant>
      <vt:variant>
        <vt:i4>15</vt:i4>
      </vt:variant>
      <vt:variant>
        <vt:i4>0</vt:i4>
      </vt:variant>
      <vt:variant>
        <vt:i4>5</vt:i4>
      </vt:variant>
      <vt:variant>
        <vt:lpwstr/>
      </vt:variant>
      <vt:variant>
        <vt:lpwstr>Par140</vt:lpwstr>
      </vt:variant>
      <vt:variant>
        <vt:i4>5701634</vt:i4>
      </vt:variant>
      <vt:variant>
        <vt:i4>12</vt:i4>
      </vt:variant>
      <vt:variant>
        <vt:i4>0</vt:i4>
      </vt:variant>
      <vt:variant>
        <vt:i4>5</vt:i4>
      </vt:variant>
      <vt:variant>
        <vt:lpwstr/>
      </vt:variant>
      <vt:variant>
        <vt:lpwstr>Par67</vt:lpwstr>
      </vt:variant>
      <vt:variant>
        <vt:i4>5701634</vt:i4>
      </vt:variant>
      <vt:variant>
        <vt:i4>9</vt:i4>
      </vt:variant>
      <vt:variant>
        <vt:i4>0</vt:i4>
      </vt:variant>
      <vt:variant>
        <vt:i4>5</vt:i4>
      </vt:variant>
      <vt:variant>
        <vt:lpwstr/>
      </vt:variant>
      <vt:variant>
        <vt:lpwstr>Par67</vt:lpwstr>
      </vt:variant>
      <vt:variant>
        <vt:i4>5701634</vt:i4>
      </vt:variant>
      <vt:variant>
        <vt:i4>6</vt:i4>
      </vt:variant>
      <vt:variant>
        <vt:i4>0</vt:i4>
      </vt:variant>
      <vt:variant>
        <vt:i4>5</vt:i4>
      </vt:variant>
      <vt:variant>
        <vt:lpwstr/>
      </vt:variant>
      <vt:variant>
        <vt:lpwstr>Par67</vt:lpwstr>
      </vt:variant>
      <vt:variant>
        <vt:i4>5701634</vt:i4>
      </vt:variant>
      <vt:variant>
        <vt:i4>3</vt:i4>
      </vt:variant>
      <vt:variant>
        <vt:i4>0</vt:i4>
      </vt:variant>
      <vt:variant>
        <vt:i4>5</vt:i4>
      </vt:variant>
      <vt:variant>
        <vt:lpwstr/>
      </vt:variant>
      <vt:variant>
        <vt:lpwstr>Par67</vt:lpwstr>
      </vt:variant>
      <vt:variant>
        <vt:i4>1769485</vt:i4>
      </vt:variant>
      <vt:variant>
        <vt:i4>0</vt:i4>
      </vt:variant>
      <vt:variant>
        <vt:i4>0</vt:i4>
      </vt:variant>
      <vt:variant>
        <vt:i4>5</vt:i4>
      </vt:variant>
      <vt:variant>
        <vt:lpwstr>consultantplus://offline/ref=6408F1C8A477618E7C74D9C25018D865E10C58E6D38FBBEB3C4ECB19B55EBE6AB3EFDAE0EC4134BED8A76C2E74eEa8I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k105-1</dc:creator>
  <cp:keywords/>
  <cp:lastModifiedBy>Дарья Дмитриевна Бычек</cp:lastModifiedBy>
  <cp:revision>2</cp:revision>
  <cp:lastPrinted>2024-12-26T12:20:00Z</cp:lastPrinted>
  <dcterms:created xsi:type="dcterms:W3CDTF">2025-01-09T07:38:00Z</dcterms:created>
  <dcterms:modified xsi:type="dcterms:W3CDTF">2025-01-09T07:38:00Z</dcterms:modified>
</cp:coreProperties>
</file>